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0AF730" w14:textId="77777777" w:rsidR="003C1F0D" w:rsidRPr="00452981" w:rsidRDefault="005F74C4">
      <w:pPr>
        <w:rPr>
          <w:rFonts w:ascii="Times New Roman" w:hAnsi="Times New Roman" w:cs="Times New Roman"/>
          <w:sz w:val="22"/>
          <w:szCs w:val="22"/>
        </w:rPr>
      </w:pPr>
      <w:r w:rsidRPr="00452981">
        <w:rPr>
          <w:rFonts w:ascii="Times New Roman" w:hAnsi="Times New Roman" w:cs="Times New Roman"/>
          <w:sz w:val="22"/>
          <w:szCs w:val="22"/>
        </w:rPr>
        <w:t xml:space="preserve"> </w:t>
      </w:r>
    </w:p>
    <w:tbl>
      <w:tblPr>
        <w:tblW w:w="9666"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0" w:color="auto" w:fill="auto"/>
        <w:tblLayout w:type="fixed"/>
        <w:tblLook w:val="04A0" w:firstRow="1" w:lastRow="0" w:firstColumn="1" w:lastColumn="0" w:noHBand="0" w:noVBand="1"/>
      </w:tblPr>
      <w:tblGrid>
        <w:gridCol w:w="9666"/>
      </w:tblGrid>
      <w:tr w:rsidR="003C1F0D" w:rsidRPr="00452981" w14:paraId="6357837A" w14:textId="77777777">
        <w:trPr>
          <w:trHeight w:val="1029"/>
        </w:trPr>
        <w:tc>
          <w:tcPr>
            <w:tcW w:w="9666" w:type="dxa"/>
            <w:tcBorders>
              <w:top w:val="thinThickSmallGap" w:sz="12" w:space="0" w:color="auto"/>
              <w:left w:val="thinThickSmallGap" w:sz="12" w:space="0" w:color="auto"/>
              <w:bottom w:val="thickThinSmallGap" w:sz="12" w:space="0" w:color="auto"/>
              <w:right w:val="thickThinSmallGap" w:sz="12" w:space="0" w:color="auto"/>
            </w:tcBorders>
            <w:shd w:val="pct10" w:color="auto" w:fill="auto"/>
            <w:vAlign w:val="center"/>
          </w:tcPr>
          <w:p w14:paraId="57B9EC30" w14:textId="77777777" w:rsidR="003C1F0D" w:rsidRPr="00452981" w:rsidRDefault="005F74C4">
            <w:pPr>
              <w:jc w:val="center"/>
              <w:rPr>
                <w:rFonts w:ascii="Times New Roman" w:hAnsi="Times New Roman" w:cs="Times New Roman"/>
                <w:b/>
                <w:sz w:val="22"/>
                <w:szCs w:val="22"/>
              </w:rPr>
            </w:pPr>
            <w:r w:rsidRPr="00452981">
              <w:rPr>
                <w:rFonts w:ascii="Times New Roman" w:hAnsi="Times New Roman" w:cs="Times New Roman"/>
                <w:b/>
                <w:sz w:val="22"/>
                <w:szCs w:val="22"/>
              </w:rPr>
              <w:t xml:space="preserve"> EDITAL DE LICITAÇÃO</w:t>
            </w:r>
          </w:p>
          <w:p w14:paraId="12A6E21B" w14:textId="105725B5" w:rsidR="003C1F0D" w:rsidRPr="00452981" w:rsidRDefault="005F74C4">
            <w:pPr>
              <w:widowControl w:val="0"/>
              <w:tabs>
                <w:tab w:val="left" w:pos="4230"/>
              </w:tabs>
              <w:autoSpaceDE w:val="0"/>
              <w:autoSpaceDN w:val="0"/>
              <w:adjustRightInd w:val="0"/>
              <w:jc w:val="center"/>
              <w:rPr>
                <w:rFonts w:ascii="Times New Roman" w:hAnsi="Times New Roman" w:cs="Times New Roman"/>
                <w:b/>
                <w:sz w:val="22"/>
                <w:szCs w:val="22"/>
              </w:rPr>
            </w:pPr>
            <w:r w:rsidRPr="00452981">
              <w:rPr>
                <w:rFonts w:ascii="Times New Roman" w:hAnsi="Times New Roman" w:cs="Times New Roman"/>
                <w:b/>
                <w:sz w:val="22"/>
                <w:szCs w:val="22"/>
              </w:rPr>
              <w:t xml:space="preserve">CONCORRÊNCIA N° </w:t>
            </w:r>
            <w:r w:rsidR="00E16724">
              <w:rPr>
                <w:rFonts w:ascii="Times New Roman" w:hAnsi="Times New Roman" w:cs="Times New Roman"/>
                <w:b/>
                <w:sz w:val="22"/>
                <w:szCs w:val="22"/>
              </w:rPr>
              <w:t>007/2024</w:t>
            </w:r>
          </w:p>
          <w:p w14:paraId="273CD22B" w14:textId="6D76B36F" w:rsidR="003C1F0D" w:rsidRPr="00452981" w:rsidRDefault="005F74C4">
            <w:pPr>
              <w:jc w:val="center"/>
              <w:rPr>
                <w:rFonts w:ascii="Times New Roman" w:hAnsi="Times New Roman" w:cs="Times New Roman"/>
                <w:sz w:val="22"/>
                <w:szCs w:val="22"/>
              </w:rPr>
            </w:pPr>
            <w:r w:rsidRPr="00452981">
              <w:rPr>
                <w:rFonts w:ascii="Times New Roman" w:hAnsi="Times New Roman" w:cs="Times New Roman"/>
                <w:b/>
                <w:sz w:val="22"/>
                <w:szCs w:val="22"/>
              </w:rPr>
              <w:t>PROCESSO ADMINISTRATIVO N°</w:t>
            </w:r>
            <w:r w:rsidR="00F97C1D">
              <w:rPr>
                <w:rFonts w:ascii="Times New Roman" w:hAnsi="Times New Roman" w:cs="Times New Roman"/>
                <w:b/>
                <w:sz w:val="22"/>
                <w:szCs w:val="22"/>
              </w:rPr>
              <w:t xml:space="preserve"> </w:t>
            </w:r>
            <w:r w:rsidR="00E16724">
              <w:rPr>
                <w:rFonts w:ascii="Times New Roman" w:hAnsi="Times New Roman" w:cs="Times New Roman"/>
                <w:b/>
                <w:sz w:val="22"/>
                <w:szCs w:val="22"/>
              </w:rPr>
              <w:t>25</w:t>
            </w:r>
            <w:r w:rsidR="00930D04">
              <w:rPr>
                <w:rFonts w:ascii="Times New Roman" w:hAnsi="Times New Roman" w:cs="Times New Roman"/>
                <w:b/>
                <w:sz w:val="22"/>
                <w:szCs w:val="22"/>
              </w:rPr>
              <w:t>3</w:t>
            </w:r>
            <w:r w:rsidR="00E16724">
              <w:rPr>
                <w:rFonts w:ascii="Times New Roman" w:hAnsi="Times New Roman" w:cs="Times New Roman"/>
                <w:b/>
                <w:sz w:val="22"/>
                <w:szCs w:val="22"/>
              </w:rPr>
              <w:t>/2024</w:t>
            </w:r>
          </w:p>
        </w:tc>
      </w:tr>
      <w:tr w:rsidR="003C1F0D" w:rsidRPr="00452981" w14:paraId="545E263D" w14:textId="77777777">
        <w:tblPrEx>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auto"/>
        </w:tblPrEx>
        <w:trPr>
          <w:trHeight w:val="811"/>
        </w:trPr>
        <w:tc>
          <w:tcPr>
            <w:tcW w:w="9666" w:type="dxa"/>
            <w:shd w:val="clear" w:color="auto" w:fill="auto"/>
            <w:vAlign w:val="center"/>
          </w:tcPr>
          <w:p w14:paraId="2F5BC094" w14:textId="77777777" w:rsidR="003C1F0D" w:rsidRPr="00452981" w:rsidRDefault="005F74C4">
            <w:pPr>
              <w:jc w:val="center"/>
              <w:rPr>
                <w:rFonts w:ascii="Times New Roman" w:hAnsi="Times New Roman" w:cs="Times New Roman"/>
                <w:b/>
                <w:sz w:val="22"/>
                <w:szCs w:val="22"/>
              </w:rPr>
            </w:pPr>
            <w:r w:rsidRPr="00452981">
              <w:rPr>
                <w:rFonts w:ascii="Times New Roman" w:hAnsi="Times New Roman" w:cs="Times New Roman"/>
                <w:b/>
                <w:sz w:val="22"/>
                <w:szCs w:val="22"/>
              </w:rPr>
              <w:t>LEGISLAÇÃO APLICÁVEL</w:t>
            </w:r>
          </w:p>
          <w:p w14:paraId="6DF7BEC3" w14:textId="28DBBBE5" w:rsidR="003C1F0D" w:rsidRPr="00452981" w:rsidRDefault="005F74C4">
            <w:pPr>
              <w:jc w:val="both"/>
              <w:rPr>
                <w:rFonts w:ascii="Times New Roman" w:hAnsi="Times New Roman" w:cs="Times New Roman"/>
                <w:sz w:val="22"/>
                <w:szCs w:val="22"/>
              </w:rPr>
            </w:pPr>
            <w:r w:rsidRPr="00452981">
              <w:rPr>
                <w:rFonts w:ascii="Times New Roman" w:hAnsi="Times New Roman" w:cs="Times New Roman"/>
                <w:sz w:val="22"/>
                <w:szCs w:val="22"/>
              </w:rPr>
              <w:t xml:space="preserve">Regido pela Lei </w:t>
            </w:r>
            <w:r w:rsidR="003F38D0" w:rsidRPr="00452981">
              <w:rPr>
                <w:rFonts w:ascii="Times New Roman" w:hAnsi="Times New Roman" w:cs="Times New Roman"/>
                <w:sz w:val="22"/>
                <w:szCs w:val="22"/>
              </w:rPr>
              <w:t>Nº 14.133/21</w:t>
            </w:r>
            <w:r w:rsidRPr="00452981">
              <w:rPr>
                <w:rFonts w:ascii="Times New Roman" w:hAnsi="Times New Roman" w:cs="Times New Roman"/>
                <w:sz w:val="22"/>
                <w:szCs w:val="22"/>
              </w:rPr>
              <w:t>e alterações posteriores, Lei Complementar nº. 123 de 14 de dezembro de 2006 e alterações posteriores</w:t>
            </w:r>
            <w:r w:rsidR="007B75AB">
              <w:rPr>
                <w:rFonts w:ascii="Times New Roman" w:hAnsi="Times New Roman" w:cs="Times New Roman"/>
                <w:sz w:val="22"/>
                <w:szCs w:val="22"/>
              </w:rPr>
              <w:t xml:space="preserve"> </w:t>
            </w:r>
            <w:r w:rsidRPr="00452981">
              <w:rPr>
                <w:rFonts w:ascii="Times New Roman" w:hAnsi="Times New Roman" w:cs="Times New Roman"/>
                <w:sz w:val="22"/>
                <w:szCs w:val="22"/>
              </w:rPr>
              <w:t>e demais legislações complementares</w:t>
            </w:r>
          </w:p>
        </w:tc>
      </w:tr>
    </w:tbl>
    <w:p w14:paraId="3AEDE57A" w14:textId="77777777" w:rsidR="003C1F0D" w:rsidRPr="00452981" w:rsidRDefault="003C1F0D">
      <w:pPr>
        <w:rPr>
          <w:rFonts w:ascii="Times New Roman" w:hAnsi="Times New Roman" w:cs="Times New Roman"/>
          <w:sz w:val="22"/>
          <w:szCs w:val="22"/>
        </w:rPr>
      </w:pPr>
    </w:p>
    <w:tbl>
      <w:tblPr>
        <w:tblW w:w="9651"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4A0" w:firstRow="1" w:lastRow="0" w:firstColumn="1" w:lastColumn="0" w:noHBand="0" w:noVBand="1"/>
      </w:tblPr>
      <w:tblGrid>
        <w:gridCol w:w="1568"/>
        <w:gridCol w:w="19"/>
        <w:gridCol w:w="1952"/>
        <w:gridCol w:w="6112"/>
      </w:tblGrid>
      <w:tr w:rsidR="003C1F0D" w:rsidRPr="00452981" w14:paraId="498CBC8A" w14:textId="77777777">
        <w:trPr>
          <w:trHeight w:val="226"/>
        </w:trPr>
        <w:tc>
          <w:tcPr>
            <w:tcW w:w="1568" w:type="dxa"/>
            <w:shd w:val="clear" w:color="auto" w:fill="auto"/>
            <w:vAlign w:val="center"/>
          </w:tcPr>
          <w:p w14:paraId="538941B3" w14:textId="77777777" w:rsidR="003C1F0D" w:rsidRPr="00452981" w:rsidRDefault="005F74C4">
            <w:pPr>
              <w:jc w:val="center"/>
              <w:rPr>
                <w:rFonts w:ascii="Times New Roman" w:hAnsi="Times New Roman" w:cs="Times New Roman"/>
                <w:b/>
                <w:sz w:val="22"/>
                <w:szCs w:val="22"/>
              </w:rPr>
            </w:pPr>
            <w:r w:rsidRPr="00452981">
              <w:rPr>
                <w:rFonts w:ascii="Times New Roman" w:hAnsi="Times New Roman" w:cs="Times New Roman"/>
                <w:b/>
                <w:sz w:val="22"/>
                <w:szCs w:val="22"/>
              </w:rPr>
              <w:t>TIPO:</w:t>
            </w:r>
          </w:p>
        </w:tc>
        <w:tc>
          <w:tcPr>
            <w:tcW w:w="8083" w:type="dxa"/>
            <w:gridSpan w:val="3"/>
            <w:shd w:val="clear" w:color="auto" w:fill="auto"/>
            <w:vAlign w:val="center"/>
          </w:tcPr>
          <w:p w14:paraId="53AA5BB3" w14:textId="76E35319" w:rsidR="003C1F0D" w:rsidRPr="00452981" w:rsidRDefault="007B75AB">
            <w:pPr>
              <w:pStyle w:val="11-Numerao1"/>
              <w:rPr>
                <w:rFonts w:ascii="Times New Roman" w:hAnsi="Times New Roman" w:cs="Times New Roman"/>
                <w:b/>
                <w:bCs/>
              </w:rPr>
            </w:pPr>
            <w:r>
              <w:rPr>
                <w:rFonts w:ascii="Times New Roman" w:hAnsi="Times New Roman" w:cs="Times New Roman"/>
                <w:b/>
                <w:bCs/>
              </w:rPr>
              <w:t>MENOR PREÇO (ART, 6º, XXXVIII)</w:t>
            </w:r>
          </w:p>
        </w:tc>
      </w:tr>
      <w:tr w:rsidR="003C1F0D" w:rsidRPr="00452981" w14:paraId="7B824F38" w14:textId="77777777" w:rsidTr="00C114E1">
        <w:trPr>
          <w:trHeight w:val="514"/>
        </w:trPr>
        <w:tc>
          <w:tcPr>
            <w:tcW w:w="1587" w:type="dxa"/>
            <w:gridSpan w:val="2"/>
            <w:shd w:val="clear" w:color="auto" w:fill="auto"/>
            <w:vAlign w:val="center"/>
          </w:tcPr>
          <w:p w14:paraId="42379343" w14:textId="77777777" w:rsidR="003C1F0D" w:rsidRPr="00452981" w:rsidRDefault="005F74C4">
            <w:pPr>
              <w:jc w:val="center"/>
              <w:rPr>
                <w:rFonts w:ascii="Times New Roman" w:hAnsi="Times New Roman" w:cs="Times New Roman"/>
                <w:b/>
                <w:sz w:val="22"/>
                <w:szCs w:val="22"/>
              </w:rPr>
            </w:pPr>
            <w:r w:rsidRPr="00452981">
              <w:rPr>
                <w:rFonts w:ascii="Times New Roman" w:hAnsi="Times New Roman" w:cs="Times New Roman"/>
                <w:b/>
                <w:sz w:val="22"/>
                <w:szCs w:val="22"/>
              </w:rPr>
              <w:t>ÓRGÃO:</w:t>
            </w:r>
          </w:p>
        </w:tc>
        <w:tc>
          <w:tcPr>
            <w:tcW w:w="8064" w:type="dxa"/>
            <w:gridSpan w:val="2"/>
            <w:shd w:val="clear" w:color="auto" w:fill="auto"/>
            <w:vAlign w:val="center"/>
          </w:tcPr>
          <w:p w14:paraId="691943AF" w14:textId="77777777" w:rsidR="003C1F0D" w:rsidRPr="00452981" w:rsidRDefault="003C1F0D">
            <w:pPr>
              <w:jc w:val="center"/>
              <w:rPr>
                <w:rFonts w:ascii="Times New Roman" w:hAnsi="Times New Roman" w:cs="Times New Roman"/>
                <w:b/>
                <w:bCs/>
                <w:sz w:val="22"/>
                <w:szCs w:val="22"/>
              </w:rPr>
            </w:pPr>
          </w:p>
          <w:p w14:paraId="09468252" w14:textId="23448F94" w:rsidR="003C1F0D" w:rsidRPr="00452981" w:rsidRDefault="00040C30">
            <w:pPr>
              <w:jc w:val="center"/>
              <w:rPr>
                <w:rFonts w:ascii="Times New Roman" w:hAnsi="Times New Roman" w:cs="Times New Roman"/>
                <w:b/>
                <w:bCs/>
                <w:sz w:val="22"/>
                <w:szCs w:val="22"/>
              </w:rPr>
            </w:pPr>
            <w:r>
              <w:rPr>
                <w:rFonts w:ascii="Times New Roman" w:hAnsi="Times New Roman" w:cs="Times New Roman"/>
                <w:b/>
                <w:bCs/>
                <w:sz w:val="22"/>
                <w:szCs w:val="22"/>
              </w:rPr>
              <w:t>SECRETARIA MUNICIPAL DE INFRAESTRUTURA</w:t>
            </w:r>
          </w:p>
          <w:p w14:paraId="71022CEC" w14:textId="77777777" w:rsidR="003C1F0D" w:rsidRPr="00452981" w:rsidRDefault="003C1F0D">
            <w:pPr>
              <w:jc w:val="center"/>
              <w:rPr>
                <w:rFonts w:ascii="Times New Roman" w:hAnsi="Times New Roman" w:cs="Times New Roman"/>
                <w:sz w:val="22"/>
                <w:szCs w:val="22"/>
              </w:rPr>
            </w:pPr>
          </w:p>
        </w:tc>
      </w:tr>
      <w:tr w:rsidR="003C1F0D" w:rsidRPr="00452981" w14:paraId="1F2E902A" w14:textId="77777777" w:rsidTr="004B3B26">
        <w:trPr>
          <w:trHeight w:val="1998"/>
        </w:trPr>
        <w:tc>
          <w:tcPr>
            <w:tcW w:w="1587" w:type="dxa"/>
            <w:gridSpan w:val="2"/>
            <w:shd w:val="clear" w:color="auto" w:fill="auto"/>
            <w:vAlign w:val="center"/>
          </w:tcPr>
          <w:p w14:paraId="5126105A" w14:textId="77777777" w:rsidR="003C1F0D" w:rsidRPr="00452981" w:rsidRDefault="005F74C4">
            <w:pPr>
              <w:jc w:val="center"/>
              <w:rPr>
                <w:rFonts w:ascii="Times New Roman" w:hAnsi="Times New Roman" w:cs="Times New Roman"/>
                <w:b/>
                <w:sz w:val="22"/>
                <w:szCs w:val="22"/>
              </w:rPr>
            </w:pPr>
            <w:r w:rsidRPr="00452981">
              <w:rPr>
                <w:rFonts w:ascii="Times New Roman" w:hAnsi="Times New Roman" w:cs="Times New Roman"/>
                <w:b/>
                <w:sz w:val="22"/>
                <w:szCs w:val="22"/>
              </w:rPr>
              <w:t>Objeto:</w:t>
            </w:r>
          </w:p>
        </w:tc>
        <w:tc>
          <w:tcPr>
            <w:tcW w:w="8064" w:type="dxa"/>
            <w:gridSpan w:val="2"/>
            <w:shd w:val="clear" w:color="auto" w:fill="auto"/>
            <w:vAlign w:val="center"/>
          </w:tcPr>
          <w:p w14:paraId="3C4E3406" w14:textId="30D64D0F" w:rsidR="003C1F0D" w:rsidRPr="00452981" w:rsidRDefault="003A3E7B" w:rsidP="00A01D40">
            <w:pPr>
              <w:jc w:val="both"/>
              <w:rPr>
                <w:rFonts w:ascii="Times New Roman" w:hAnsi="Times New Roman" w:cs="Times New Roman"/>
                <w:sz w:val="22"/>
                <w:szCs w:val="22"/>
              </w:rPr>
            </w:pPr>
            <w:r w:rsidRPr="003A3E7B">
              <w:rPr>
                <w:rFonts w:ascii="Times New Roman" w:hAnsi="Times New Roman" w:cs="Times New Roman"/>
                <w:sz w:val="22"/>
                <w:szCs w:val="22"/>
              </w:rPr>
              <w:t>CONTRATAÇÃO DE EMPRESA ESPECIALIZADA PARA EXECUÇÃO DE CONSERVAÇÃO DE PAVIMENTAÇÃO - APLICAÇÃO DE MICRORREVESTIMENTO EM DIVERSAS RUAS E AVENIDAS NOS BAIRROS CASTELÂNDIA II, CASTELÂNDIA III, CASTELÂNDIA VI, COHAB, CRISTO REI, GNOATO, JARDIM MILANO, JARDIM PROGRESSO, JARDIM PROGRESSO II, SANTA CLARA, SANTA CLARA II, SÃO JOSÉ E SERRA DAS FLORES EM PRIMAVERA DO LESTE - MT, FORNECENDO OS MATERIAIS, MÃO DE OBRA, EQUIPAMENTOS, E TUDO QUE SE FIZER NECESSÁRIO PARA A PERFEITA EXECUÇÃO DOS SERVIÇOS, CONFORME PROJETO, MEMORIAL DESCRITIVO, EDITAL E SEUS ANEXOS</w:t>
            </w:r>
            <w:r w:rsidR="005F74C4" w:rsidRPr="00452981">
              <w:rPr>
                <w:rFonts w:ascii="Times New Roman" w:hAnsi="Times New Roman" w:cs="Times New Roman"/>
                <w:sz w:val="22"/>
                <w:szCs w:val="22"/>
              </w:rPr>
              <w:t>.</w:t>
            </w:r>
          </w:p>
        </w:tc>
      </w:tr>
      <w:tr w:rsidR="003C1F0D" w:rsidRPr="00452981" w14:paraId="645A51F6" w14:textId="77777777">
        <w:tblPrEx>
          <w:shd w:val="pct10" w:color="auto" w:fill="auto"/>
        </w:tblPrEx>
        <w:trPr>
          <w:trHeight w:val="234"/>
        </w:trPr>
        <w:tc>
          <w:tcPr>
            <w:tcW w:w="3539" w:type="dxa"/>
            <w:gridSpan w:val="3"/>
            <w:shd w:val="pct10" w:color="auto" w:fill="auto"/>
            <w:vAlign w:val="center"/>
          </w:tcPr>
          <w:p w14:paraId="585D67C2" w14:textId="4EC9DF7F" w:rsidR="003C1F0D" w:rsidRPr="00452981" w:rsidRDefault="005F74C4">
            <w:pPr>
              <w:jc w:val="center"/>
              <w:rPr>
                <w:rFonts w:ascii="Times New Roman" w:hAnsi="Times New Roman" w:cs="Times New Roman"/>
                <w:b/>
                <w:sz w:val="22"/>
                <w:szCs w:val="22"/>
              </w:rPr>
            </w:pPr>
            <w:r w:rsidRPr="00452981">
              <w:rPr>
                <w:rFonts w:ascii="Times New Roman" w:hAnsi="Times New Roman" w:cs="Times New Roman"/>
                <w:b/>
                <w:sz w:val="22"/>
                <w:szCs w:val="22"/>
              </w:rPr>
              <w:t>Data da Abertura:</w:t>
            </w:r>
            <w:r w:rsidR="003E763D">
              <w:rPr>
                <w:rFonts w:ascii="Times New Roman" w:hAnsi="Times New Roman" w:cs="Times New Roman"/>
                <w:b/>
                <w:sz w:val="22"/>
                <w:szCs w:val="22"/>
              </w:rPr>
              <w:t>14</w:t>
            </w:r>
            <w:r w:rsidR="00440DD2">
              <w:rPr>
                <w:rFonts w:ascii="Times New Roman" w:hAnsi="Times New Roman" w:cs="Times New Roman"/>
                <w:b/>
                <w:sz w:val="22"/>
                <w:szCs w:val="22"/>
              </w:rPr>
              <w:t>/</w:t>
            </w:r>
            <w:r w:rsidR="003E763D">
              <w:rPr>
                <w:rFonts w:ascii="Times New Roman" w:hAnsi="Times New Roman" w:cs="Times New Roman"/>
                <w:b/>
                <w:sz w:val="22"/>
                <w:szCs w:val="22"/>
              </w:rPr>
              <w:t>05</w:t>
            </w:r>
            <w:r w:rsidR="00440DD2">
              <w:rPr>
                <w:rFonts w:ascii="Times New Roman" w:hAnsi="Times New Roman" w:cs="Times New Roman"/>
                <w:b/>
                <w:sz w:val="22"/>
                <w:szCs w:val="22"/>
              </w:rPr>
              <w:t>/2024</w:t>
            </w:r>
          </w:p>
        </w:tc>
        <w:tc>
          <w:tcPr>
            <w:tcW w:w="6112" w:type="dxa"/>
            <w:shd w:val="pct10" w:color="auto" w:fill="auto"/>
            <w:vAlign w:val="center"/>
          </w:tcPr>
          <w:p w14:paraId="126268C7" w14:textId="2EA74F67" w:rsidR="003C1F0D" w:rsidRPr="00452981" w:rsidRDefault="005F74C4">
            <w:pPr>
              <w:jc w:val="center"/>
              <w:rPr>
                <w:rFonts w:ascii="Times New Roman" w:hAnsi="Times New Roman" w:cs="Times New Roman"/>
                <w:b/>
                <w:sz w:val="22"/>
                <w:szCs w:val="22"/>
              </w:rPr>
            </w:pPr>
            <w:r w:rsidRPr="00452981">
              <w:rPr>
                <w:rFonts w:ascii="Times New Roman" w:hAnsi="Times New Roman" w:cs="Times New Roman"/>
                <w:b/>
                <w:sz w:val="22"/>
                <w:szCs w:val="22"/>
              </w:rPr>
              <w:t xml:space="preserve">Horário: </w:t>
            </w:r>
            <w:r w:rsidR="008A4C87">
              <w:rPr>
                <w:rFonts w:ascii="Times New Roman" w:eastAsia="Calibri" w:hAnsi="Times New Roman" w:cs="Times New Roman"/>
                <w:b/>
              </w:rPr>
              <w:t>08:30 horas (Horário de Brasília – DF)</w:t>
            </w:r>
          </w:p>
        </w:tc>
      </w:tr>
    </w:tbl>
    <w:p w14:paraId="780748FE" w14:textId="77777777" w:rsidR="003C1F0D" w:rsidRPr="00452981" w:rsidRDefault="003C1F0D">
      <w:pPr>
        <w:rPr>
          <w:rFonts w:ascii="Times New Roman" w:hAnsi="Times New Roman" w:cs="Times New Roman"/>
          <w:sz w:val="22"/>
          <w:szCs w:val="22"/>
        </w:rPr>
      </w:pPr>
    </w:p>
    <w:tbl>
      <w:tblPr>
        <w:tblW w:w="9651"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4A0" w:firstRow="1" w:lastRow="0" w:firstColumn="1" w:lastColumn="0" w:noHBand="0" w:noVBand="1"/>
      </w:tblPr>
      <w:tblGrid>
        <w:gridCol w:w="1556"/>
        <w:gridCol w:w="8095"/>
      </w:tblGrid>
      <w:tr w:rsidR="003C1F0D" w:rsidRPr="00452981" w14:paraId="69AA0C10" w14:textId="77777777" w:rsidTr="008A4C87">
        <w:trPr>
          <w:trHeight w:val="433"/>
        </w:trPr>
        <w:tc>
          <w:tcPr>
            <w:tcW w:w="1556" w:type="dxa"/>
            <w:shd w:val="clear" w:color="auto" w:fill="auto"/>
            <w:vAlign w:val="center"/>
          </w:tcPr>
          <w:p w14:paraId="4A88376D" w14:textId="62C9D42A" w:rsidR="003C1F0D" w:rsidRPr="00452981" w:rsidRDefault="005F74C4">
            <w:pPr>
              <w:jc w:val="center"/>
              <w:rPr>
                <w:rFonts w:ascii="Times New Roman" w:hAnsi="Times New Roman" w:cs="Times New Roman"/>
                <w:b/>
                <w:sz w:val="22"/>
                <w:szCs w:val="22"/>
              </w:rPr>
            </w:pPr>
            <w:r w:rsidRPr="00452981">
              <w:rPr>
                <w:rFonts w:ascii="Times New Roman" w:hAnsi="Times New Roman" w:cs="Times New Roman"/>
                <w:b/>
                <w:sz w:val="22"/>
                <w:szCs w:val="22"/>
              </w:rPr>
              <w:t>Local</w:t>
            </w:r>
            <w:r w:rsidR="006858C1">
              <w:rPr>
                <w:rFonts w:ascii="Times New Roman" w:hAnsi="Times New Roman" w:cs="Times New Roman"/>
                <w:b/>
                <w:sz w:val="22"/>
                <w:szCs w:val="22"/>
              </w:rPr>
              <w:t xml:space="preserve"> da disputa</w:t>
            </w:r>
            <w:r w:rsidRPr="00452981">
              <w:rPr>
                <w:rFonts w:ascii="Times New Roman" w:hAnsi="Times New Roman" w:cs="Times New Roman"/>
                <w:b/>
                <w:sz w:val="22"/>
                <w:szCs w:val="22"/>
              </w:rPr>
              <w:t>:</w:t>
            </w:r>
          </w:p>
        </w:tc>
        <w:tc>
          <w:tcPr>
            <w:tcW w:w="8095" w:type="dxa"/>
            <w:shd w:val="clear" w:color="auto" w:fill="auto"/>
            <w:vAlign w:val="center"/>
          </w:tcPr>
          <w:p w14:paraId="66C333E0" w14:textId="1ECF50BD" w:rsidR="003C1F0D" w:rsidRPr="00452981" w:rsidRDefault="00287456">
            <w:pPr>
              <w:jc w:val="both"/>
              <w:rPr>
                <w:rFonts w:ascii="Times New Roman" w:hAnsi="Times New Roman" w:cs="Times New Roman"/>
                <w:sz w:val="22"/>
                <w:szCs w:val="22"/>
              </w:rPr>
            </w:pPr>
            <w:hyperlink r:id="rId12" w:history="1">
              <w:r w:rsidR="008A4C87" w:rsidRPr="008A4C87">
                <w:rPr>
                  <w:rStyle w:val="Hyperlink"/>
                  <w:rFonts w:ascii="Times New Roman" w:hAnsi="Times New Roman" w:cs="Times New Roman"/>
                  <w:b/>
                  <w:sz w:val="22"/>
                  <w:szCs w:val="22"/>
                </w:rPr>
                <w:t xml:space="preserve">www.licitanet.com.br </w:t>
              </w:r>
            </w:hyperlink>
          </w:p>
        </w:tc>
      </w:tr>
    </w:tbl>
    <w:p w14:paraId="3B9DAD09" w14:textId="77777777" w:rsidR="003C1F0D" w:rsidRPr="00452981" w:rsidRDefault="003C1F0D">
      <w:pPr>
        <w:rPr>
          <w:rFonts w:ascii="Times New Roman" w:hAnsi="Times New Roman" w:cs="Times New Roman"/>
          <w:sz w:val="22"/>
          <w:szCs w:val="22"/>
        </w:rPr>
      </w:pPr>
    </w:p>
    <w:tbl>
      <w:tblPr>
        <w:tblW w:w="9651"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4A0" w:firstRow="1" w:lastRow="0" w:firstColumn="1" w:lastColumn="0" w:noHBand="0" w:noVBand="1"/>
      </w:tblPr>
      <w:tblGrid>
        <w:gridCol w:w="1582"/>
        <w:gridCol w:w="8069"/>
      </w:tblGrid>
      <w:tr w:rsidR="003C1F0D" w:rsidRPr="00452981" w14:paraId="3DA96CE7" w14:textId="77777777">
        <w:trPr>
          <w:trHeight w:val="472"/>
        </w:trPr>
        <w:tc>
          <w:tcPr>
            <w:tcW w:w="1582" w:type="dxa"/>
            <w:shd w:val="clear" w:color="auto" w:fill="auto"/>
            <w:vAlign w:val="center"/>
          </w:tcPr>
          <w:p w14:paraId="2B040956" w14:textId="77777777" w:rsidR="003C1F0D" w:rsidRPr="00452981" w:rsidRDefault="005F74C4">
            <w:pPr>
              <w:jc w:val="center"/>
              <w:rPr>
                <w:rFonts w:ascii="Times New Roman" w:hAnsi="Times New Roman" w:cs="Times New Roman"/>
                <w:b/>
                <w:sz w:val="22"/>
                <w:szCs w:val="22"/>
              </w:rPr>
            </w:pPr>
            <w:r w:rsidRPr="00452981">
              <w:rPr>
                <w:rFonts w:ascii="Times New Roman" w:hAnsi="Times New Roman" w:cs="Times New Roman"/>
                <w:b/>
                <w:sz w:val="22"/>
                <w:szCs w:val="22"/>
              </w:rPr>
              <w:t>End. para retirada do Edital:</w:t>
            </w:r>
          </w:p>
        </w:tc>
        <w:tc>
          <w:tcPr>
            <w:tcW w:w="8069" w:type="dxa"/>
            <w:shd w:val="clear" w:color="auto" w:fill="auto"/>
            <w:vAlign w:val="center"/>
          </w:tcPr>
          <w:p w14:paraId="54E704A1" w14:textId="77777777" w:rsidR="003C1F0D" w:rsidRPr="00452981" w:rsidRDefault="005F74C4">
            <w:pPr>
              <w:jc w:val="both"/>
              <w:rPr>
                <w:rFonts w:ascii="Times New Roman" w:hAnsi="Times New Roman" w:cs="Times New Roman"/>
                <w:sz w:val="22"/>
                <w:szCs w:val="22"/>
              </w:rPr>
            </w:pPr>
            <w:r w:rsidRPr="00452981">
              <w:rPr>
                <w:rFonts w:ascii="Times New Roman" w:hAnsi="Times New Roman" w:cs="Times New Roman"/>
                <w:sz w:val="22"/>
                <w:szCs w:val="22"/>
              </w:rPr>
              <w:t xml:space="preserve">O Edital completo, projetos e planilhas  poderão ser retirados no site da Prefeitura Municipal de Primavera do Leste por meio do endereço: </w:t>
            </w:r>
            <w:hyperlink r:id="rId13" w:history="1">
              <w:r w:rsidRPr="00452981">
                <w:rPr>
                  <w:rStyle w:val="Hyperlink"/>
                  <w:rFonts w:ascii="Times New Roman" w:hAnsi="Times New Roman" w:cs="Times New Roman"/>
                  <w:bCs/>
                  <w:sz w:val="22"/>
                  <w:szCs w:val="22"/>
                </w:rPr>
                <w:t>http://www.primaveradoleste.mt.gov.br</w:t>
              </w:r>
            </w:hyperlink>
            <w:r w:rsidRPr="00452981">
              <w:rPr>
                <w:rFonts w:ascii="Times New Roman" w:hAnsi="Times New Roman" w:cs="Times New Roman"/>
                <w:sz w:val="22"/>
                <w:szCs w:val="22"/>
              </w:rPr>
              <w:t>, na opção “Cidadão ou Empresas”, no link “Editais e Licitações”.</w:t>
            </w:r>
          </w:p>
        </w:tc>
      </w:tr>
    </w:tbl>
    <w:p w14:paraId="27C3C0A5" w14:textId="77777777" w:rsidR="003C1F0D" w:rsidRPr="00452981" w:rsidRDefault="003C1F0D">
      <w:pPr>
        <w:rPr>
          <w:rFonts w:ascii="Times New Roman" w:hAnsi="Times New Roman" w:cs="Times New Roman"/>
          <w:sz w:val="22"/>
          <w:szCs w:val="22"/>
        </w:rPr>
      </w:pPr>
    </w:p>
    <w:tbl>
      <w:tblPr>
        <w:tblW w:w="9651"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4A0" w:firstRow="1" w:lastRow="0" w:firstColumn="1" w:lastColumn="0" w:noHBand="0" w:noVBand="1"/>
      </w:tblPr>
      <w:tblGrid>
        <w:gridCol w:w="1598"/>
        <w:gridCol w:w="8053"/>
      </w:tblGrid>
      <w:tr w:rsidR="003C1F0D" w:rsidRPr="00452981" w14:paraId="799B3143" w14:textId="77777777">
        <w:trPr>
          <w:trHeight w:val="578"/>
        </w:trPr>
        <w:tc>
          <w:tcPr>
            <w:tcW w:w="1598" w:type="dxa"/>
            <w:shd w:val="clear" w:color="auto" w:fill="auto"/>
            <w:vAlign w:val="center"/>
          </w:tcPr>
          <w:p w14:paraId="1BC254E8" w14:textId="77777777" w:rsidR="003C1F0D" w:rsidRPr="00452981" w:rsidRDefault="005F74C4">
            <w:pPr>
              <w:jc w:val="center"/>
              <w:rPr>
                <w:rFonts w:ascii="Times New Roman" w:hAnsi="Times New Roman" w:cs="Times New Roman"/>
                <w:b/>
                <w:sz w:val="22"/>
                <w:szCs w:val="22"/>
              </w:rPr>
            </w:pPr>
            <w:r w:rsidRPr="00452981">
              <w:rPr>
                <w:rFonts w:ascii="Times New Roman" w:hAnsi="Times New Roman" w:cs="Times New Roman"/>
                <w:b/>
                <w:sz w:val="22"/>
                <w:szCs w:val="22"/>
              </w:rPr>
              <w:t>Informações:</w:t>
            </w:r>
          </w:p>
        </w:tc>
        <w:tc>
          <w:tcPr>
            <w:tcW w:w="8053" w:type="dxa"/>
            <w:shd w:val="clear" w:color="auto" w:fill="auto"/>
            <w:vAlign w:val="center"/>
          </w:tcPr>
          <w:p w14:paraId="09400F64" w14:textId="77777777" w:rsidR="003C1F0D" w:rsidRPr="00452981" w:rsidRDefault="005F74C4">
            <w:pPr>
              <w:jc w:val="both"/>
              <w:rPr>
                <w:rFonts w:ascii="Times New Roman" w:hAnsi="Times New Roman" w:cs="Times New Roman"/>
                <w:color w:val="FF0000"/>
                <w:sz w:val="22"/>
                <w:szCs w:val="22"/>
              </w:rPr>
            </w:pPr>
            <w:r w:rsidRPr="00452981">
              <w:rPr>
                <w:rFonts w:ascii="Times New Roman" w:hAnsi="Times New Roman" w:cs="Times New Roman"/>
                <w:sz w:val="22"/>
                <w:szCs w:val="22"/>
              </w:rPr>
              <w:t xml:space="preserve">Comissão Permanente de Licitação – Setor de Licitações - Telefone: (66) 3498-3333 Ramal 215. Atendimento: 07hs ás 13hs. E-mail: </w:t>
            </w:r>
            <w:hyperlink r:id="rId14" w:history="1">
              <w:r w:rsidRPr="00452981">
                <w:rPr>
                  <w:rStyle w:val="Hyperlink"/>
                  <w:rFonts w:ascii="Times New Roman" w:hAnsi="Times New Roman" w:cs="Times New Roman"/>
                  <w:sz w:val="22"/>
                  <w:szCs w:val="22"/>
                </w:rPr>
                <w:t>licita3@pva.mt.gov.br</w:t>
              </w:r>
            </w:hyperlink>
          </w:p>
        </w:tc>
      </w:tr>
    </w:tbl>
    <w:p w14:paraId="51BDD18C" w14:textId="77777777" w:rsidR="003C1F0D" w:rsidRPr="00452981" w:rsidRDefault="003C1F0D">
      <w:pPr>
        <w:rPr>
          <w:rFonts w:ascii="Times New Roman" w:hAnsi="Times New Roman" w:cs="Times New Roman"/>
          <w:b/>
          <w:bCs/>
          <w:color w:val="5B5B5F"/>
          <w:sz w:val="22"/>
          <w:szCs w:val="22"/>
        </w:rPr>
      </w:pPr>
    </w:p>
    <w:p w14:paraId="7A1CCB96" w14:textId="77777777" w:rsidR="003C1F0D" w:rsidRPr="00452981" w:rsidRDefault="005F74C4">
      <w:pPr>
        <w:rPr>
          <w:rFonts w:ascii="Times New Roman" w:hAnsi="Times New Roman" w:cs="Times New Roman"/>
          <w:b/>
          <w:bCs/>
          <w:color w:val="5B5B5F"/>
          <w:sz w:val="22"/>
          <w:szCs w:val="22"/>
        </w:rPr>
      </w:pPr>
      <w:r w:rsidRPr="00452981">
        <w:rPr>
          <w:rFonts w:ascii="Times New Roman" w:hAnsi="Times New Roman" w:cs="Times New Roman"/>
          <w:b/>
          <w:bCs/>
          <w:color w:val="5B5B5F"/>
          <w:sz w:val="22"/>
          <w:szCs w:val="22"/>
        </w:rPr>
        <w:br w:type="page"/>
      </w:r>
    </w:p>
    <w:p w14:paraId="3DBB30A1" w14:textId="77777777" w:rsidR="003C1F0D" w:rsidRPr="00452981" w:rsidRDefault="003C1F0D">
      <w:pPr>
        <w:rPr>
          <w:rFonts w:ascii="Times New Roman" w:hAnsi="Times New Roman" w:cs="Times New Roman"/>
          <w:b/>
          <w:bCs/>
          <w:color w:val="5B5B5F"/>
          <w:sz w:val="22"/>
          <w:szCs w:val="22"/>
        </w:rPr>
      </w:pPr>
    </w:p>
    <w:sdt>
      <w:sdtPr>
        <w:rPr>
          <w:rFonts w:ascii="Times New Roman" w:eastAsia="Times New Roman" w:hAnsi="Times New Roman" w:cs="Times New Roman"/>
          <w:color w:val="auto"/>
          <w:sz w:val="22"/>
          <w:szCs w:val="22"/>
        </w:rPr>
        <w:id w:val="-615513808"/>
        <w:docPartObj>
          <w:docPartGallery w:val="Table of Contents"/>
          <w:docPartUnique/>
        </w:docPartObj>
      </w:sdtPr>
      <w:sdtEndPr>
        <w:rPr>
          <w:rFonts w:eastAsiaTheme="minorEastAsia"/>
          <w:b/>
          <w:bCs/>
        </w:rPr>
      </w:sdtEndPr>
      <w:sdtContent>
        <w:p w14:paraId="51456322" w14:textId="77777777" w:rsidR="003C1F0D" w:rsidRPr="00452981" w:rsidRDefault="005F74C4">
          <w:pPr>
            <w:pStyle w:val="CabealhodoSumrio1"/>
            <w:rPr>
              <w:rFonts w:ascii="Times New Roman" w:hAnsi="Times New Roman" w:cs="Times New Roman"/>
              <w:sz w:val="22"/>
              <w:szCs w:val="22"/>
            </w:rPr>
          </w:pPr>
          <w:r w:rsidRPr="00452981">
            <w:rPr>
              <w:rFonts w:ascii="Times New Roman" w:hAnsi="Times New Roman" w:cs="Times New Roman"/>
              <w:sz w:val="22"/>
              <w:szCs w:val="22"/>
            </w:rPr>
            <w:t>Sumário</w:t>
          </w:r>
        </w:p>
        <w:p w14:paraId="6DF8F69A" w14:textId="77777777" w:rsidR="003C1F0D" w:rsidRPr="00452981" w:rsidRDefault="003C1F0D">
          <w:pPr>
            <w:rPr>
              <w:rFonts w:ascii="Times New Roman" w:hAnsi="Times New Roman" w:cs="Times New Roman"/>
              <w:sz w:val="22"/>
              <w:szCs w:val="22"/>
            </w:rPr>
          </w:pPr>
        </w:p>
        <w:p w14:paraId="265829C0" w14:textId="0F59A1E5" w:rsidR="004939BC" w:rsidRDefault="005F74C4">
          <w:pPr>
            <w:pStyle w:val="Sumrio1"/>
            <w:rPr>
              <w:rFonts w:asciiTheme="minorHAnsi" w:eastAsiaTheme="minorEastAsia" w:hAnsiTheme="minorHAnsi" w:cstheme="minorBidi"/>
              <w:noProof/>
              <w:sz w:val="22"/>
              <w:szCs w:val="22"/>
            </w:rPr>
          </w:pP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TOC \o "1-3" \h \z \u </w:instrText>
          </w:r>
          <w:r w:rsidRPr="00452981">
            <w:rPr>
              <w:rFonts w:ascii="Times New Roman" w:hAnsi="Times New Roman" w:cs="Times New Roman"/>
              <w:sz w:val="22"/>
              <w:szCs w:val="22"/>
            </w:rPr>
            <w:fldChar w:fldCharType="separate"/>
          </w:r>
          <w:hyperlink w:anchor="_Toc160102356" w:history="1">
            <w:r w:rsidR="004939BC" w:rsidRPr="005D3333">
              <w:rPr>
                <w:rStyle w:val="Hyperlink"/>
                <w:rFonts w:ascii="Times New Roman" w:hAnsi="Times New Roman" w:cs="Times New Roman"/>
                <w:noProof/>
                <w:lang w:eastAsia="en-US"/>
              </w:rPr>
              <w:t>1.</w:t>
            </w:r>
            <w:r w:rsidR="004939BC">
              <w:rPr>
                <w:rFonts w:asciiTheme="minorHAnsi" w:eastAsiaTheme="minorEastAsia" w:hAnsiTheme="minorHAnsi" w:cstheme="minorBidi"/>
                <w:noProof/>
                <w:sz w:val="22"/>
                <w:szCs w:val="22"/>
              </w:rPr>
              <w:tab/>
            </w:r>
            <w:r w:rsidR="004939BC" w:rsidRPr="005D3333">
              <w:rPr>
                <w:rStyle w:val="Hyperlink"/>
                <w:rFonts w:ascii="Times New Roman" w:hAnsi="Times New Roman" w:cs="Times New Roman"/>
                <w:noProof/>
                <w:lang w:eastAsia="en-US"/>
              </w:rPr>
              <w:t xml:space="preserve">DO </w:t>
            </w:r>
            <w:r w:rsidR="004939BC" w:rsidRPr="005D3333">
              <w:rPr>
                <w:rStyle w:val="Hyperlink"/>
                <w:rFonts w:ascii="Times New Roman" w:hAnsi="Times New Roman" w:cs="Times New Roman"/>
                <w:noProof/>
              </w:rPr>
              <w:t>OBJETO</w:t>
            </w:r>
            <w:r w:rsidR="004939BC">
              <w:rPr>
                <w:noProof/>
                <w:webHidden/>
              </w:rPr>
              <w:tab/>
            </w:r>
            <w:r w:rsidR="004939BC">
              <w:rPr>
                <w:noProof/>
                <w:webHidden/>
              </w:rPr>
              <w:fldChar w:fldCharType="begin"/>
            </w:r>
            <w:r w:rsidR="004939BC">
              <w:rPr>
                <w:noProof/>
                <w:webHidden/>
              </w:rPr>
              <w:instrText xml:space="preserve"> PAGEREF _Toc160102356 \h </w:instrText>
            </w:r>
            <w:r w:rsidR="004939BC">
              <w:rPr>
                <w:noProof/>
                <w:webHidden/>
              </w:rPr>
            </w:r>
            <w:r w:rsidR="004939BC">
              <w:rPr>
                <w:noProof/>
                <w:webHidden/>
              </w:rPr>
              <w:fldChar w:fldCharType="separate"/>
            </w:r>
            <w:r w:rsidR="004939BC">
              <w:rPr>
                <w:noProof/>
                <w:webHidden/>
              </w:rPr>
              <w:t>4</w:t>
            </w:r>
            <w:r w:rsidR="004939BC">
              <w:rPr>
                <w:noProof/>
                <w:webHidden/>
              </w:rPr>
              <w:fldChar w:fldCharType="end"/>
            </w:r>
          </w:hyperlink>
        </w:p>
        <w:p w14:paraId="1F4664F9" w14:textId="7ADC5314" w:rsidR="004939BC" w:rsidRDefault="00287456">
          <w:pPr>
            <w:pStyle w:val="Sumrio1"/>
            <w:rPr>
              <w:rFonts w:asciiTheme="minorHAnsi" w:eastAsiaTheme="minorEastAsia" w:hAnsiTheme="minorHAnsi" w:cstheme="minorBidi"/>
              <w:noProof/>
              <w:sz w:val="22"/>
              <w:szCs w:val="22"/>
            </w:rPr>
          </w:pPr>
          <w:hyperlink w:anchor="_Toc160102357" w:history="1">
            <w:r w:rsidR="004939BC" w:rsidRPr="005D3333">
              <w:rPr>
                <w:rStyle w:val="Hyperlink"/>
                <w:rFonts w:ascii="Times New Roman" w:hAnsi="Times New Roman" w:cs="Times New Roman"/>
                <w:noProof/>
              </w:rPr>
              <w:t>2.</w:t>
            </w:r>
            <w:r w:rsidR="004939BC">
              <w:rPr>
                <w:rFonts w:asciiTheme="minorHAnsi" w:eastAsiaTheme="minorEastAsia" w:hAnsiTheme="minorHAnsi" w:cstheme="minorBidi"/>
                <w:noProof/>
                <w:sz w:val="22"/>
                <w:szCs w:val="22"/>
              </w:rPr>
              <w:tab/>
            </w:r>
            <w:r w:rsidR="004939BC" w:rsidRPr="005D3333">
              <w:rPr>
                <w:rStyle w:val="Hyperlink"/>
                <w:rFonts w:ascii="Times New Roman" w:hAnsi="Times New Roman" w:cs="Times New Roman"/>
                <w:noProof/>
              </w:rPr>
              <w:t>DA PARTICIPAÇÃO NA LICITAÇÃO</w:t>
            </w:r>
            <w:r w:rsidR="004939BC">
              <w:rPr>
                <w:noProof/>
                <w:webHidden/>
              </w:rPr>
              <w:tab/>
            </w:r>
            <w:r w:rsidR="004939BC">
              <w:rPr>
                <w:noProof/>
                <w:webHidden/>
              </w:rPr>
              <w:fldChar w:fldCharType="begin"/>
            </w:r>
            <w:r w:rsidR="004939BC">
              <w:rPr>
                <w:noProof/>
                <w:webHidden/>
              </w:rPr>
              <w:instrText xml:space="preserve"> PAGEREF _Toc160102357 \h </w:instrText>
            </w:r>
            <w:r w:rsidR="004939BC">
              <w:rPr>
                <w:noProof/>
                <w:webHidden/>
              </w:rPr>
            </w:r>
            <w:r w:rsidR="004939BC">
              <w:rPr>
                <w:noProof/>
                <w:webHidden/>
              </w:rPr>
              <w:fldChar w:fldCharType="separate"/>
            </w:r>
            <w:r w:rsidR="004939BC">
              <w:rPr>
                <w:noProof/>
                <w:webHidden/>
              </w:rPr>
              <w:t>5</w:t>
            </w:r>
            <w:r w:rsidR="004939BC">
              <w:rPr>
                <w:noProof/>
                <w:webHidden/>
              </w:rPr>
              <w:fldChar w:fldCharType="end"/>
            </w:r>
          </w:hyperlink>
        </w:p>
        <w:p w14:paraId="6A9C5D1A" w14:textId="1DAC728F" w:rsidR="004939BC" w:rsidRDefault="00287456">
          <w:pPr>
            <w:pStyle w:val="Sumrio1"/>
            <w:rPr>
              <w:rFonts w:asciiTheme="minorHAnsi" w:eastAsiaTheme="minorEastAsia" w:hAnsiTheme="minorHAnsi" w:cstheme="minorBidi"/>
              <w:noProof/>
              <w:sz w:val="22"/>
              <w:szCs w:val="22"/>
            </w:rPr>
          </w:pPr>
          <w:hyperlink w:anchor="_Toc160102358" w:history="1">
            <w:r w:rsidR="004939BC" w:rsidRPr="005D3333">
              <w:rPr>
                <w:rStyle w:val="Hyperlink"/>
                <w:rFonts w:ascii="Times New Roman" w:hAnsi="Times New Roman" w:cs="Times New Roman"/>
                <w:noProof/>
              </w:rPr>
              <w:t>3.</w:t>
            </w:r>
            <w:r w:rsidR="004939BC">
              <w:rPr>
                <w:rFonts w:asciiTheme="minorHAnsi" w:eastAsiaTheme="minorEastAsia" w:hAnsiTheme="minorHAnsi" w:cstheme="minorBidi"/>
                <w:noProof/>
                <w:sz w:val="22"/>
                <w:szCs w:val="22"/>
              </w:rPr>
              <w:tab/>
            </w:r>
            <w:r w:rsidR="004939BC" w:rsidRPr="005D3333">
              <w:rPr>
                <w:rStyle w:val="Hyperlink"/>
                <w:rFonts w:ascii="Times New Roman" w:hAnsi="Times New Roman" w:cs="Times New Roman"/>
                <w:noProof/>
              </w:rPr>
              <w:t>DA PARTICIPAÇÃO DE MICROEMPRESA E EMPRESA DE PEQUENO PORTE</w:t>
            </w:r>
            <w:r w:rsidR="004939BC">
              <w:rPr>
                <w:noProof/>
                <w:webHidden/>
              </w:rPr>
              <w:tab/>
            </w:r>
            <w:r w:rsidR="004939BC">
              <w:rPr>
                <w:noProof/>
                <w:webHidden/>
              </w:rPr>
              <w:fldChar w:fldCharType="begin"/>
            </w:r>
            <w:r w:rsidR="004939BC">
              <w:rPr>
                <w:noProof/>
                <w:webHidden/>
              </w:rPr>
              <w:instrText xml:space="preserve"> PAGEREF _Toc160102358 \h </w:instrText>
            </w:r>
            <w:r w:rsidR="004939BC">
              <w:rPr>
                <w:noProof/>
                <w:webHidden/>
              </w:rPr>
            </w:r>
            <w:r w:rsidR="004939BC">
              <w:rPr>
                <w:noProof/>
                <w:webHidden/>
              </w:rPr>
              <w:fldChar w:fldCharType="separate"/>
            </w:r>
            <w:r w:rsidR="004939BC">
              <w:rPr>
                <w:noProof/>
                <w:webHidden/>
              </w:rPr>
              <w:t>8</w:t>
            </w:r>
            <w:r w:rsidR="004939BC">
              <w:rPr>
                <w:noProof/>
                <w:webHidden/>
              </w:rPr>
              <w:fldChar w:fldCharType="end"/>
            </w:r>
          </w:hyperlink>
        </w:p>
        <w:p w14:paraId="0BAC9493" w14:textId="0E47704C" w:rsidR="004939BC" w:rsidRDefault="00287456">
          <w:pPr>
            <w:pStyle w:val="Sumrio1"/>
            <w:rPr>
              <w:rFonts w:asciiTheme="minorHAnsi" w:eastAsiaTheme="minorEastAsia" w:hAnsiTheme="minorHAnsi" w:cstheme="minorBidi"/>
              <w:noProof/>
              <w:sz w:val="22"/>
              <w:szCs w:val="22"/>
            </w:rPr>
          </w:pPr>
          <w:hyperlink w:anchor="_Toc160102359" w:history="1">
            <w:r w:rsidR="004939BC" w:rsidRPr="005D3333">
              <w:rPr>
                <w:rStyle w:val="Hyperlink"/>
                <w:rFonts w:ascii="Times New Roman" w:hAnsi="Times New Roman" w:cs="Times New Roman"/>
                <w:noProof/>
              </w:rPr>
              <w:t>4.</w:t>
            </w:r>
            <w:r w:rsidR="004939BC">
              <w:rPr>
                <w:rFonts w:asciiTheme="minorHAnsi" w:eastAsiaTheme="minorEastAsia" w:hAnsiTheme="minorHAnsi" w:cstheme="minorBidi"/>
                <w:noProof/>
                <w:sz w:val="22"/>
                <w:szCs w:val="22"/>
              </w:rPr>
              <w:tab/>
            </w:r>
            <w:r w:rsidR="004939BC" w:rsidRPr="005D3333">
              <w:rPr>
                <w:rStyle w:val="Hyperlink"/>
                <w:rFonts w:ascii="Times New Roman" w:hAnsi="Times New Roman" w:cs="Times New Roman"/>
                <w:noProof/>
              </w:rPr>
              <w:t>DA APRESENTAÇÃO DA PROPOSTA E DOS DOCUMENTOS DE HABILITAÇÃO</w:t>
            </w:r>
            <w:r w:rsidR="004939BC">
              <w:rPr>
                <w:noProof/>
                <w:webHidden/>
              </w:rPr>
              <w:tab/>
            </w:r>
            <w:r w:rsidR="004939BC">
              <w:rPr>
                <w:noProof/>
                <w:webHidden/>
              </w:rPr>
              <w:fldChar w:fldCharType="begin"/>
            </w:r>
            <w:r w:rsidR="004939BC">
              <w:rPr>
                <w:noProof/>
                <w:webHidden/>
              </w:rPr>
              <w:instrText xml:space="preserve"> PAGEREF _Toc160102359 \h </w:instrText>
            </w:r>
            <w:r w:rsidR="004939BC">
              <w:rPr>
                <w:noProof/>
                <w:webHidden/>
              </w:rPr>
            </w:r>
            <w:r w:rsidR="004939BC">
              <w:rPr>
                <w:noProof/>
                <w:webHidden/>
              </w:rPr>
              <w:fldChar w:fldCharType="separate"/>
            </w:r>
            <w:r w:rsidR="004939BC">
              <w:rPr>
                <w:noProof/>
                <w:webHidden/>
              </w:rPr>
              <w:t>9</w:t>
            </w:r>
            <w:r w:rsidR="004939BC">
              <w:rPr>
                <w:noProof/>
                <w:webHidden/>
              </w:rPr>
              <w:fldChar w:fldCharType="end"/>
            </w:r>
          </w:hyperlink>
        </w:p>
        <w:p w14:paraId="76CC94FB" w14:textId="7C5740F9" w:rsidR="004939BC" w:rsidRDefault="00287456">
          <w:pPr>
            <w:pStyle w:val="Sumrio1"/>
            <w:rPr>
              <w:rFonts w:asciiTheme="minorHAnsi" w:eastAsiaTheme="minorEastAsia" w:hAnsiTheme="minorHAnsi" w:cstheme="minorBidi"/>
              <w:noProof/>
              <w:sz w:val="22"/>
              <w:szCs w:val="22"/>
            </w:rPr>
          </w:pPr>
          <w:hyperlink w:anchor="_Toc160102360" w:history="1">
            <w:r w:rsidR="004939BC" w:rsidRPr="005D3333">
              <w:rPr>
                <w:rStyle w:val="Hyperlink"/>
                <w:rFonts w:ascii="Times New Roman" w:hAnsi="Times New Roman" w:cs="Times New Roman"/>
                <w:noProof/>
              </w:rPr>
              <w:t>5.</w:t>
            </w:r>
            <w:r w:rsidR="004939BC">
              <w:rPr>
                <w:rFonts w:asciiTheme="minorHAnsi" w:eastAsiaTheme="minorEastAsia" w:hAnsiTheme="minorHAnsi" w:cstheme="minorBidi"/>
                <w:noProof/>
                <w:sz w:val="22"/>
                <w:szCs w:val="22"/>
              </w:rPr>
              <w:tab/>
            </w:r>
            <w:r w:rsidR="004939BC" w:rsidRPr="005D3333">
              <w:rPr>
                <w:rStyle w:val="Hyperlink"/>
                <w:rFonts w:ascii="Times New Roman" w:hAnsi="Times New Roman" w:cs="Times New Roman"/>
                <w:noProof/>
              </w:rPr>
              <w:t>DO PREENCHIMENTO DA PROPOSTA</w:t>
            </w:r>
            <w:r w:rsidR="004939BC">
              <w:rPr>
                <w:noProof/>
                <w:webHidden/>
              </w:rPr>
              <w:tab/>
            </w:r>
            <w:r w:rsidR="004939BC">
              <w:rPr>
                <w:noProof/>
                <w:webHidden/>
              </w:rPr>
              <w:fldChar w:fldCharType="begin"/>
            </w:r>
            <w:r w:rsidR="004939BC">
              <w:rPr>
                <w:noProof/>
                <w:webHidden/>
              </w:rPr>
              <w:instrText xml:space="preserve"> PAGEREF _Toc160102360 \h </w:instrText>
            </w:r>
            <w:r w:rsidR="004939BC">
              <w:rPr>
                <w:noProof/>
                <w:webHidden/>
              </w:rPr>
            </w:r>
            <w:r w:rsidR="004939BC">
              <w:rPr>
                <w:noProof/>
                <w:webHidden/>
              </w:rPr>
              <w:fldChar w:fldCharType="separate"/>
            </w:r>
            <w:r w:rsidR="004939BC">
              <w:rPr>
                <w:noProof/>
                <w:webHidden/>
              </w:rPr>
              <w:t>11</w:t>
            </w:r>
            <w:r w:rsidR="004939BC">
              <w:rPr>
                <w:noProof/>
                <w:webHidden/>
              </w:rPr>
              <w:fldChar w:fldCharType="end"/>
            </w:r>
          </w:hyperlink>
        </w:p>
        <w:p w14:paraId="217C4943" w14:textId="54A5DFF0" w:rsidR="004939BC" w:rsidRDefault="00287456">
          <w:pPr>
            <w:pStyle w:val="Sumrio1"/>
            <w:rPr>
              <w:rFonts w:asciiTheme="minorHAnsi" w:eastAsiaTheme="minorEastAsia" w:hAnsiTheme="minorHAnsi" w:cstheme="minorBidi"/>
              <w:noProof/>
              <w:sz w:val="22"/>
              <w:szCs w:val="22"/>
            </w:rPr>
          </w:pPr>
          <w:hyperlink w:anchor="_Toc160102361" w:history="1">
            <w:r w:rsidR="004939BC" w:rsidRPr="005D3333">
              <w:rPr>
                <w:rStyle w:val="Hyperlink"/>
                <w:rFonts w:ascii="Times New Roman" w:hAnsi="Times New Roman" w:cs="Times New Roman"/>
                <w:noProof/>
              </w:rPr>
              <w:t>6.</w:t>
            </w:r>
            <w:r w:rsidR="004939BC">
              <w:rPr>
                <w:rFonts w:asciiTheme="minorHAnsi" w:eastAsiaTheme="minorEastAsia" w:hAnsiTheme="minorHAnsi" w:cstheme="minorBidi"/>
                <w:noProof/>
                <w:sz w:val="22"/>
                <w:szCs w:val="22"/>
              </w:rPr>
              <w:tab/>
            </w:r>
            <w:r w:rsidR="004939BC" w:rsidRPr="005D3333">
              <w:rPr>
                <w:rStyle w:val="Hyperlink"/>
                <w:rFonts w:ascii="Times New Roman" w:hAnsi="Times New Roman" w:cs="Times New Roman"/>
                <w:noProof/>
              </w:rPr>
              <w:t>DA ABERTURA DA SESSÃO, CLASSIFICAÇÃO DAS PROPOSTAS E FORMULAÇÃO DE LANCES</w:t>
            </w:r>
            <w:r w:rsidR="004939BC">
              <w:rPr>
                <w:noProof/>
                <w:webHidden/>
              </w:rPr>
              <w:tab/>
            </w:r>
            <w:r w:rsidR="004939BC">
              <w:rPr>
                <w:noProof/>
                <w:webHidden/>
              </w:rPr>
              <w:fldChar w:fldCharType="begin"/>
            </w:r>
            <w:r w:rsidR="004939BC">
              <w:rPr>
                <w:noProof/>
                <w:webHidden/>
              </w:rPr>
              <w:instrText xml:space="preserve"> PAGEREF _Toc160102361 \h </w:instrText>
            </w:r>
            <w:r w:rsidR="004939BC">
              <w:rPr>
                <w:noProof/>
                <w:webHidden/>
              </w:rPr>
            </w:r>
            <w:r w:rsidR="004939BC">
              <w:rPr>
                <w:noProof/>
                <w:webHidden/>
              </w:rPr>
              <w:fldChar w:fldCharType="separate"/>
            </w:r>
            <w:r w:rsidR="004939BC">
              <w:rPr>
                <w:noProof/>
                <w:webHidden/>
              </w:rPr>
              <w:t>16</w:t>
            </w:r>
            <w:r w:rsidR="004939BC">
              <w:rPr>
                <w:noProof/>
                <w:webHidden/>
              </w:rPr>
              <w:fldChar w:fldCharType="end"/>
            </w:r>
          </w:hyperlink>
        </w:p>
        <w:p w14:paraId="38134E5B" w14:textId="15715EF4" w:rsidR="004939BC" w:rsidRDefault="00287456">
          <w:pPr>
            <w:pStyle w:val="Sumrio1"/>
            <w:rPr>
              <w:rFonts w:asciiTheme="minorHAnsi" w:eastAsiaTheme="minorEastAsia" w:hAnsiTheme="minorHAnsi" w:cstheme="minorBidi"/>
              <w:noProof/>
              <w:sz w:val="22"/>
              <w:szCs w:val="22"/>
            </w:rPr>
          </w:pPr>
          <w:hyperlink w:anchor="_Toc160102362" w:history="1">
            <w:r w:rsidR="004939BC" w:rsidRPr="005D3333">
              <w:rPr>
                <w:rStyle w:val="Hyperlink"/>
                <w:rFonts w:ascii="Times New Roman" w:hAnsi="Times New Roman" w:cs="Times New Roman"/>
                <w:noProof/>
              </w:rPr>
              <w:t>7.</w:t>
            </w:r>
            <w:r w:rsidR="004939BC">
              <w:rPr>
                <w:rFonts w:asciiTheme="minorHAnsi" w:eastAsiaTheme="minorEastAsia" w:hAnsiTheme="minorHAnsi" w:cstheme="minorBidi"/>
                <w:noProof/>
                <w:sz w:val="22"/>
                <w:szCs w:val="22"/>
              </w:rPr>
              <w:tab/>
            </w:r>
            <w:r w:rsidR="004939BC" w:rsidRPr="005D3333">
              <w:rPr>
                <w:rStyle w:val="Hyperlink"/>
                <w:rFonts w:ascii="Times New Roman" w:hAnsi="Times New Roman" w:cs="Times New Roman"/>
                <w:noProof/>
              </w:rPr>
              <w:t>DA FASE DE JULGAMENTO</w:t>
            </w:r>
            <w:r w:rsidR="004939BC">
              <w:rPr>
                <w:noProof/>
                <w:webHidden/>
              </w:rPr>
              <w:tab/>
            </w:r>
            <w:r w:rsidR="004939BC">
              <w:rPr>
                <w:noProof/>
                <w:webHidden/>
              </w:rPr>
              <w:fldChar w:fldCharType="begin"/>
            </w:r>
            <w:r w:rsidR="004939BC">
              <w:rPr>
                <w:noProof/>
                <w:webHidden/>
              </w:rPr>
              <w:instrText xml:space="preserve"> PAGEREF _Toc160102362 \h </w:instrText>
            </w:r>
            <w:r w:rsidR="004939BC">
              <w:rPr>
                <w:noProof/>
                <w:webHidden/>
              </w:rPr>
            </w:r>
            <w:r w:rsidR="004939BC">
              <w:rPr>
                <w:noProof/>
                <w:webHidden/>
              </w:rPr>
              <w:fldChar w:fldCharType="separate"/>
            </w:r>
            <w:r w:rsidR="004939BC">
              <w:rPr>
                <w:noProof/>
                <w:webHidden/>
              </w:rPr>
              <w:t>20</w:t>
            </w:r>
            <w:r w:rsidR="004939BC">
              <w:rPr>
                <w:noProof/>
                <w:webHidden/>
              </w:rPr>
              <w:fldChar w:fldCharType="end"/>
            </w:r>
          </w:hyperlink>
        </w:p>
        <w:p w14:paraId="57B1C9AE" w14:textId="4E8D2021" w:rsidR="004939BC" w:rsidRDefault="00287456">
          <w:pPr>
            <w:pStyle w:val="Sumrio1"/>
            <w:rPr>
              <w:rFonts w:asciiTheme="minorHAnsi" w:eastAsiaTheme="minorEastAsia" w:hAnsiTheme="minorHAnsi" w:cstheme="minorBidi"/>
              <w:noProof/>
              <w:sz w:val="22"/>
              <w:szCs w:val="22"/>
            </w:rPr>
          </w:pPr>
          <w:hyperlink w:anchor="_Toc160102363" w:history="1">
            <w:r w:rsidR="004939BC" w:rsidRPr="005D3333">
              <w:rPr>
                <w:rStyle w:val="Hyperlink"/>
                <w:rFonts w:ascii="Times New Roman" w:hAnsi="Times New Roman" w:cs="Times New Roman"/>
                <w:noProof/>
              </w:rPr>
              <w:t>8.</w:t>
            </w:r>
            <w:r w:rsidR="004939BC">
              <w:rPr>
                <w:rFonts w:asciiTheme="minorHAnsi" w:eastAsiaTheme="minorEastAsia" w:hAnsiTheme="minorHAnsi" w:cstheme="minorBidi"/>
                <w:noProof/>
                <w:sz w:val="22"/>
                <w:szCs w:val="22"/>
              </w:rPr>
              <w:tab/>
            </w:r>
            <w:r w:rsidR="004939BC" w:rsidRPr="005D3333">
              <w:rPr>
                <w:rStyle w:val="Hyperlink"/>
                <w:rFonts w:ascii="Times New Roman" w:hAnsi="Times New Roman" w:cs="Times New Roman"/>
                <w:noProof/>
              </w:rPr>
              <w:t>DA FASE DE HABILITAÇÃO</w:t>
            </w:r>
            <w:r w:rsidR="004939BC">
              <w:rPr>
                <w:noProof/>
                <w:webHidden/>
              </w:rPr>
              <w:tab/>
            </w:r>
            <w:r w:rsidR="004939BC">
              <w:rPr>
                <w:noProof/>
                <w:webHidden/>
              </w:rPr>
              <w:fldChar w:fldCharType="begin"/>
            </w:r>
            <w:r w:rsidR="004939BC">
              <w:rPr>
                <w:noProof/>
                <w:webHidden/>
              </w:rPr>
              <w:instrText xml:space="preserve"> PAGEREF _Toc160102363 \h </w:instrText>
            </w:r>
            <w:r w:rsidR="004939BC">
              <w:rPr>
                <w:noProof/>
                <w:webHidden/>
              </w:rPr>
            </w:r>
            <w:r w:rsidR="004939BC">
              <w:rPr>
                <w:noProof/>
                <w:webHidden/>
              </w:rPr>
              <w:fldChar w:fldCharType="separate"/>
            </w:r>
            <w:r w:rsidR="004939BC">
              <w:rPr>
                <w:noProof/>
                <w:webHidden/>
              </w:rPr>
              <w:t>23</w:t>
            </w:r>
            <w:r w:rsidR="004939BC">
              <w:rPr>
                <w:noProof/>
                <w:webHidden/>
              </w:rPr>
              <w:fldChar w:fldCharType="end"/>
            </w:r>
          </w:hyperlink>
        </w:p>
        <w:p w14:paraId="5A930322" w14:textId="4DF8ABBE" w:rsidR="004939BC" w:rsidRDefault="00287456">
          <w:pPr>
            <w:pStyle w:val="Sumrio1"/>
            <w:rPr>
              <w:rFonts w:asciiTheme="minorHAnsi" w:eastAsiaTheme="minorEastAsia" w:hAnsiTheme="minorHAnsi" w:cstheme="minorBidi"/>
              <w:noProof/>
              <w:sz w:val="22"/>
              <w:szCs w:val="22"/>
            </w:rPr>
          </w:pPr>
          <w:hyperlink w:anchor="_Toc160102364" w:history="1">
            <w:r w:rsidR="004939BC" w:rsidRPr="005D3333">
              <w:rPr>
                <w:rStyle w:val="Hyperlink"/>
                <w:rFonts w:ascii="Times New Roman" w:hAnsi="Times New Roman" w:cs="Times New Roman"/>
                <w:noProof/>
              </w:rPr>
              <w:t>9.</w:t>
            </w:r>
            <w:r w:rsidR="004939BC">
              <w:rPr>
                <w:rFonts w:asciiTheme="minorHAnsi" w:eastAsiaTheme="minorEastAsia" w:hAnsiTheme="minorHAnsi" w:cstheme="minorBidi"/>
                <w:noProof/>
                <w:sz w:val="22"/>
                <w:szCs w:val="22"/>
              </w:rPr>
              <w:tab/>
            </w:r>
            <w:r w:rsidR="004939BC" w:rsidRPr="005D3333">
              <w:rPr>
                <w:rStyle w:val="Hyperlink"/>
                <w:rFonts w:ascii="Times New Roman" w:hAnsi="Times New Roman" w:cs="Times New Roman"/>
                <w:noProof/>
              </w:rPr>
              <w:t>DO TERMO DE CONTRATO</w:t>
            </w:r>
            <w:r w:rsidR="004939BC">
              <w:rPr>
                <w:noProof/>
                <w:webHidden/>
              </w:rPr>
              <w:tab/>
            </w:r>
            <w:r w:rsidR="004939BC">
              <w:rPr>
                <w:noProof/>
                <w:webHidden/>
              </w:rPr>
              <w:fldChar w:fldCharType="begin"/>
            </w:r>
            <w:r w:rsidR="004939BC">
              <w:rPr>
                <w:noProof/>
                <w:webHidden/>
              </w:rPr>
              <w:instrText xml:space="preserve"> PAGEREF _Toc160102364 \h </w:instrText>
            </w:r>
            <w:r w:rsidR="004939BC">
              <w:rPr>
                <w:noProof/>
                <w:webHidden/>
              </w:rPr>
            </w:r>
            <w:r w:rsidR="004939BC">
              <w:rPr>
                <w:noProof/>
                <w:webHidden/>
              </w:rPr>
              <w:fldChar w:fldCharType="separate"/>
            </w:r>
            <w:r w:rsidR="004939BC">
              <w:rPr>
                <w:noProof/>
                <w:webHidden/>
              </w:rPr>
              <w:t>34</w:t>
            </w:r>
            <w:r w:rsidR="004939BC">
              <w:rPr>
                <w:noProof/>
                <w:webHidden/>
              </w:rPr>
              <w:fldChar w:fldCharType="end"/>
            </w:r>
          </w:hyperlink>
        </w:p>
        <w:p w14:paraId="54EC10E8" w14:textId="72F588AB" w:rsidR="004939BC" w:rsidRDefault="00287456">
          <w:pPr>
            <w:pStyle w:val="Sumrio1"/>
            <w:rPr>
              <w:rFonts w:asciiTheme="minorHAnsi" w:eastAsiaTheme="minorEastAsia" w:hAnsiTheme="minorHAnsi" w:cstheme="minorBidi"/>
              <w:noProof/>
              <w:sz w:val="22"/>
              <w:szCs w:val="22"/>
            </w:rPr>
          </w:pPr>
          <w:hyperlink w:anchor="_Toc160102365" w:history="1">
            <w:r w:rsidR="004939BC" w:rsidRPr="005D3333">
              <w:rPr>
                <w:rStyle w:val="Hyperlink"/>
                <w:rFonts w:ascii="Times New Roman" w:hAnsi="Times New Roman" w:cs="Times New Roman"/>
                <w:noProof/>
              </w:rPr>
              <w:t>10.</w:t>
            </w:r>
            <w:r w:rsidR="004939BC">
              <w:rPr>
                <w:rFonts w:asciiTheme="minorHAnsi" w:eastAsiaTheme="minorEastAsia" w:hAnsiTheme="minorHAnsi" w:cstheme="minorBidi"/>
                <w:noProof/>
                <w:sz w:val="22"/>
                <w:szCs w:val="22"/>
              </w:rPr>
              <w:tab/>
            </w:r>
            <w:r w:rsidR="004939BC" w:rsidRPr="005D3333">
              <w:rPr>
                <w:rStyle w:val="Hyperlink"/>
                <w:rFonts w:ascii="Times New Roman" w:hAnsi="Times New Roman" w:cs="Times New Roman"/>
                <w:noProof/>
              </w:rPr>
              <w:t>DA FORMAÇÃO DO CADASTRO DE RESERVA</w:t>
            </w:r>
            <w:r w:rsidR="004939BC">
              <w:rPr>
                <w:noProof/>
                <w:webHidden/>
              </w:rPr>
              <w:tab/>
            </w:r>
            <w:r w:rsidR="004939BC">
              <w:rPr>
                <w:noProof/>
                <w:webHidden/>
              </w:rPr>
              <w:fldChar w:fldCharType="begin"/>
            </w:r>
            <w:r w:rsidR="004939BC">
              <w:rPr>
                <w:noProof/>
                <w:webHidden/>
              </w:rPr>
              <w:instrText xml:space="preserve"> PAGEREF _Toc160102365 \h </w:instrText>
            </w:r>
            <w:r w:rsidR="004939BC">
              <w:rPr>
                <w:noProof/>
                <w:webHidden/>
              </w:rPr>
            </w:r>
            <w:r w:rsidR="004939BC">
              <w:rPr>
                <w:noProof/>
                <w:webHidden/>
              </w:rPr>
              <w:fldChar w:fldCharType="separate"/>
            </w:r>
            <w:r w:rsidR="004939BC">
              <w:rPr>
                <w:noProof/>
                <w:webHidden/>
              </w:rPr>
              <w:t>35</w:t>
            </w:r>
            <w:r w:rsidR="004939BC">
              <w:rPr>
                <w:noProof/>
                <w:webHidden/>
              </w:rPr>
              <w:fldChar w:fldCharType="end"/>
            </w:r>
          </w:hyperlink>
        </w:p>
        <w:p w14:paraId="7F518126" w14:textId="356E2869" w:rsidR="004939BC" w:rsidRDefault="00287456">
          <w:pPr>
            <w:pStyle w:val="Sumrio1"/>
            <w:rPr>
              <w:rFonts w:asciiTheme="minorHAnsi" w:eastAsiaTheme="minorEastAsia" w:hAnsiTheme="minorHAnsi" w:cstheme="minorBidi"/>
              <w:noProof/>
              <w:sz w:val="22"/>
              <w:szCs w:val="22"/>
            </w:rPr>
          </w:pPr>
          <w:hyperlink w:anchor="_Toc160102366" w:history="1">
            <w:r w:rsidR="004939BC" w:rsidRPr="005D3333">
              <w:rPr>
                <w:rStyle w:val="Hyperlink"/>
                <w:rFonts w:ascii="Times New Roman" w:hAnsi="Times New Roman" w:cs="Times New Roman"/>
                <w:noProof/>
              </w:rPr>
              <w:t>11.</w:t>
            </w:r>
            <w:r w:rsidR="004939BC">
              <w:rPr>
                <w:rFonts w:asciiTheme="minorHAnsi" w:eastAsiaTheme="minorEastAsia" w:hAnsiTheme="minorHAnsi" w:cstheme="minorBidi"/>
                <w:noProof/>
                <w:sz w:val="22"/>
                <w:szCs w:val="22"/>
              </w:rPr>
              <w:tab/>
            </w:r>
            <w:r w:rsidR="004939BC" w:rsidRPr="005D3333">
              <w:rPr>
                <w:rStyle w:val="Hyperlink"/>
                <w:rFonts w:ascii="Times New Roman" w:hAnsi="Times New Roman" w:cs="Times New Roman"/>
                <w:noProof/>
              </w:rPr>
              <w:t>DO REAJUSTE</w:t>
            </w:r>
            <w:r w:rsidR="004939BC">
              <w:rPr>
                <w:noProof/>
                <w:webHidden/>
              </w:rPr>
              <w:tab/>
            </w:r>
            <w:r w:rsidR="004939BC">
              <w:rPr>
                <w:noProof/>
                <w:webHidden/>
              </w:rPr>
              <w:fldChar w:fldCharType="begin"/>
            </w:r>
            <w:r w:rsidR="004939BC">
              <w:rPr>
                <w:noProof/>
                <w:webHidden/>
              </w:rPr>
              <w:instrText xml:space="preserve"> PAGEREF _Toc160102366 \h </w:instrText>
            </w:r>
            <w:r w:rsidR="004939BC">
              <w:rPr>
                <w:noProof/>
                <w:webHidden/>
              </w:rPr>
            </w:r>
            <w:r w:rsidR="004939BC">
              <w:rPr>
                <w:noProof/>
                <w:webHidden/>
              </w:rPr>
              <w:fldChar w:fldCharType="separate"/>
            </w:r>
            <w:r w:rsidR="004939BC">
              <w:rPr>
                <w:noProof/>
                <w:webHidden/>
              </w:rPr>
              <w:t>35</w:t>
            </w:r>
            <w:r w:rsidR="004939BC">
              <w:rPr>
                <w:noProof/>
                <w:webHidden/>
              </w:rPr>
              <w:fldChar w:fldCharType="end"/>
            </w:r>
          </w:hyperlink>
        </w:p>
        <w:p w14:paraId="74D48C15" w14:textId="3F242A55" w:rsidR="004939BC" w:rsidRDefault="00287456">
          <w:pPr>
            <w:pStyle w:val="Sumrio1"/>
            <w:rPr>
              <w:rFonts w:asciiTheme="minorHAnsi" w:eastAsiaTheme="minorEastAsia" w:hAnsiTheme="minorHAnsi" w:cstheme="minorBidi"/>
              <w:noProof/>
              <w:sz w:val="22"/>
              <w:szCs w:val="22"/>
            </w:rPr>
          </w:pPr>
          <w:hyperlink w:anchor="_Toc160102367" w:history="1">
            <w:r w:rsidR="004939BC" w:rsidRPr="005D3333">
              <w:rPr>
                <w:rStyle w:val="Hyperlink"/>
                <w:rFonts w:ascii="Times New Roman" w:hAnsi="Times New Roman" w:cs="Times New Roman"/>
                <w:noProof/>
              </w:rPr>
              <w:t>12.</w:t>
            </w:r>
            <w:r w:rsidR="004939BC">
              <w:rPr>
                <w:rFonts w:asciiTheme="minorHAnsi" w:eastAsiaTheme="minorEastAsia" w:hAnsiTheme="minorHAnsi" w:cstheme="minorBidi"/>
                <w:noProof/>
                <w:sz w:val="22"/>
                <w:szCs w:val="22"/>
              </w:rPr>
              <w:tab/>
            </w:r>
            <w:r w:rsidR="004939BC" w:rsidRPr="005D3333">
              <w:rPr>
                <w:rStyle w:val="Hyperlink"/>
                <w:rFonts w:ascii="Times New Roman" w:hAnsi="Times New Roman" w:cs="Times New Roman"/>
                <w:noProof/>
              </w:rPr>
              <w:t>CONTROLE E FISCALIZAÇÃO DA EXECUÇÃO</w:t>
            </w:r>
            <w:r w:rsidR="004939BC">
              <w:rPr>
                <w:noProof/>
                <w:webHidden/>
              </w:rPr>
              <w:tab/>
            </w:r>
            <w:r w:rsidR="004939BC">
              <w:rPr>
                <w:noProof/>
                <w:webHidden/>
              </w:rPr>
              <w:fldChar w:fldCharType="begin"/>
            </w:r>
            <w:r w:rsidR="004939BC">
              <w:rPr>
                <w:noProof/>
                <w:webHidden/>
              </w:rPr>
              <w:instrText xml:space="preserve"> PAGEREF _Toc160102367 \h </w:instrText>
            </w:r>
            <w:r w:rsidR="004939BC">
              <w:rPr>
                <w:noProof/>
                <w:webHidden/>
              </w:rPr>
            </w:r>
            <w:r w:rsidR="004939BC">
              <w:rPr>
                <w:noProof/>
                <w:webHidden/>
              </w:rPr>
              <w:fldChar w:fldCharType="separate"/>
            </w:r>
            <w:r w:rsidR="004939BC">
              <w:rPr>
                <w:noProof/>
                <w:webHidden/>
              </w:rPr>
              <w:t>36</w:t>
            </w:r>
            <w:r w:rsidR="004939BC">
              <w:rPr>
                <w:noProof/>
                <w:webHidden/>
              </w:rPr>
              <w:fldChar w:fldCharType="end"/>
            </w:r>
          </w:hyperlink>
        </w:p>
        <w:p w14:paraId="190EF672" w14:textId="5DB95D58" w:rsidR="004939BC" w:rsidRDefault="00287456">
          <w:pPr>
            <w:pStyle w:val="Sumrio1"/>
            <w:rPr>
              <w:rFonts w:asciiTheme="minorHAnsi" w:eastAsiaTheme="minorEastAsia" w:hAnsiTheme="minorHAnsi" w:cstheme="minorBidi"/>
              <w:noProof/>
              <w:sz w:val="22"/>
              <w:szCs w:val="22"/>
            </w:rPr>
          </w:pPr>
          <w:hyperlink w:anchor="_Toc160102368" w:history="1">
            <w:r w:rsidR="004939BC" w:rsidRPr="005D3333">
              <w:rPr>
                <w:rStyle w:val="Hyperlink"/>
                <w:rFonts w:ascii="Times New Roman" w:hAnsi="Times New Roman" w:cs="Times New Roman"/>
                <w:noProof/>
              </w:rPr>
              <w:t>13.</w:t>
            </w:r>
            <w:r w:rsidR="004939BC">
              <w:rPr>
                <w:rFonts w:asciiTheme="minorHAnsi" w:eastAsiaTheme="minorEastAsia" w:hAnsiTheme="minorHAnsi" w:cstheme="minorBidi"/>
                <w:noProof/>
                <w:sz w:val="22"/>
                <w:szCs w:val="22"/>
              </w:rPr>
              <w:tab/>
            </w:r>
            <w:r w:rsidR="004939BC" w:rsidRPr="005D3333">
              <w:rPr>
                <w:rStyle w:val="Hyperlink"/>
                <w:rFonts w:ascii="Times New Roman" w:hAnsi="Times New Roman" w:cs="Times New Roman"/>
                <w:noProof/>
              </w:rPr>
              <w:t>OBRIGAÇÕES DA CONTRATANTE</w:t>
            </w:r>
            <w:r w:rsidR="004939BC">
              <w:rPr>
                <w:noProof/>
                <w:webHidden/>
              </w:rPr>
              <w:tab/>
            </w:r>
            <w:r w:rsidR="004939BC">
              <w:rPr>
                <w:noProof/>
                <w:webHidden/>
              </w:rPr>
              <w:fldChar w:fldCharType="begin"/>
            </w:r>
            <w:r w:rsidR="004939BC">
              <w:rPr>
                <w:noProof/>
                <w:webHidden/>
              </w:rPr>
              <w:instrText xml:space="preserve"> PAGEREF _Toc160102368 \h </w:instrText>
            </w:r>
            <w:r w:rsidR="004939BC">
              <w:rPr>
                <w:noProof/>
                <w:webHidden/>
              </w:rPr>
            </w:r>
            <w:r w:rsidR="004939BC">
              <w:rPr>
                <w:noProof/>
                <w:webHidden/>
              </w:rPr>
              <w:fldChar w:fldCharType="separate"/>
            </w:r>
            <w:r w:rsidR="004939BC">
              <w:rPr>
                <w:noProof/>
                <w:webHidden/>
              </w:rPr>
              <w:t>38</w:t>
            </w:r>
            <w:r w:rsidR="004939BC">
              <w:rPr>
                <w:noProof/>
                <w:webHidden/>
              </w:rPr>
              <w:fldChar w:fldCharType="end"/>
            </w:r>
          </w:hyperlink>
        </w:p>
        <w:p w14:paraId="6E112DC8" w14:textId="6F02FC39" w:rsidR="004939BC" w:rsidRDefault="00287456">
          <w:pPr>
            <w:pStyle w:val="Sumrio1"/>
            <w:rPr>
              <w:rFonts w:asciiTheme="minorHAnsi" w:eastAsiaTheme="minorEastAsia" w:hAnsiTheme="minorHAnsi" w:cstheme="minorBidi"/>
              <w:noProof/>
              <w:sz w:val="22"/>
              <w:szCs w:val="22"/>
            </w:rPr>
          </w:pPr>
          <w:hyperlink w:anchor="_Toc160102369" w:history="1">
            <w:r w:rsidR="004939BC" w:rsidRPr="005D3333">
              <w:rPr>
                <w:rStyle w:val="Hyperlink"/>
                <w:rFonts w:ascii="Times New Roman" w:hAnsi="Times New Roman" w:cs="Times New Roman"/>
                <w:noProof/>
              </w:rPr>
              <w:t>14.</w:t>
            </w:r>
            <w:r w:rsidR="004939BC">
              <w:rPr>
                <w:rFonts w:asciiTheme="minorHAnsi" w:eastAsiaTheme="minorEastAsia" w:hAnsiTheme="minorHAnsi" w:cstheme="minorBidi"/>
                <w:noProof/>
                <w:sz w:val="22"/>
                <w:szCs w:val="22"/>
              </w:rPr>
              <w:tab/>
            </w:r>
            <w:r w:rsidR="004939BC" w:rsidRPr="005D3333">
              <w:rPr>
                <w:rStyle w:val="Hyperlink"/>
                <w:rFonts w:ascii="Times New Roman" w:hAnsi="Times New Roman" w:cs="Times New Roman"/>
                <w:noProof/>
              </w:rPr>
              <w:t>DAS OBRIGAÇÕES DA CONTRATADA</w:t>
            </w:r>
            <w:r w:rsidR="004939BC">
              <w:rPr>
                <w:noProof/>
                <w:webHidden/>
              </w:rPr>
              <w:tab/>
            </w:r>
            <w:r w:rsidR="004939BC">
              <w:rPr>
                <w:noProof/>
                <w:webHidden/>
              </w:rPr>
              <w:fldChar w:fldCharType="begin"/>
            </w:r>
            <w:r w:rsidR="004939BC">
              <w:rPr>
                <w:noProof/>
                <w:webHidden/>
              </w:rPr>
              <w:instrText xml:space="preserve"> PAGEREF _Toc160102369 \h </w:instrText>
            </w:r>
            <w:r w:rsidR="004939BC">
              <w:rPr>
                <w:noProof/>
                <w:webHidden/>
              </w:rPr>
            </w:r>
            <w:r w:rsidR="004939BC">
              <w:rPr>
                <w:noProof/>
                <w:webHidden/>
              </w:rPr>
              <w:fldChar w:fldCharType="separate"/>
            </w:r>
            <w:r w:rsidR="004939BC">
              <w:rPr>
                <w:noProof/>
                <w:webHidden/>
              </w:rPr>
              <w:t>39</w:t>
            </w:r>
            <w:r w:rsidR="004939BC">
              <w:rPr>
                <w:noProof/>
                <w:webHidden/>
              </w:rPr>
              <w:fldChar w:fldCharType="end"/>
            </w:r>
          </w:hyperlink>
        </w:p>
        <w:p w14:paraId="24163E9B" w14:textId="48A954C2" w:rsidR="004939BC" w:rsidRDefault="00287456">
          <w:pPr>
            <w:pStyle w:val="Sumrio1"/>
            <w:rPr>
              <w:rFonts w:asciiTheme="minorHAnsi" w:eastAsiaTheme="minorEastAsia" w:hAnsiTheme="minorHAnsi" w:cstheme="minorBidi"/>
              <w:noProof/>
              <w:sz w:val="22"/>
              <w:szCs w:val="22"/>
            </w:rPr>
          </w:pPr>
          <w:hyperlink w:anchor="_Toc160102370" w:history="1">
            <w:r w:rsidR="004939BC" w:rsidRPr="005D3333">
              <w:rPr>
                <w:rStyle w:val="Hyperlink"/>
                <w:rFonts w:ascii="Times New Roman" w:hAnsi="Times New Roman" w:cs="Times New Roman"/>
                <w:noProof/>
              </w:rPr>
              <w:t>15.</w:t>
            </w:r>
            <w:r w:rsidR="004939BC">
              <w:rPr>
                <w:rFonts w:asciiTheme="minorHAnsi" w:eastAsiaTheme="minorEastAsia" w:hAnsiTheme="minorHAnsi" w:cstheme="minorBidi"/>
                <w:noProof/>
                <w:sz w:val="22"/>
                <w:szCs w:val="22"/>
              </w:rPr>
              <w:tab/>
            </w:r>
            <w:r w:rsidR="004939BC" w:rsidRPr="005D3333">
              <w:rPr>
                <w:rStyle w:val="Hyperlink"/>
                <w:rFonts w:ascii="Times New Roman" w:hAnsi="Times New Roman" w:cs="Times New Roman"/>
                <w:noProof/>
              </w:rPr>
              <w:t>DA GARANTIA DE EXECUÇÃO</w:t>
            </w:r>
            <w:r w:rsidR="004939BC">
              <w:rPr>
                <w:noProof/>
                <w:webHidden/>
              </w:rPr>
              <w:tab/>
            </w:r>
            <w:r w:rsidR="004939BC">
              <w:rPr>
                <w:noProof/>
                <w:webHidden/>
              </w:rPr>
              <w:fldChar w:fldCharType="begin"/>
            </w:r>
            <w:r w:rsidR="004939BC">
              <w:rPr>
                <w:noProof/>
                <w:webHidden/>
              </w:rPr>
              <w:instrText xml:space="preserve"> PAGEREF _Toc160102370 \h </w:instrText>
            </w:r>
            <w:r w:rsidR="004939BC">
              <w:rPr>
                <w:noProof/>
                <w:webHidden/>
              </w:rPr>
            </w:r>
            <w:r w:rsidR="004939BC">
              <w:rPr>
                <w:noProof/>
                <w:webHidden/>
              </w:rPr>
              <w:fldChar w:fldCharType="separate"/>
            </w:r>
            <w:r w:rsidR="004939BC">
              <w:rPr>
                <w:noProof/>
                <w:webHidden/>
              </w:rPr>
              <w:t>42</w:t>
            </w:r>
            <w:r w:rsidR="004939BC">
              <w:rPr>
                <w:noProof/>
                <w:webHidden/>
              </w:rPr>
              <w:fldChar w:fldCharType="end"/>
            </w:r>
          </w:hyperlink>
        </w:p>
        <w:p w14:paraId="046C77FC" w14:textId="08C3BD36" w:rsidR="004939BC" w:rsidRDefault="00287456">
          <w:pPr>
            <w:pStyle w:val="Sumrio1"/>
            <w:rPr>
              <w:rFonts w:asciiTheme="minorHAnsi" w:eastAsiaTheme="minorEastAsia" w:hAnsiTheme="minorHAnsi" w:cstheme="minorBidi"/>
              <w:noProof/>
              <w:sz w:val="22"/>
              <w:szCs w:val="22"/>
            </w:rPr>
          </w:pPr>
          <w:hyperlink w:anchor="_Toc160102371" w:history="1">
            <w:r w:rsidR="004939BC" w:rsidRPr="005D3333">
              <w:rPr>
                <w:rStyle w:val="Hyperlink"/>
                <w:rFonts w:ascii="Times New Roman" w:hAnsi="Times New Roman" w:cs="Times New Roman"/>
                <w:noProof/>
              </w:rPr>
              <w:t>16.</w:t>
            </w:r>
            <w:r w:rsidR="004939BC">
              <w:rPr>
                <w:rFonts w:asciiTheme="minorHAnsi" w:eastAsiaTheme="minorEastAsia" w:hAnsiTheme="minorHAnsi" w:cstheme="minorBidi"/>
                <w:noProof/>
                <w:sz w:val="22"/>
                <w:szCs w:val="22"/>
              </w:rPr>
              <w:tab/>
            </w:r>
            <w:r w:rsidR="004939BC" w:rsidRPr="005D3333">
              <w:rPr>
                <w:rStyle w:val="Hyperlink"/>
                <w:rFonts w:ascii="Times New Roman" w:hAnsi="Times New Roman" w:cs="Times New Roman"/>
                <w:noProof/>
              </w:rPr>
              <w:t>DOS RECURSOS</w:t>
            </w:r>
            <w:r w:rsidR="004939BC">
              <w:rPr>
                <w:noProof/>
                <w:webHidden/>
              </w:rPr>
              <w:tab/>
            </w:r>
            <w:r w:rsidR="004939BC">
              <w:rPr>
                <w:noProof/>
                <w:webHidden/>
              </w:rPr>
              <w:fldChar w:fldCharType="begin"/>
            </w:r>
            <w:r w:rsidR="004939BC">
              <w:rPr>
                <w:noProof/>
                <w:webHidden/>
              </w:rPr>
              <w:instrText xml:space="preserve"> PAGEREF _Toc160102371 \h </w:instrText>
            </w:r>
            <w:r w:rsidR="004939BC">
              <w:rPr>
                <w:noProof/>
                <w:webHidden/>
              </w:rPr>
            </w:r>
            <w:r w:rsidR="004939BC">
              <w:rPr>
                <w:noProof/>
                <w:webHidden/>
              </w:rPr>
              <w:fldChar w:fldCharType="separate"/>
            </w:r>
            <w:r w:rsidR="004939BC">
              <w:rPr>
                <w:noProof/>
                <w:webHidden/>
              </w:rPr>
              <w:t>43</w:t>
            </w:r>
            <w:r w:rsidR="004939BC">
              <w:rPr>
                <w:noProof/>
                <w:webHidden/>
              </w:rPr>
              <w:fldChar w:fldCharType="end"/>
            </w:r>
          </w:hyperlink>
        </w:p>
        <w:p w14:paraId="5043B073" w14:textId="2A0E7A82" w:rsidR="004939BC" w:rsidRDefault="00287456">
          <w:pPr>
            <w:pStyle w:val="Sumrio1"/>
            <w:rPr>
              <w:rFonts w:asciiTheme="minorHAnsi" w:eastAsiaTheme="minorEastAsia" w:hAnsiTheme="minorHAnsi" w:cstheme="minorBidi"/>
              <w:noProof/>
              <w:sz w:val="22"/>
              <w:szCs w:val="22"/>
            </w:rPr>
          </w:pPr>
          <w:hyperlink w:anchor="_Toc160102372" w:history="1">
            <w:r w:rsidR="004939BC" w:rsidRPr="005D3333">
              <w:rPr>
                <w:rStyle w:val="Hyperlink"/>
                <w:rFonts w:ascii="Times New Roman" w:hAnsi="Times New Roman" w:cs="Times New Roman"/>
                <w:noProof/>
              </w:rPr>
              <w:t>17.</w:t>
            </w:r>
            <w:r w:rsidR="004939BC">
              <w:rPr>
                <w:rFonts w:asciiTheme="minorHAnsi" w:eastAsiaTheme="minorEastAsia" w:hAnsiTheme="minorHAnsi" w:cstheme="minorBidi"/>
                <w:noProof/>
                <w:sz w:val="22"/>
                <w:szCs w:val="22"/>
              </w:rPr>
              <w:tab/>
            </w:r>
            <w:r w:rsidR="004939BC" w:rsidRPr="005D3333">
              <w:rPr>
                <w:rStyle w:val="Hyperlink"/>
                <w:rFonts w:ascii="Times New Roman" w:hAnsi="Times New Roman" w:cs="Times New Roman"/>
                <w:noProof/>
              </w:rPr>
              <w:t>DAS INFRAÇÕES ADMINISTRATIVAS E SANÇÕES</w:t>
            </w:r>
            <w:r w:rsidR="004939BC">
              <w:rPr>
                <w:noProof/>
                <w:webHidden/>
              </w:rPr>
              <w:tab/>
            </w:r>
            <w:r w:rsidR="004939BC">
              <w:rPr>
                <w:noProof/>
                <w:webHidden/>
              </w:rPr>
              <w:fldChar w:fldCharType="begin"/>
            </w:r>
            <w:r w:rsidR="004939BC">
              <w:rPr>
                <w:noProof/>
                <w:webHidden/>
              </w:rPr>
              <w:instrText xml:space="preserve"> PAGEREF _Toc160102372 \h </w:instrText>
            </w:r>
            <w:r w:rsidR="004939BC">
              <w:rPr>
                <w:noProof/>
                <w:webHidden/>
              </w:rPr>
            </w:r>
            <w:r w:rsidR="004939BC">
              <w:rPr>
                <w:noProof/>
                <w:webHidden/>
              </w:rPr>
              <w:fldChar w:fldCharType="separate"/>
            </w:r>
            <w:r w:rsidR="004939BC">
              <w:rPr>
                <w:noProof/>
                <w:webHidden/>
              </w:rPr>
              <w:t>44</w:t>
            </w:r>
            <w:r w:rsidR="004939BC">
              <w:rPr>
                <w:noProof/>
                <w:webHidden/>
              </w:rPr>
              <w:fldChar w:fldCharType="end"/>
            </w:r>
          </w:hyperlink>
        </w:p>
        <w:p w14:paraId="4FD50491" w14:textId="0293CBAB" w:rsidR="004939BC" w:rsidRDefault="00287456">
          <w:pPr>
            <w:pStyle w:val="Sumrio1"/>
            <w:rPr>
              <w:rFonts w:asciiTheme="minorHAnsi" w:eastAsiaTheme="minorEastAsia" w:hAnsiTheme="minorHAnsi" w:cstheme="minorBidi"/>
              <w:noProof/>
              <w:sz w:val="22"/>
              <w:szCs w:val="22"/>
            </w:rPr>
          </w:pPr>
          <w:hyperlink w:anchor="_Toc160102373" w:history="1">
            <w:r w:rsidR="004939BC" w:rsidRPr="005D3333">
              <w:rPr>
                <w:rStyle w:val="Hyperlink"/>
                <w:rFonts w:ascii="Times New Roman" w:hAnsi="Times New Roman" w:cs="Times New Roman"/>
                <w:noProof/>
              </w:rPr>
              <w:t>18.</w:t>
            </w:r>
            <w:r w:rsidR="004939BC">
              <w:rPr>
                <w:rFonts w:asciiTheme="minorHAnsi" w:eastAsiaTheme="minorEastAsia" w:hAnsiTheme="minorHAnsi" w:cstheme="minorBidi"/>
                <w:noProof/>
                <w:sz w:val="22"/>
                <w:szCs w:val="22"/>
              </w:rPr>
              <w:tab/>
            </w:r>
            <w:r w:rsidR="004939BC" w:rsidRPr="005D3333">
              <w:rPr>
                <w:rStyle w:val="Hyperlink"/>
                <w:rFonts w:ascii="Times New Roman" w:hAnsi="Times New Roman" w:cs="Times New Roman"/>
                <w:noProof/>
              </w:rPr>
              <w:t>DO PAGAMENTO</w:t>
            </w:r>
            <w:r w:rsidR="004939BC">
              <w:rPr>
                <w:noProof/>
                <w:webHidden/>
              </w:rPr>
              <w:tab/>
            </w:r>
            <w:r w:rsidR="004939BC">
              <w:rPr>
                <w:noProof/>
                <w:webHidden/>
              </w:rPr>
              <w:fldChar w:fldCharType="begin"/>
            </w:r>
            <w:r w:rsidR="004939BC">
              <w:rPr>
                <w:noProof/>
                <w:webHidden/>
              </w:rPr>
              <w:instrText xml:space="preserve"> PAGEREF _Toc160102373 \h </w:instrText>
            </w:r>
            <w:r w:rsidR="004939BC">
              <w:rPr>
                <w:noProof/>
                <w:webHidden/>
              </w:rPr>
            </w:r>
            <w:r w:rsidR="004939BC">
              <w:rPr>
                <w:noProof/>
                <w:webHidden/>
              </w:rPr>
              <w:fldChar w:fldCharType="separate"/>
            </w:r>
            <w:r w:rsidR="004939BC">
              <w:rPr>
                <w:noProof/>
                <w:webHidden/>
              </w:rPr>
              <w:t>47</w:t>
            </w:r>
            <w:r w:rsidR="004939BC">
              <w:rPr>
                <w:noProof/>
                <w:webHidden/>
              </w:rPr>
              <w:fldChar w:fldCharType="end"/>
            </w:r>
          </w:hyperlink>
        </w:p>
        <w:p w14:paraId="3A1D11E2" w14:textId="12B8881D" w:rsidR="004939BC" w:rsidRDefault="00287456">
          <w:pPr>
            <w:pStyle w:val="Sumrio1"/>
            <w:rPr>
              <w:rFonts w:asciiTheme="minorHAnsi" w:eastAsiaTheme="minorEastAsia" w:hAnsiTheme="minorHAnsi" w:cstheme="minorBidi"/>
              <w:noProof/>
              <w:sz w:val="22"/>
              <w:szCs w:val="22"/>
            </w:rPr>
          </w:pPr>
          <w:hyperlink w:anchor="_Toc160102374" w:history="1">
            <w:r w:rsidR="004939BC" w:rsidRPr="005D3333">
              <w:rPr>
                <w:rStyle w:val="Hyperlink"/>
                <w:rFonts w:ascii="Times New Roman" w:hAnsi="Times New Roman" w:cs="Times New Roman"/>
                <w:noProof/>
              </w:rPr>
              <w:t>19.</w:t>
            </w:r>
            <w:r w:rsidR="004939BC">
              <w:rPr>
                <w:rFonts w:asciiTheme="minorHAnsi" w:eastAsiaTheme="minorEastAsia" w:hAnsiTheme="minorHAnsi" w:cstheme="minorBidi"/>
                <w:noProof/>
                <w:sz w:val="22"/>
                <w:szCs w:val="22"/>
              </w:rPr>
              <w:tab/>
            </w:r>
            <w:r w:rsidR="004939BC" w:rsidRPr="005D3333">
              <w:rPr>
                <w:rStyle w:val="Hyperlink"/>
                <w:rFonts w:ascii="Times New Roman" w:hAnsi="Times New Roman" w:cs="Times New Roman"/>
                <w:noProof/>
              </w:rPr>
              <w:t>DA IMPUGNAÇÃO AO EDITAL E DO PEDIDO DE ESCLARECIMENTO</w:t>
            </w:r>
            <w:r w:rsidR="004939BC">
              <w:rPr>
                <w:noProof/>
                <w:webHidden/>
              </w:rPr>
              <w:tab/>
            </w:r>
            <w:r w:rsidR="004939BC">
              <w:rPr>
                <w:noProof/>
                <w:webHidden/>
              </w:rPr>
              <w:fldChar w:fldCharType="begin"/>
            </w:r>
            <w:r w:rsidR="004939BC">
              <w:rPr>
                <w:noProof/>
                <w:webHidden/>
              </w:rPr>
              <w:instrText xml:space="preserve"> PAGEREF _Toc160102374 \h </w:instrText>
            </w:r>
            <w:r w:rsidR="004939BC">
              <w:rPr>
                <w:noProof/>
                <w:webHidden/>
              </w:rPr>
            </w:r>
            <w:r w:rsidR="004939BC">
              <w:rPr>
                <w:noProof/>
                <w:webHidden/>
              </w:rPr>
              <w:fldChar w:fldCharType="separate"/>
            </w:r>
            <w:r w:rsidR="004939BC">
              <w:rPr>
                <w:noProof/>
                <w:webHidden/>
              </w:rPr>
              <w:t>49</w:t>
            </w:r>
            <w:r w:rsidR="004939BC">
              <w:rPr>
                <w:noProof/>
                <w:webHidden/>
              </w:rPr>
              <w:fldChar w:fldCharType="end"/>
            </w:r>
          </w:hyperlink>
        </w:p>
        <w:p w14:paraId="0843D177" w14:textId="0CDA064B" w:rsidR="004939BC" w:rsidRDefault="00287456">
          <w:pPr>
            <w:pStyle w:val="Sumrio1"/>
            <w:rPr>
              <w:rFonts w:asciiTheme="minorHAnsi" w:eastAsiaTheme="minorEastAsia" w:hAnsiTheme="minorHAnsi" w:cstheme="minorBidi"/>
              <w:noProof/>
              <w:sz w:val="22"/>
              <w:szCs w:val="22"/>
            </w:rPr>
          </w:pPr>
          <w:hyperlink w:anchor="_Toc160102375" w:history="1">
            <w:r w:rsidR="004939BC" w:rsidRPr="005D3333">
              <w:rPr>
                <w:rStyle w:val="Hyperlink"/>
                <w:rFonts w:ascii="Times New Roman" w:hAnsi="Times New Roman" w:cs="Times New Roman"/>
                <w:noProof/>
              </w:rPr>
              <w:t>20.</w:t>
            </w:r>
            <w:r w:rsidR="004939BC">
              <w:rPr>
                <w:rFonts w:asciiTheme="minorHAnsi" w:eastAsiaTheme="minorEastAsia" w:hAnsiTheme="minorHAnsi" w:cstheme="minorBidi"/>
                <w:noProof/>
                <w:sz w:val="22"/>
                <w:szCs w:val="22"/>
              </w:rPr>
              <w:tab/>
            </w:r>
            <w:r w:rsidR="004939BC" w:rsidRPr="005D3333">
              <w:rPr>
                <w:rStyle w:val="Hyperlink"/>
                <w:rFonts w:ascii="Times New Roman" w:hAnsi="Times New Roman" w:cs="Times New Roman"/>
                <w:noProof/>
              </w:rPr>
              <w:t>DA ADJUDICAÇÃO, HOMOLOGAÇÃO E CONTRATAÇÃO.</w:t>
            </w:r>
            <w:r w:rsidR="004939BC">
              <w:rPr>
                <w:noProof/>
                <w:webHidden/>
              </w:rPr>
              <w:tab/>
            </w:r>
            <w:r w:rsidR="004939BC">
              <w:rPr>
                <w:noProof/>
                <w:webHidden/>
              </w:rPr>
              <w:fldChar w:fldCharType="begin"/>
            </w:r>
            <w:r w:rsidR="004939BC">
              <w:rPr>
                <w:noProof/>
                <w:webHidden/>
              </w:rPr>
              <w:instrText xml:space="preserve"> PAGEREF _Toc160102375 \h </w:instrText>
            </w:r>
            <w:r w:rsidR="004939BC">
              <w:rPr>
                <w:noProof/>
                <w:webHidden/>
              </w:rPr>
            </w:r>
            <w:r w:rsidR="004939BC">
              <w:rPr>
                <w:noProof/>
                <w:webHidden/>
              </w:rPr>
              <w:fldChar w:fldCharType="separate"/>
            </w:r>
            <w:r w:rsidR="004939BC">
              <w:rPr>
                <w:noProof/>
                <w:webHidden/>
              </w:rPr>
              <w:t>49</w:t>
            </w:r>
            <w:r w:rsidR="004939BC">
              <w:rPr>
                <w:noProof/>
                <w:webHidden/>
              </w:rPr>
              <w:fldChar w:fldCharType="end"/>
            </w:r>
          </w:hyperlink>
        </w:p>
        <w:p w14:paraId="2CC764D9" w14:textId="730FBA4D" w:rsidR="004939BC" w:rsidRDefault="00287456">
          <w:pPr>
            <w:pStyle w:val="Sumrio1"/>
            <w:rPr>
              <w:rFonts w:asciiTheme="minorHAnsi" w:eastAsiaTheme="minorEastAsia" w:hAnsiTheme="minorHAnsi" w:cstheme="minorBidi"/>
              <w:noProof/>
              <w:sz w:val="22"/>
              <w:szCs w:val="22"/>
            </w:rPr>
          </w:pPr>
          <w:hyperlink w:anchor="_Toc160102376" w:history="1">
            <w:r w:rsidR="004939BC" w:rsidRPr="005D3333">
              <w:rPr>
                <w:rStyle w:val="Hyperlink"/>
                <w:rFonts w:ascii="Times New Roman" w:hAnsi="Times New Roman" w:cs="Times New Roman"/>
                <w:noProof/>
              </w:rPr>
              <w:t>21.</w:t>
            </w:r>
            <w:r w:rsidR="004939BC">
              <w:rPr>
                <w:rFonts w:asciiTheme="minorHAnsi" w:eastAsiaTheme="minorEastAsia" w:hAnsiTheme="minorHAnsi" w:cstheme="minorBidi"/>
                <w:noProof/>
                <w:sz w:val="22"/>
                <w:szCs w:val="22"/>
              </w:rPr>
              <w:tab/>
            </w:r>
            <w:r w:rsidR="004939BC" w:rsidRPr="005D3333">
              <w:rPr>
                <w:rStyle w:val="Hyperlink"/>
                <w:rFonts w:ascii="Times New Roman" w:hAnsi="Times New Roman" w:cs="Times New Roman"/>
                <w:noProof/>
              </w:rPr>
              <w:t>DA DOTAÇÃO ORÇAMENTÁRIA</w:t>
            </w:r>
            <w:r w:rsidR="004939BC">
              <w:rPr>
                <w:noProof/>
                <w:webHidden/>
              </w:rPr>
              <w:tab/>
            </w:r>
            <w:r w:rsidR="004939BC">
              <w:rPr>
                <w:noProof/>
                <w:webHidden/>
              </w:rPr>
              <w:fldChar w:fldCharType="begin"/>
            </w:r>
            <w:r w:rsidR="004939BC">
              <w:rPr>
                <w:noProof/>
                <w:webHidden/>
              </w:rPr>
              <w:instrText xml:space="preserve"> PAGEREF _Toc160102376 \h </w:instrText>
            </w:r>
            <w:r w:rsidR="004939BC">
              <w:rPr>
                <w:noProof/>
                <w:webHidden/>
              </w:rPr>
            </w:r>
            <w:r w:rsidR="004939BC">
              <w:rPr>
                <w:noProof/>
                <w:webHidden/>
              </w:rPr>
              <w:fldChar w:fldCharType="separate"/>
            </w:r>
            <w:r w:rsidR="004939BC">
              <w:rPr>
                <w:noProof/>
                <w:webHidden/>
              </w:rPr>
              <w:t>50</w:t>
            </w:r>
            <w:r w:rsidR="004939BC">
              <w:rPr>
                <w:noProof/>
                <w:webHidden/>
              </w:rPr>
              <w:fldChar w:fldCharType="end"/>
            </w:r>
          </w:hyperlink>
        </w:p>
        <w:p w14:paraId="7874AF85" w14:textId="582DBEF3" w:rsidR="004939BC" w:rsidRDefault="00287456">
          <w:pPr>
            <w:pStyle w:val="Sumrio1"/>
            <w:rPr>
              <w:rFonts w:asciiTheme="minorHAnsi" w:eastAsiaTheme="minorEastAsia" w:hAnsiTheme="minorHAnsi" w:cstheme="minorBidi"/>
              <w:noProof/>
              <w:sz w:val="22"/>
              <w:szCs w:val="22"/>
            </w:rPr>
          </w:pPr>
          <w:hyperlink w:anchor="_Toc160102377" w:history="1">
            <w:r w:rsidR="004939BC" w:rsidRPr="005D3333">
              <w:rPr>
                <w:rStyle w:val="Hyperlink"/>
                <w:rFonts w:ascii="Times New Roman" w:hAnsi="Times New Roman" w:cs="Times New Roman"/>
                <w:noProof/>
              </w:rPr>
              <w:t>22.</w:t>
            </w:r>
            <w:r w:rsidR="004939BC">
              <w:rPr>
                <w:rFonts w:asciiTheme="minorHAnsi" w:eastAsiaTheme="minorEastAsia" w:hAnsiTheme="minorHAnsi" w:cstheme="minorBidi"/>
                <w:noProof/>
                <w:sz w:val="22"/>
                <w:szCs w:val="22"/>
              </w:rPr>
              <w:tab/>
            </w:r>
            <w:r w:rsidR="004939BC" w:rsidRPr="005D3333">
              <w:rPr>
                <w:rStyle w:val="Hyperlink"/>
                <w:rFonts w:ascii="Times New Roman" w:hAnsi="Times New Roman" w:cs="Times New Roman"/>
                <w:noProof/>
              </w:rPr>
              <w:t>DO RECEBIMENTO DO OBJETO</w:t>
            </w:r>
            <w:r w:rsidR="004939BC">
              <w:rPr>
                <w:noProof/>
                <w:webHidden/>
              </w:rPr>
              <w:tab/>
            </w:r>
            <w:r w:rsidR="004939BC">
              <w:rPr>
                <w:noProof/>
                <w:webHidden/>
              </w:rPr>
              <w:fldChar w:fldCharType="begin"/>
            </w:r>
            <w:r w:rsidR="004939BC">
              <w:rPr>
                <w:noProof/>
                <w:webHidden/>
              </w:rPr>
              <w:instrText xml:space="preserve"> PAGEREF _Toc160102377 \h </w:instrText>
            </w:r>
            <w:r w:rsidR="004939BC">
              <w:rPr>
                <w:noProof/>
                <w:webHidden/>
              </w:rPr>
            </w:r>
            <w:r w:rsidR="004939BC">
              <w:rPr>
                <w:noProof/>
                <w:webHidden/>
              </w:rPr>
              <w:fldChar w:fldCharType="separate"/>
            </w:r>
            <w:r w:rsidR="004939BC">
              <w:rPr>
                <w:noProof/>
                <w:webHidden/>
              </w:rPr>
              <w:t>50</w:t>
            </w:r>
            <w:r w:rsidR="004939BC">
              <w:rPr>
                <w:noProof/>
                <w:webHidden/>
              </w:rPr>
              <w:fldChar w:fldCharType="end"/>
            </w:r>
          </w:hyperlink>
        </w:p>
        <w:p w14:paraId="2F7E8797" w14:textId="19A5862A" w:rsidR="004939BC" w:rsidRDefault="00287456">
          <w:pPr>
            <w:pStyle w:val="Sumrio1"/>
            <w:rPr>
              <w:rFonts w:asciiTheme="minorHAnsi" w:eastAsiaTheme="minorEastAsia" w:hAnsiTheme="minorHAnsi" w:cstheme="minorBidi"/>
              <w:noProof/>
              <w:sz w:val="22"/>
              <w:szCs w:val="22"/>
            </w:rPr>
          </w:pPr>
          <w:hyperlink w:anchor="_Toc160102378" w:history="1">
            <w:r w:rsidR="004939BC" w:rsidRPr="005D3333">
              <w:rPr>
                <w:rStyle w:val="Hyperlink"/>
                <w:rFonts w:ascii="Times New Roman" w:hAnsi="Times New Roman" w:cs="Times New Roman"/>
                <w:noProof/>
              </w:rPr>
              <w:t>23.</w:t>
            </w:r>
            <w:r w:rsidR="004939BC">
              <w:rPr>
                <w:rFonts w:asciiTheme="minorHAnsi" w:eastAsiaTheme="minorEastAsia" w:hAnsiTheme="minorHAnsi" w:cstheme="minorBidi"/>
                <w:noProof/>
                <w:sz w:val="22"/>
                <w:szCs w:val="22"/>
              </w:rPr>
              <w:tab/>
            </w:r>
            <w:r w:rsidR="004939BC" w:rsidRPr="005D3333">
              <w:rPr>
                <w:rStyle w:val="Hyperlink"/>
                <w:rFonts w:ascii="Times New Roman" w:hAnsi="Times New Roman" w:cs="Times New Roman"/>
                <w:noProof/>
              </w:rPr>
              <w:t>DO ACOMPANHAMENTO E DA FISCALIZAÇÃO</w:t>
            </w:r>
            <w:r w:rsidR="004939BC">
              <w:rPr>
                <w:noProof/>
                <w:webHidden/>
              </w:rPr>
              <w:tab/>
            </w:r>
            <w:r w:rsidR="004939BC">
              <w:rPr>
                <w:noProof/>
                <w:webHidden/>
              </w:rPr>
              <w:fldChar w:fldCharType="begin"/>
            </w:r>
            <w:r w:rsidR="004939BC">
              <w:rPr>
                <w:noProof/>
                <w:webHidden/>
              </w:rPr>
              <w:instrText xml:space="preserve"> PAGEREF _Toc160102378 \h </w:instrText>
            </w:r>
            <w:r w:rsidR="004939BC">
              <w:rPr>
                <w:noProof/>
                <w:webHidden/>
              </w:rPr>
            </w:r>
            <w:r w:rsidR="004939BC">
              <w:rPr>
                <w:noProof/>
                <w:webHidden/>
              </w:rPr>
              <w:fldChar w:fldCharType="separate"/>
            </w:r>
            <w:r w:rsidR="004939BC">
              <w:rPr>
                <w:noProof/>
                <w:webHidden/>
              </w:rPr>
              <w:t>51</w:t>
            </w:r>
            <w:r w:rsidR="004939BC">
              <w:rPr>
                <w:noProof/>
                <w:webHidden/>
              </w:rPr>
              <w:fldChar w:fldCharType="end"/>
            </w:r>
          </w:hyperlink>
        </w:p>
        <w:p w14:paraId="24247284" w14:textId="63ED8F6E" w:rsidR="004939BC" w:rsidRDefault="00287456">
          <w:pPr>
            <w:pStyle w:val="Sumrio1"/>
            <w:rPr>
              <w:rFonts w:asciiTheme="minorHAnsi" w:eastAsiaTheme="minorEastAsia" w:hAnsiTheme="minorHAnsi" w:cstheme="minorBidi"/>
              <w:noProof/>
              <w:sz w:val="22"/>
              <w:szCs w:val="22"/>
            </w:rPr>
          </w:pPr>
          <w:hyperlink w:anchor="_Toc160102379" w:history="1">
            <w:r w:rsidR="004939BC" w:rsidRPr="005D3333">
              <w:rPr>
                <w:rStyle w:val="Hyperlink"/>
                <w:rFonts w:ascii="Times New Roman" w:hAnsi="Times New Roman" w:cs="Times New Roman"/>
                <w:noProof/>
              </w:rPr>
              <w:t>24.</w:t>
            </w:r>
            <w:r w:rsidR="004939BC">
              <w:rPr>
                <w:rFonts w:asciiTheme="minorHAnsi" w:eastAsiaTheme="minorEastAsia" w:hAnsiTheme="minorHAnsi" w:cstheme="minorBidi"/>
                <w:noProof/>
                <w:sz w:val="22"/>
                <w:szCs w:val="22"/>
              </w:rPr>
              <w:tab/>
            </w:r>
            <w:r w:rsidR="004939BC" w:rsidRPr="005D3333">
              <w:rPr>
                <w:rStyle w:val="Hyperlink"/>
                <w:rFonts w:ascii="Times New Roman" w:hAnsi="Times New Roman" w:cs="Times New Roman"/>
                <w:noProof/>
              </w:rPr>
              <w:t>DAS HIPÓTESES DE RESCISÃO CONTRATUAL</w:t>
            </w:r>
            <w:r w:rsidR="004939BC">
              <w:rPr>
                <w:noProof/>
                <w:webHidden/>
              </w:rPr>
              <w:tab/>
            </w:r>
            <w:r w:rsidR="004939BC">
              <w:rPr>
                <w:noProof/>
                <w:webHidden/>
              </w:rPr>
              <w:fldChar w:fldCharType="begin"/>
            </w:r>
            <w:r w:rsidR="004939BC">
              <w:rPr>
                <w:noProof/>
                <w:webHidden/>
              </w:rPr>
              <w:instrText xml:space="preserve"> PAGEREF _Toc160102379 \h </w:instrText>
            </w:r>
            <w:r w:rsidR="004939BC">
              <w:rPr>
                <w:noProof/>
                <w:webHidden/>
              </w:rPr>
            </w:r>
            <w:r w:rsidR="004939BC">
              <w:rPr>
                <w:noProof/>
                <w:webHidden/>
              </w:rPr>
              <w:fldChar w:fldCharType="separate"/>
            </w:r>
            <w:r w:rsidR="004939BC">
              <w:rPr>
                <w:noProof/>
                <w:webHidden/>
              </w:rPr>
              <w:t>51</w:t>
            </w:r>
            <w:r w:rsidR="004939BC">
              <w:rPr>
                <w:noProof/>
                <w:webHidden/>
              </w:rPr>
              <w:fldChar w:fldCharType="end"/>
            </w:r>
          </w:hyperlink>
        </w:p>
        <w:p w14:paraId="2549F072" w14:textId="3998CD1C" w:rsidR="004939BC" w:rsidRDefault="00287456">
          <w:pPr>
            <w:pStyle w:val="Sumrio1"/>
            <w:rPr>
              <w:rFonts w:asciiTheme="minorHAnsi" w:eastAsiaTheme="minorEastAsia" w:hAnsiTheme="minorHAnsi" w:cstheme="minorBidi"/>
              <w:noProof/>
              <w:sz w:val="22"/>
              <w:szCs w:val="22"/>
            </w:rPr>
          </w:pPr>
          <w:hyperlink w:anchor="_Toc160102380" w:history="1">
            <w:r w:rsidR="004939BC" w:rsidRPr="005D3333">
              <w:rPr>
                <w:rStyle w:val="Hyperlink"/>
                <w:rFonts w:ascii="Times New Roman" w:hAnsi="Times New Roman" w:cs="Times New Roman"/>
                <w:noProof/>
              </w:rPr>
              <w:t>25.</w:t>
            </w:r>
            <w:r w:rsidR="004939BC">
              <w:rPr>
                <w:rFonts w:asciiTheme="minorHAnsi" w:eastAsiaTheme="minorEastAsia" w:hAnsiTheme="minorHAnsi" w:cstheme="minorBidi"/>
                <w:noProof/>
                <w:sz w:val="22"/>
                <w:szCs w:val="22"/>
              </w:rPr>
              <w:tab/>
            </w:r>
            <w:r w:rsidR="004939BC" w:rsidRPr="005D3333">
              <w:rPr>
                <w:rStyle w:val="Hyperlink"/>
                <w:rFonts w:ascii="Times New Roman" w:hAnsi="Times New Roman" w:cs="Times New Roman"/>
                <w:noProof/>
              </w:rPr>
              <w:t>DAS DISPOSIÇÕES GERAIS</w:t>
            </w:r>
            <w:r w:rsidR="004939BC">
              <w:rPr>
                <w:noProof/>
                <w:webHidden/>
              </w:rPr>
              <w:tab/>
            </w:r>
            <w:r w:rsidR="004939BC">
              <w:rPr>
                <w:noProof/>
                <w:webHidden/>
              </w:rPr>
              <w:fldChar w:fldCharType="begin"/>
            </w:r>
            <w:r w:rsidR="004939BC">
              <w:rPr>
                <w:noProof/>
                <w:webHidden/>
              </w:rPr>
              <w:instrText xml:space="preserve"> PAGEREF _Toc160102380 \h </w:instrText>
            </w:r>
            <w:r w:rsidR="004939BC">
              <w:rPr>
                <w:noProof/>
                <w:webHidden/>
              </w:rPr>
            </w:r>
            <w:r w:rsidR="004939BC">
              <w:rPr>
                <w:noProof/>
                <w:webHidden/>
              </w:rPr>
              <w:fldChar w:fldCharType="separate"/>
            </w:r>
            <w:r w:rsidR="004939BC">
              <w:rPr>
                <w:noProof/>
                <w:webHidden/>
              </w:rPr>
              <w:t>53</w:t>
            </w:r>
            <w:r w:rsidR="004939BC">
              <w:rPr>
                <w:noProof/>
                <w:webHidden/>
              </w:rPr>
              <w:fldChar w:fldCharType="end"/>
            </w:r>
          </w:hyperlink>
        </w:p>
        <w:p w14:paraId="209A0BA0" w14:textId="771FBDF2" w:rsidR="004939BC" w:rsidRDefault="00287456">
          <w:pPr>
            <w:pStyle w:val="Sumrio1"/>
            <w:rPr>
              <w:rFonts w:asciiTheme="minorHAnsi" w:eastAsiaTheme="minorEastAsia" w:hAnsiTheme="minorHAnsi" w:cstheme="minorBidi"/>
              <w:noProof/>
              <w:sz w:val="22"/>
              <w:szCs w:val="22"/>
            </w:rPr>
          </w:pPr>
          <w:hyperlink w:anchor="_Toc160102381" w:history="1">
            <w:r w:rsidR="004939BC" w:rsidRPr="005D3333">
              <w:rPr>
                <w:rStyle w:val="Hyperlink"/>
                <w:rFonts w:ascii="Times New Roman" w:hAnsi="Times New Roman" w:cs="Times New Roman"/>
                <w:noProof/>
              </w:rPr>
              <w:t>26.</w:t>
            </w:r>
            <w:r w:rsidR="004939BC">
              <w:rPr>
                <w:rFonts w:asciiTheme="minorHAnsi" w:eastAsiaTheme="minorEastAsia" w:hAnsiTheme="minorHAnsi" w:cstheme="minorBidi"/>
                <w:noProof/>
                <w:sz w:val="22"/>
                <w:szCs w:val="22"/>
              </w:rPr>
              <w:tab/>
            </w:r>
            <w:r w:rsidR="004939BC" w:rsidRPr="005D3333">
              <w:rPr>
                <w:rStyle w:val="Hyperlink"/>
                <w:rFonts w:ascii="Times New Roman" w:hAnsi="Times New Roman" w:cs="Times New Roman"/>
                <w:noProof/>
              </w:rPr>
              <w:t>ANEXO I – ESPECIFICAÇÕES TÉCNICAS</w:t>
            </w:r>
            <w:r w:rsidR="004939BC">
              <w:rPr>
                <w:noProof/>
                <w:webHidden/>
              </w:rPr>
              <w:tab/>
            </w:r>
            <w:r w:rsidR="004939BC">
              <w:rPr>
                <w:noProof/>
                <w:webHidden/>
              </w:rPr>
              <w:fldChar w:fldCharType="begin"/>
            </w:r>
            <w:r w:rsidR="004939BC">
              <w:rPr>
                <w:noProof/>
                <w:webHidden/>
              </w:rPr>
              <w:instrText xml:space="preserve"> PAGEREF _Toc160102381 \h </w:instrText>
            </w:r>
            <w:r w:rsidR="004939BC">
              <w:rPr>
                <w:noProof/>
                <w:webHidden/>
              </w:rPr>
            </w:r>
            <w:r w:rsidR="004939BC">
              <w:rPr>
                <w:noProof/>
                <w:webHidden/>
              </w:rPr>
              <w:fldChar w:fldCharType="separate"/>
            </w:r>
            <w:r w:rsidR="004939BC">
              <w:rPr>
                <w:noProof/>
                <w:webHidden/>
              </w:rPr>
              <w:t>57</w:t>
            </w:r>
            <w:r w:rsidR="004939BC">
              <w:rPr>
                <w:noProof/>
                <w:webHidden/>
              </w:rPr>
              <w:fldChar w:fldCharType="end"/>
            </w:r>
          </w:hyperlink>
        </w:p>
        <w:p w14:paraId="50BCB42B" w14:textId="7017D7F9" w:rsidR="004939BC" w:rsidRDefault="00287456">
          <w:pPr>
            <w:pStyle w:val="Sumrio1"/>
            <w:rPr>
              <w:rFonts w:asciiTheme="minorHAnsi" w:eastAsiaTheme="minorEastAsia" w:hAnsiTheme="minorHAnsi" w:cstheme="minorBidi"/>
              <w:noProof/>
              <w:sz w:val="22"/>
              <w:szCs w:val="22"/>
            </w:rPr>
          </w:pPr>
          <w:hyperlink w:anchor="_Toc160102382" w:history="1">
            <w:r w:rsidR="004939BC" w:rsidRPr="005D3333">
              <w:rPr>
                <w:rStyle w:val="Hyperlink"/>
                <w:rFonts w:ascii="Times New Roman" w:hAnsi="Times New Roman" w:cs="Times New Roman"/>
                <w:noProof/>
              </w:rPr>
              <w:t>27.</w:t>
            </w:r>
            <w:r w:rsidR="004939BC">
              <w:rPr>
                <w:rFonts w:asciiTheme="minorHAnsi" w:eastAsiaTheme="minorEastAsia" w:hAnsiTheme="minorHAnsi" w:cstheme="minorBidi"/>
                <w:noProof/>
                <w:sz w:val="22"/>
                <w:szCs w:val="22"/>
              </w:rPr>
              <w:tab/>
            </w:r>
            <w:r w:rsidR="004939BC" w:rsidRPr="005D3333">
              <w:rPr>
                <w:rStyle w:val="Hyperlink"/>
                <w:rFonts w:ascii="Times New Roman" w:hAnsi="Times New Roman" w:cs="Times New Roman"/>
                <w:noProof/>
              </w:rPr>
              <w:t>ANEXO II – PLANILHA ORÇAMENTÁRIA, CRONOGRAMA FISICO FINANCEIRO E COMPOSIÇÃO DO BDI</w:t>
            </w:r>
            <w:r w:rsidR="004939BC">
              <w:rPr>
                <w:noProof/>
                <w:webHidden/>
              </w:rPr>
              <w:tab/>
            </w:r>
            <w:r w:rsidR="004939BC">
              <w:rPr>
                <w:noProof/>
                <w:webHidden/>
              </w:rPr>
              <w:fldChar w:fldCharType="begin"/>
            </w:r>
            <w:r w:rsidR="004939BC">
              <w:rPr>
                <w:noProof/>
                <w:webHidden/>
              </w:rPr>
              <w:instrText xml:space="preserve"> PAGEREF _Toc160102382 \h </w:instrText>
            </w:r>
            <w:r w:rsidR="004939BC">
              <w:rPr>
                <w:noProof/>
                <w:webHidden/>
              </w:rPr>
            </w:r>
            <w:r w:rsidR="004939BC">
              <w:rPr>
                <w:noProof/>
                <w:webHidden/>
              </w:rPr>
              <w:fldChar w:fldCharType="separate"/>
            </w:r>
            <w:r w:rsidR="004939BC">
              <w:rPr>
                <w:noProof/>
                <w:webHidden/>
              </w:rPr>
              <w:t>58</w:t>
            </w:r>
            <w:r w:rsidR="004939BC">
              <w:rPr>
                <w:noProof/>
                <w:webHidden/>
              </w:rPr>
              <w:fldChar w:fldCharType="end"/>
            </w:r>
          </w:hyperlink>
        </w:p>
        <w:p w14:paraId="7258B48D" w14:textId="00F71C7F" w:rsidR="004939BC" w:rsidRDefault="00287456">
          <w:pPr>
            <w:pStyle w:val="Sumrio1"/>
            <w:rPr>
              <w:rFonts w:asciiTheme="minorHAnsi" w:eastAsiaTheme="minorEastAsia" w:hAnsiTheme="minorHAnsi" w:cstheme="minorBidi"/>
              <w:noProof/>
              <w:sz w:val="22"/>
              <w:szCs w:val="22"/>
            </w:rPr>
          </w:pPr>
          <w:hyperlink w:anchor="_Toc160102383" w:history="1">
            <w:r w:rsidR="004939BC" w:rsidRPr="005D3333">
              <w:rPr>
                <w:rStyle w:val="Hyperlink"/>
                <w:rFonts w:ascii="Times New Roman" w:hAnsi="Times New Roman" w:cs="Times New Roman"/>
                <w:noProof/>
              </w:rPr>
              <w:t>28.</w:t>
            </w:r>
            <w:r w:rsidR="004939BC">
              <w:rPr>
                <w:rFonts w:asciiTheme="minorHAnsi" w:eastAsiaTheme="minorEastAsia" w:hAnsiTheme="minorHAnsi" w:cstheme="minorBidi"/>
                <w:noProof/>
                <w:sz w:val="22"/>
                <w:szCs w:val="22"/>
              </w:rPr>
              <w:tab/>
            </w:r>
            <w:r w:rsidR="004939BC" w:rsidRPr="005D3333">
              <w:rPr>
                <w:rStyle w:val="Hyperlink"/>
                <w:rFonts w:ascii="Times New Roman" w:hAnsi="Times New Roman" w:cs="Times New Roman"/>
                <w:noProof/>
              </w:rPr>
              <w:t>ANEXO III - MODELO DE PROPOSTA DE PREÇOS</w:t>
            </w:r>
            <w:r w:rsidR="004939BC">
              <w:rPr>
                <w:noProof/>
                <w:webHidden/>
              </w:rPr>
              <w:tab/>
            </w:r>
            <w:r w:rsidR="004939BC">
              <w:rPr>
                <w:noProof/>
                <w:webHidden/>
              </w:rPr>
              <w:fldChar w:fldCharType="begin"/>
            </w:r>
            <w:r w:rsidR="004939BC">
              <w:rPr>
                <w:noProof/>
                <w:webHidden/>
              </w:rPr>
              <w:instrText xml:space="preserve"> PAGEREF _Toc160102383 \h </w:instrText>
            </w:r>
            <w:r w:rsidR="004939BC">
              <w:rPr>
                <w:noProof/>
                <w:webHidden/>
              </w:rPr>
            </w:r>
            <w:r w:rsidR="004939BC">
              <w:rPr>
                <w:noProof/>
                <w:webHidden/>
              </w:rPr>
              <w:fldChar w:fldCharType="separate"/>
            </w:r>
            <w:r w:rsidR="004939BC">
              <w:rPr>
                <w:noProof/>
                <w:webHidden/>
              </w:rPr>
              <w:t>59</w:t>
            </w:r>
            <w:r w:rsidR="004939BC">
              <w:rPr>
                <w:noProof/>
                <w:webHidden/>
              </w:rPr>
              <w:fldChar w:fldCharType="end"/>
            </w:r>
          </w:hyperlink>
        </w:p>
        <w:p w14:paraId="50138ABF" w14:textId="65334631" w:rsidR="004939BC" w:rsidRDefault="00287456">
          <w:pPr>
            <w:pStyle w:val="Sumrio1"/>
            <w:rPr>
              <w:rFonts w:asciiTheme="minorHAnsi" w:eastAsiaTheme="minorEastAsia" w:hAnsiTheme="minorHAnsi" w:cstheme="minorBidi"/>
              <w:noProof/>
              <w:sz w:val="22"/>
              <w:szCs w:val="22"/>
            </w:rPr>
          </w:pPr>
          <w:hyperlink w:anchor="_Toc160102384" w:history="1">
            <w:r w:rsidR="004939BC" w:rsidRPr="005D3333">
              <w:rPr>
                <w:rStyle w:val="Hyperlink"/>
                <w:rFonts w:ascii="Times New Roman" w:hAnsi="Times New Roman" w:cs="Times New Roman"/>
                <w:noProof/>
              </w:rPr>
              <w:t>29.</w:t>
            </w:r>
            <w:r w:rsidR="004939BC">
              <w:rPr>
                <w:rFonts w:asciiTheme="minorHAnsi" w:eastAsiaTheme="minorEastAsia" w:hAnsiTheme="minorHAnsi" w:cstheme="minorBidi"/>
                <w:noProof/>
                <w:sz w:val="22"/>
                <w:szCs w:val="22"/>
              </w:rPr>
              <w:tab/>
            </w:r>
            <w:r w:rsidR="004939BC" w:rsidRPr="005D3333">
              <w:rPr>
                <w:rStyle w:val="Hyperlink"/>
                <w:rFonts w:ascii="Times New Roman" w:hAnsi="Times New Roman" w:cs="Times New Roman"/>
                <w:noProof/>
              </w:rPr>
              <w:t>ANEXO V - MODELO DE ATESTADO DE CAPACIDADE TÉCNICA</w:t>
            </w:r>
            <w:r w:rsidR="004939BC">
              <w:rPr>
                <w:noProof/>
                <w:webHidden/>
              </w:rPr>
              <w:tab/>
            </w:r>
            <w:r w:rsidR="004939BC">
              <w:rPr>
                <w:noProof/>
                <w:webHidden/>
              </w:rPr>
              <w:fldChar w:fldCharType="begin"/>
            </w:r>
            <w:r w:rsidR="004939BC">
              <w:rPr>
                <w:noProof/>
                <w:webHidden/>
              </w:rPr>
              <w:instrText xml:space="preserve"> PAGEREF _Toc160102384 \h </w:instrText>
            </w:r>
            <w:r w:rsidR="004939BC">
              <w:rPr>
                <w:noProof/>
                <w:webHidden/>
              </w:rPr>
            </w:r>
            <w:r w:rsidR="004939BC">
              <w:rPr>
                <w:noProof/>
                <w:webHidden/>
              </w:rPr>
              <w:fldChar w:fldCharType="separate"/>
            </w:r>
            <w:r w:rsidR="004939BC">
              <w:rPr>
                <w:noProof/>
                <w:webHidden/>
              </w:rPr>
              <w:t>60</w:t>
            </w:r>
            <w:r w:rsidR="004939BC">
              <w:rPr>
                <w:noProof/>
                <w:webHidden/>
              </w:rPr>
              <w:fldChar w:fldCharType="end"/>
            </w:r>
          </w:hyperlink>
        </w:p>
        <w:p w14:paraId="18BE8F3D" w14:textId="772EAC86" w:rsidR="004939BC" w:rsidRDefault="00287456">
          <w:pPr>
            <w:pStyle w:val="Sumrio1"/>
            <w:rPr>
              <w:rFonts w:asciiTheme="minorHAnsi" w:eastAsiaTheme="minorEastAsia" w:hAnsiTheme="minorHAnsi" w:cstheme="minorBidi"/>
              <w:noProof/>
              <w:sz w:val="22"/>
              <w:szCs w:val="22"/>
            </w:rPr>
          </w:pPr>
          <w:hyperlink w:anchor="_Toc160102385" w:history="1">
            <w:r w:rsidR="004939BC" w:rsidRPr="005D3333">
              <w:rPr>
                <w:rStyle w:val="Hyperlink"/>
                <w:rFonts w:ascii="Times New Roman" w:hAnsi="Times New Roman" w:cs="Times New Roman"/>
                <w:noProof/>
              </w:rPr>
              <w:t>30.</w:t>
            </w:r>
            <w:r w:rsidR="004939BC">
              <w:rPr>
                <w:rFonts w:asciiTheme="minorHAnsi" w:eastAsiaTheme="minorEastAsia" w:hAnsiTheme="minorHAnsi" w:cstheme="minorBidi"/>
                <w:noProof/>
                <w:sz w:val="22"/>
                <w:szCs w:val="22"/>
              </w:rPr>
              <w:tab/>
            </w:r>
            <w:r w:rsidR="004939BC" w:rsidRPr="005D3333">
              <w:rPr>
                <w:rStyle w:val="Hyperlink"/>
                <w:rFonts w:ascii="Times New Roman" w:hAnsi="Times New Roman" w:cs="Times New Roman"/>
                <w:noProof/>
              </w:rPr>
              <w:t>ANEXO VI - MODELO DE DECLARAÇÃO DE CUMPRIMENTO DE REQUISITOS LEGAIS</w:t>
            </w:r>
            <w:r w:rsidR="004939BC">
              <w:rPr>
                <w:noProof/>
                <w:webHidden/>
              </w:rPr>
              <w:tab/>
            </w:r>
            <w:r w:rsidR="004939BC">
              <w:rPr>
                <w:noProof/>
                <w:webHidden/>
              </w:rPr>
              <w:fldChar w:fldCharType="begin"/>
            </w:r>
            <w:r w:rsidR="004939BC">
              <w:rPr>
                <w:noProof/>
                <w:webHidden/>
              </w:rPr>
              <w:instrText xml:space="preserve"> PAGEREF _Toc160102385 \h </w:instrText>
            </w:r>
            <w:r w:rsidR="004939BC">
              <w:rPr>
                <w:noProof/>
                <w:webHidden/>
              </w:rPr>
            </w:r>
            <w:r w:rsidR="004939BC">
              <w:rPr>
                <w:noProof/>
                <w:webHidden/>
              </w:rPr>
              <w:fldChar w:fldCharType="separate"/>
            </w:r>
            <w:r w:rsidR="004939BC">
              <w:rPr>
                <w:noProof/>
                <w:webHidden/>
              </w:rPr>
              <w:t>61</w:t>
            </w:r>
            <w:r w:rsidR="004939BC">
              <w:rPr>
                <w:noProof/>
                <w:webHidden/>
              </w:rPr>
              <w:fldChar w:fldCharType="end"/>
            </w:r>
          </w:hyperlink>
        </w:p>
        <w:p w14:paraId="6189E66F" w14:textId="6BBFC0B8" w:rsidR="004939BC" w:rsidRDefault="00287456">
          <w:pPr>
            <w:pStyle w:val="Sumrio1"/>
            <w:rPr>
              <w:rFonts w:asciiTheme="minorHAnsi" w:eastAsiaTheme="minorEastAsia" w:hAnsiTheme="minorHAnsi" w:cstheme="minorBidi"/>
              <w:noProof/>
              <w:sz w:val="22"/>
              <w:szCs w:val="22"/>
            </w:rPr>
          </w:pPr>
          <w:hyperlink w:anchor="_Toc160102386" w:history="1">
            <w:r w:rsidR="004939BC" w:rsidRPr="005D3333">
              <w:rPr>
                <w:rStyle w:val="Hyperlink"/>
                <w:rFonts w:ascii="Times New Roman" w:hAnsi="Times New Roman" w:cs="Times New Roman"/>
                <w:noProof/>
              </w:rPr>
              <w:t>31.</w:t>
            </w:r>
            <w:r w:rsidR="004939BC">
              <w:rPr>
                <w:rFonts w:asciiTheme="minorHAnsi" w:eastAsiaTheme="minorEastAsia" w:hAnsiTheme="minorHAnsi" w:cstheme="minorBidi"/>
                <w:noProof/>
                <w:sz w:val="22"/>
                <w:szCs w:val="22"/>
              </w:rPr>
              <w:tab/>
            </w:r>
            <w:r w:rsidR="004939BC" w:rsidRPr="005D3333">
              <w:rPr>
                <w:rStyle w:val="Hyperlink"/>
                <w:rFonts w:ascii="Times New Roman" w:hAnsi="Times New Roman" w:cs="Times New Roman"/>
                <w:noProof/>
              </w:rPr>
              <w:t>ANEXO VII - MODELO DE DECLARAÇÃO DANDO CIÊNCIA DE QUE CUMPRE PLENAMENTE OS REQUISITOS DE HABILITAÇÃO</w:t>
            </w:r>
            <w:r w:rsidR="004939BC">
              <w:rPr>
                <w:noProof/>
                <w:webHidden/>
              </w:rPr>
              <w:tab/>
            </w:r>
            <w:r w:rsidR="004939BC">
              <w:rPr>
                <w:noProof/>
                <w:webHidden/>
              </w:rPr>
              <w:fldChar w:fldCharType="begin"/>
            </w:r>
            <w:r w:rsidR="004939BC">
              <w:rPr>
                <w:noProof/>
                <w:webHidden/>
              </w:rPr>
              <w:instrText xml:space="preserve"> PAGEREF _Toc160102386 \h </w:instrText>
            </w:r>
            <w:r w:rsidR="004939BC">
              <w:rPr>
                <w:noProof/>
                <w:webHidden/>
              </w:rPr>
            </w:r>
            <w:r w:rsidR="004939BC">
              <w:rPr>
                <w:noProof/>
                <w:webHidden/>
              </w:rPr>
              <w:fldChar w:fldCharType="separate"/>
            </w:r>
            <w:r w:rsidR="004939BC">
              <w:rPr>
                <w:noProof/>
                <w:webHidden/>
              </w:rPr>
              <w:t>62</w:t>
            </w:r>
            <w:r w:rsidR="004939BC">
              <w:rPr>
                <w:noProof/>
                <w:webHidden/>
              </w:rPr>
              <w:fldChar w:fldCharType="end"/>
            </w:r>
          </w:hyperlink>
        </w:p>
        <w:p w14:paraId="025A10E9" w14:textId="333E646A" w:rsidR="004939BC" w:rsidRDefault="00287456">
          <w:pPr>
            <w:pStyle w:val="Sumrio1"/>
            <w:rPr>
              <w:rFonts w:asciiTheme="minorHAnsi" w:eastAsiaTheme="minorEastAsia" w:hAnsiTheme="minorHAnsi" w:cstheme="minorBidi"/>
              <w:noProof/>
              <w:sz w:val="22"/>
              <w:szCs w:val="22"/>
            </w:rPr>
          </w:pPr>
          <w:hyperlink w:anchor="_Toc160102387" w:history="1">
            <w:r w:rsidR="004939BC" w:rsidRPr="005D3333">
              <w:rPr>
                <w:rStyle w:val="Hyperlink"/>
                <w:rFonts w:ascii="Times New Roman" w:hAnsi="Times New Roman" w:cs="Times New Roman"/>
                <w:noProof/>
              </w:rPr>
              <w:t>32.</w:t>
            </w:r>
            <w:r w:rsidR="004939BC">
              <w:rPr>
                <w:rFonts w:asciiTheme="minorHAnsi" w:eastAsiaTheme="minorEastAsia" w:hAnsiTheme="minorHAnsi" w:cstheme="minorBidi"/>
                <w:noProof/>
                <w:sz w:val="22"/>
                <w:szCs w:val="22"/>
              </w:rPr>
              <w:tab/>
            </w:r>
            <w:r w:rsidR="004939BC" w:rsidRPr="005D3333">
              <w:rPr>
                <w:rStyle w:val="Hyperlink"/>
                <w:rFonts w:ascii="Times New Roman" w:hAnsi="Times New Roman" w:cs="Times New Roman"/>
                <w:noProof/>
              </w:rPr>
              <w:t>ANEXO VIII – MODELO DE REQUERIMENTO DE BENEFÍCIO DO TRATAMENTO DIFERENCIADO E DECLARAÇÃO PARA MICROEMPRESAS E EMPRESAS DE PEQUENO PORTE</w:t>
            </w:r>
            <w:r w:rsidR="004939BC">
              <w:rPr>
                <w:noProof/>
                <w:webHidden/>
              </w:rPr>
              <w:tab/>
            </w:r>
            <w:r w:rsidR="004939BC">
              <w:rPr>
                <w:noProof/>
                <w:webHidden/>
              </w:rPr>
              <w:fldChar w:fldCharType="begin"/>
            </w:r>
            <w:r w:rsidR="004939BC">
              <w:rPr>
                <w:noProof/>
                <w:webHidden/>
              </w:rPr>
              <w:instrText xml:space="preserve"> PAGEREF _Toc160102387 \h </w:instrText>
            </w:r>
            <w:r w:rsidR="004939BC">
              <w:rPr>
                <w:noProof/>
                <w:webHidden/>
              </w:rPr>
            </w:r>
            <w:r w:rsidR="004939BC">
              <w:rPr>
                <w:noProof/>
                <w:webHidden/>
              </w:rPr>
              <w:fldChar w:fldCharType="separate"/>
            </w:r>
            <w:r w:rsidR="004939BC">
              <w:rPr>
                <w:noProof/>
                <w:webHidden/>
              </w:rPr>
              <w:t>63</w:t>
            </w:r>
            <w:r w:rsidR="004939BC">
              <w:rPr>
                <w:noProof/>
                <w:webHidden/>
              </w:rPr>
              <w:fldChar w:fldCharType="end"/>
            </w:r>
          </w:hyperlink>
        </w:p>
        <w:p w14:paraId="5447734A" w14:textId="5824F4B0" w:rsidR="004939BC" w:rsidRDefault="00287456">
          <w:pPr>
            <w:pStyle w:val="Sumrio1"/>
            <w:rPr>
              <w:rFonts w:asciiTheme="minorHAnsi" w:eastAsiaTheme="minorEastAsia" w:hAnsiTheme="minorHAnsi" w:cstheme="minorBidi"/>
              <w:noProof/>
              <w:sz w:val="22"/>
              <w:szCs w:val="22"/>
            </w:rPr>
          </w:pPr>
          <w:hyperlink w:anchor="_Toc160102388" w:history="1">
            <w:r w:rsidR="004939BC" w:rsidRPr="005D3333">
              <w:rPr>
                <w:rStyle w:val="Hyperlink"/>
                <w:rFonts w:ascii="Times New Roman" w:hAnsi="Times New Roman" w:cs="Times New Roman"/>
                <w:noProof/>
              </w:rPr>
              <w:t>33.</w:t>
            </w:r>
            <w:r w:rsidR="004939BC">
              <w:rPr>
                <w:rFonts w:asciiTheme="minorHAnsi" w:eastAsiaTheme="minorEastAsia" w:hAnsiTheme="minorHAnsi" w:cstheme="minorBidi"/>
                <w:noProof/>
                <w:sz w:val="22"/>
                <w:szCs w:val="22"/>
              </w:rPr>
              <w:tab/>
            </w:r>
            <w:r w:rsidR="004939BC" w:rsidRPr="005D3333">
              <w:rPr>
                <w:rStyle w:val="Hyperlink"/>
                <w:rFonts w:ascii="Times New Roman" w:hAnsi="Times New Roman" w:cs="Times New Roman"/>
                <w:noProof/>
              </w:rPr>
              <w:t>ANEXO IX - MODELO ATESTADO DE VISITA TÉCNICA</w:t>
            </w:r>
            <w:r w:rsidR="004939BC">
              <w:rPr>
                <w:noProof/>
                <w:webHidden/>
              </w:rPr>
              <w:tab/>
            </w:r>
            <w:r w:rsidR="004939BC">
              <w:rPr>
                <w:noProof/>
                <w:webHidden/>
              </w:rPr>
              <w:fldChar w:fldCharType="begin"/>
            </w:r>
            <w:r w:rsidR="004939BC">
              <w:rPr>
                <w:noProof/>
                <w:webHidden/>
              </w:rPr>
              <w:instrText xml:space="preserve"> PAGEREF _Toc160102388 \h </w:instrText>
            </w:r>
            <w:r w:rsidR="004939BC">
              <w:rPr>
                <w:noProof/>
                <w:webHidden/>
              </w:rPr>
            </w:r>
            <w:r w:rsidR="004939BC">
              <w:rPr>
                <w:noProof/>
                <w:webHidden/>
              </w:rPr>
              <w:fldChar w:fldCharType="separate"/>
            </w:r>
            <w:r w:rsidR="004939BC">
              <w:rPr>
                <w:noProof/>
                <w:webHidden/>
              </w:rPr>
              <w:t>64</w:t>
            </w:r>
            <w:r w:rsidR="004939BC">
              <w:rPr>
                <w:noProof/>
                <w:webHidden/>
              </w:rPr>
              <w:fldChar w:fldCharType="end"/>
            </w:r>
          </w:hyperlink>
        </w:p>
        <w:p w14:paraId="541EC403" w14:textId="66BE97CB" w:rsidR="004939BC" w:rsidRDefault="00287456">
          <w:pPr>
            <w:pStyle w:val="Sumrio1"/>
            <w:rPr>
              <w:rFonts w:asciiTheme="minorHAnsi" w:eastAsiaTheme="minorEastAsia" w:hAnsiTheme="minorHAnsi" w:cstheme="minorBidi"/>
              <w:noProof/>
              <w:sz w:val="22"/>
              <w:szCs w:val="22"/>
            </w:rPr>
          </w:pPr>
          <w:hyperlink w:anchor="_Toc160102389" w:history="1">
            <w:r w:rsidR="004939BC" w:rsidRPr="005D3333">
              <w:rPr>
                <w:rStyle w:val="Hyperlink"/>
                <w:rFonts w:ascii="Times New Roman" w:hAnsi="Times New Roman" w:cs="Times New Roman"/>
                <w:noProof/>
              </w:rPr>
              <w:t>34.</w:t>
            </w:r>
            <w:r w:rsidR="004939BC">
              <w:rPr>
                <w:rFonts w:asciiTheme="minorHAnsi" w:eastAsiaTheme="minorEastAsia" w:hAnsiTheme="minorHAnsi" w:cstheme="minorBidi"/>
                <w:noProof/>
                <w:sz w:val="22"/>
                <w:szCs w:val="22"/>
              </w:rPr>
              <w:tab/>
            </w:r>
            <w:r w:rsidR="004939BC" w:rsidRPr="005D3333">
              <w:rPr>
                <w:rStyle w:val="Hyperlink"/>
                <w:rFonts w:ascii="Times New Roman" w:hAnsi="Times New Roman" w:cs="Times New Roman"/>
                <w:noProof/>
              </w:rPr>
              <w:t>ANEXO X – MODELO DE DECLARAÇÃO DE ABSTENÇÃO DE VISITA TÉCNICA</w:t>
            </w:r>
            <w:r w:rsidR="004939BC">
              <w:rPr>
                <w:noProof/>
                <w:webHidden/>
              </w:rPr>
              <w:tab/>
            </w:r>
            <w:r w:rsidR="004939BC">
              <w:rPr>
                <w:noProof/>
                <w:webHidden/>
              </w:rPr>
              <w:fldChar w:fldCharType="begin"/>
            </w:r>
            <w:r w:rsidR="004939BC">
              <w:rPr>
                <w:noProof/>
                <w:webHidden/>
              </w:rPr>
              <w:instrText xml:space="preserve"> PAGEREF _Toc160102389 \h </w:instrText>
            </w:r>
            <w:r w:rsidR="004939BC">
              <w:rPr>
                <w:noProof/>
                <w:webHidden/>
              </w:rPr>
            </w:r>
            <w:r w:rsidR="004939BC">
              <w:rPr>
                <w:noProof/>
                <w:webHidden/>
              </w:rPr>
              <w:fldChar w:fldCharType="separate"/>
            </w:r>
            <w:r w:rsidR="004939BC">
              <w:rPr>
                <w:noProof/>
                <w:webHidden/>
              </w:rPr>
              <w:t>65</w:t>
            </w:r>
            <w:r w:rsidR="004939BC">
              <w:rPr>
                <w:noProof/>
                <w:webHidden/>
              </w:rPr>
              <w:fldChar w:fldCharType="end"/>
            </w:r>
          </w:hyperlink>
        </w:p>
        <w:p w14:paraId="3B5287AC" w14:textId="514BDA3D" w:rsidR="004939BC" w:rsidRDefault="00287456">
          <w:pPr>
            <w:pStyle w:val="Sumrio1"/>
            <w:rPr>
              <w:rFonts w:asciiTheme="minorHAnsi" w:eastAsiaTheme="minorEastAsia" w:hAnsiTheme="minorHAnsi" w:cstheme="minorBidi"/>
              <w:noProof/>
              <w:sz w:val="22"/>
              <w:szCs w:val="22"/>
            </w:rPr>
          </w:pPr>
          <w:hyperlink w:anchor="_Toc160102390" w:history="1">
            <w:r w:rsidR="004939BC" w:rsidRPr="005D3333">
              <w:rPr>
                <w:rStyle w:val="Hyperlink"/>
                <w:rFonts w:ascii="Times New Roman" w:hAnsi="Times New Roman" w:cs="Times New Roman"/>
                <w:noProof/>
              </w:rPr>
              <w:t>35.</w:t>
            </w:r>
            <w:r w:rsidR="004939BC">
              <w:rPr>
                <w:rFonts w:asciiTheme="minorHAnsi" w:eastAsiaTheme="minorEastAsia" w:hAnsiTheme="minorHAnsi" w:cstheme="minorBidi"/>
                <w:noProof/>
                <w:sz w:val="22"/>
                <w:szCs w:val="22"/>
              </w:rPr>
              <w:tab/>
            </w:r>
            <w:r w:rsidR="004939BC" w:rsidRPr="005D3333">
              <w:rPr>
                <w:rStyle w:val="Hyperlink"/>
                <w:rFonts w:ascii="Times New Roman" w:hAnsi="Times New Roman" w:cs="Times New Roman"/>
                <w:noProof/>
              </w:rPr>
              <w:t>ANEXO XI – MODELO DE DECLARAÇÃO DE OPERACIONALIDADE DOS EQUIPAMENTOS</w:t>
            </w:r>
            <w:r w:rsidR="004939BC">
              <w:rPr>
                <w:noProof/>
                <w:webHidden/>
              </w:rPr>
              <w:tab/>
            </w:r>
            <w:r w:rsidR="004939BC">
              <w:rPr>
                <w:noProof/>
                <w:webHidden/>
              </w:rPr>
              <w:fldChar w:fldCharType="begin"/>
            </w:r>
            <w:r w:rsidR="004939BC">
              <w:rPr>
                <w:noProof/>
                <w:webHidden/>
              </w:rPr>
              <w:instrText xml:space="preserve"> PAGEREF _Toc160102390 \h </w:instrText>
            </w:r>
            <w:r w:rsidR="004939BC">
              <w:rPr>
                <w:noProof/>
                <w:webHidden/>
              </w:rPr>
            </w:r>
            <w:r w:rsidR="004939BC">
              <w:rPr>
                <w:noProof/>
                <w:webHidden/>
              </w:rPr>
              <w:fldChar w:fldCharType="separate"/>
            </w:r>
            <w:r w:rsidR="004939BC">
              <w:rPr>
                <w:noProof/>
                <w:webHidden/>
              </w:rPr>
              <w:t>66</w:t>
            </w:r>
            <w:r w:rsidR="004939BC">
              <w:rPr>
                <w:noProof/>
                <w:webHidden/>
              </w:rPr>
              <w:fldChar w:fldCharType="end"/>
            </w:r>
          </w:hyperlink>
        </w:p>
        <w:p w14:paraId="682BB07E" w14:textId="035DF0DD" w:rsidR="004939BC" w:rsidRDefault="00287456">
          <w:pPr>
            <w:pStyle w:val="Sumrio1"/>
            <w:rPr>
              <w:rFonts w:asciiTheme="minorHAnsi" w:eastAsiaTheme="minorEastAsia" w:hAnsiTheme="minorHAnsi" w:cstheme="minorBidi"/>
              <w:noProof/>
              <w:sz w:val="22"/>
              <w:szCs w:val="22"/>
            </w:rPr>
          </w:pPr>
          <w:hyperlink w:anchor="_Toc160102391" w:history="1">
            <w:r w:rsidR="004939BC" w:rsidRPr="005D3333">
              <w:rPr>
                <w:rStyle w:val="Hyperlink"/>
                <w:rFonts w:ascii="Times New Roman" w:hAnsi="Times New Roman" w:cs="Times New Roman"/>
                <w:noProof/>
              </w:rPr>
              <w:t>36.</w:t>
            </w:r>
            <w:r w:rsidR="004939BC">
              <w:rPr>
                <w:rFonts w:asciiTheme="minorHAnsi" w:eastAsiaTheme="minorEastAsia" w:hAnsiTheme="minorHAnsi" w:cstheme="minorBidi"/>
                <w:noProof/>
                <w:sz w:val="22"/>
                <w:szCs w:val="22"/>
              </w:rPr>
              <w:tab/>
            </w:r>
            <w:r w:rsidR="004939BC" w:rsidRPr="005D3333">
              <w:rPr>
                <w:rStyle w:val="Hyperlink"/>
                <w:rFonts w:ascii="Times New Roman" w:hAnsi="Times New Roman" w:cs="Times New Roman"/>
                <w:noProof/>
              </w:rPr>
              <w:t>ANEXO XII – MODELO DE DECLARAÇÃO DE DISPONIBILIDADE DE PESSOAL E CONDIÇÕES DE EXECUÇÃO DO OBJETO</w:t>
            </w:r>
            <w:r w:rsidR="004939BC">
              <w:rPr>
                <w:noProof/>
                <w:webHidden/>
              </w:rPr>
              <w:tab/>
            </w:r>
            <w:r w:rsidR="004939BC">
              <w:rPr>
                <w:noProof/>
                <w:webHidden/>
              </w:rPr>
              <w:fldChar w:fldCharType="begin"/>
            </w:r>
            <w:r w:rsidR="004939BC">
              <w:rPr>
                <w:noProof/>
                <w:webHidden/>
              </w:rPr>
              <w:instrText xml:space="preserve"> PAGEREF _Toc160102391 \h </w:instrText>
            </w:r>
            <w:r w:rsidR="004939BC">
              <w:rPr>
                <w:noProof/>
                <w:webHidden/>
              </w:rPr>
            </w:r>
            <w:r w:rsidR="004939BC">
              <w:rPr>
                <w:noProof/>
                <w:webHidden/>
              </w:rPr>
              <w:fldChar w:fldCharType="separate"/>
            </w:r>
            <w:r w:rsidR="004939BC">
              <w:rPr>
                <w:noProof/>
                <w:webHidden/>
              </w:rPr>
              <w:t>67</w:t>
            </w:r>
            <w:r w:rsidR="004939BC">
              <w:rPr>
                <w:noProof/>
                <w:webHidden/>
              </w:rPr>
              <w:fldChar w:fldCharType="end"/>
            </w:r>
          </w:hyperlink>
        </w:p>
        <w:p w14:paraId="6F1EB7E6" w14:textId="62DA0B44" w:rsidR="004939BC" w:rsidRDefault="00287456">
          <w:pPr>
            <w:pStyle w:val="Sumrio1"/>
            <w:rPr>
              <w:rFonts w:asciiTheme="minorHAnsi" w:eastAsiaTheme="minorEastAsia" w:hAnsiTheme="minorHAnsi" w:cstheme="minorBidi"/>
              <w:noProof/>
              <w:sz w:val="22"/>
              <w:szCs w:val="22"/>
            </w:rPr>
          </w:pPr>
          <w:hyperlink w:anchor="_Toc160102392" w:history="1">
            <w:r w:rsidR="004939BC" w:rsidRPr="005D3333">
              <w:rPr>
                <w:rStyle w:val="Hyperlink"/>
                <w:rFonts w:ascii="Times New Roman" w:hAnsi="Times New Roman" w:cs="Times New Roman"/>
                <w:noProof/>
              </w:rPr>
              <w:t>37.</w:t>
            </w:r>
            <w:r w:rsidR="004939BC">
              <w:rPr>
                <w:rFonts w:asciiTheme="minorHAnsi" w:eastAsiaTheme="minorEastAsia" w:hAnsiTheme="minorHAnsi" w:cstheme="minorBidi"/>
                <w:noProof/>
                <w:sz w:val="22"/>
                <w:szCs w:val="22"/>
              </w:rPr>
              <w:tab/>
            </w:r>
            <w:r w:rsidR="004939BC" w:rsidRPr="005D3333">
              <w:rPr>
                <w:rStyle w:val="Hyperlink"/>
                <w:rFonts w:ascii="Times New Roman" w:hAnsi="Times New Roman" w:cs="Times New Roman"/>
                <w:noProof/>
              </w:rPr>
              <w:t>ANEXO X</w:t>
            </w:r>
            <w:r w:rsidR="004939BC" w:rsidRPr="005D3333">
              <w:rPr>
                <w:rStyle w:val="Hyperlink"/>
                <w:rFonts w:ascii="Times New Roman" w:hAnsi="Times New Roman" w:cs="Times New Roman"/>
                <w:noProof/>
                <w:lang w:val="en-US"/>
              </w:rPr>
              <w:t>III</w:t>
            </w:r>
            <w:r w:rsidR="004939BC" w:rsidRPr="005D3333">
              <w:rPr>
                <w:rStyle w:val="Hyperlink"/>
                <w:rFonts w:ascii="Times New Roman" w:hAnsi="Times New Roman" w:cs="Times New Roman"/>
                <w:noProof/>
              </w:rPr>
              <w:t xml:space="preserve"> – MODELO DE DECLARAÇÃO DE CONHECIMENTO DO CRONOGRAMA FINANCEIRO DA OBRA</w:t>
            </w:r>
            <w:r w:rsidR="004939BC">
              <w:rPr>
                <w:noProof/>
                <w:webHidden/>
              </w:rPr>
              <w:tab/>
            </w:r>
            <w:r w:rsidR="004939BC">
              <w:rPr>
                <w:noProof/>
                <w:webHidden/>
              </w:rPr>
              <w:fldChar w:fldCharType="begin"/>
            </w:r>
            <w:r w:rsidR="004939BC">
              <w:rPr>
                <w:noProof/>
                <w:webHidden/>
              </w:rPr>
              <w:instrText xml:space="preserve"> PAGEREF _Toc160102392 \h </w:instrText>
            </w:r>
            <w:r w:rsidR="004939BC">
              <w:rPr>
                <w:noProof/>
                <w:webHidden/>
              </w:rPr>
            </w:r>
            <w:r w:rsidR="004939BC">
              <w:rPr>
                <w:noProof/>
                <w:webHidden/>
              </w:rPr>
              <w:fldChar w:fldCharType="separate"/>
            </w:r>
            <w:r w:rsidR="004939BC">
              <w:rPr>
                <w:noProof/>
                <w:webHidden/>
              </w:rPr>
              <w:t>68</w:t>
            </w:r>
            <w:r w:rsidR="004939BC">
              <w:rPr>
                <w:noProof/>
                <w:webHidden/>
              </w:rPr>
              <w:fldChar w:fldCharType="end"/>
            </w:r>
          </w:hyperlink>
        </w:p>
        <w:p w14:paraId="0881E280" w14:textId="0BC00BA7" w:rsidR="004939BC" w:rsidRDefault="00287456">
          <w:pPr>
            <w:pStyle w:val="Sumrio1"/>
            <w:rPr>
              <w:rFonts w:asciiTheme="minorHAnsi" w:eastAsiaTheme="minorEastAsia" w:hAnsiTheme="minorHAnsi" w:cstheme="minorBidi"/>
              <w:noProof/>
              <w:sz w:val="22"/>
              <w:szCs w:val="22"/>
            </w:rPr>
          </w:pPr>
          <w:hyperlink w:anchor="_Toc160102393" w:history="1">
            <w:r w:rsidR="004939BC" w:rsidRPr="005D3333">
              <w:rPr>
                <w:rStyle w:val="Hyperlink"/>
                <w:rFonts w:ascii="Times New Roman" w:hAnsi="Times New Roman" w:cs="Times New Roman"/>
                <w:noProof/>
              </w:rPr>
              <w:t>38.</w:t>
            </w:r>
            <w:r w:rsidR="004939BC">
              <w:rPr>
                <w:rFonts w:asciiTheme="minorHAnsi" w:eastAsiaTheme="minorEastAsia" w:hAnsiTheme="minorHAnsi" w:cstheme="minorBidi"/>
                <w:noProof/>
                <w:sz w:val="22"/>
                <w:szCs w:val="22"/>
              </w:rPr>
              <w:tab/>
            </w:r>
            <w:r w:rsidR="004939BC" w:rsidRPr="005D3333">
              <w:rPr>
                <w:rStyle w:val="Hyperlink"/>
                <w:rFonts w:ascii="Times New Roman" w:hAnsi="Times New Roman" w:cs="Times New Roman"/>
                <w:noProof/>
              </w:rPr>
              <w:t>ANEXO X</w:t>
            </w:r>
            <w:r w:rsidR="004939BC" w:rsidRPr="005D3333">
              <w:rPr>
                <w:rStyle w:val="Hyperlink"/>
                <w:rFonts w:ascii="Times New Roman" w:hAnsi="Times New Roman" w:cs="Times New Roman"/>
                <w:noProof/>
                <w:lang w:val="en-US"/>
              </w:rPr>
              <w:t>III</w:t>
            </w:r>
            <w:r w:rsidR="004939BC" w:rsidRPr="005D3333">
              <w:rPr>
                <w:rStyle w:val="Hyperlink"/>
                <w:rFonts w:ascii="Times New Roman" w:hAnsi="Times New Roman" w:cs="Times New Roman"/>
                <w:noProof/>
              </w:rPr>
              <w:t xml:space="preserve"> – MODELO DE TERMO DE CONTRATO</w:t>
            </w:r>
            <w:r w:rsidR="004939BC">
              <w:rPr>
                <w:noProof/>
                <w:webHidden/>
              </w:rPr>
              <w:tab/>
            </w:r>
            <w:r w:rsidR="004939BC">
              <w:rPr>
                <w:noProof/>
                <w:webHidden/>
              </w:rPr>
              <w:fldChar w:fldCharType="begin"/>
            </w:r>
            <w:r w:rsidR="004939BC">
              <w:rPr>
                <w:noProof/>
                <w:webHidden/>
              </w:rPr>
              <w:instrText xml:space="preserve"> PAGEREF _Toc160102393 \h </w:instrText>
            </w:r>
            <w:r w:rsidR="004939BC">
              <w:rPr>
                <w:noProof/>
                <w:webHidden/>
              </w:rPr>
            </w:r>
            <w:r w:rsidR="004939BC">
              <w:rPr>
                <w:noProof/>
                <w:webHidden/>
              </w:rPr>
              <w:fldChar w:fldCharType="separate"/>
            </w:r>
            <w:r w:rsidR="004939BC">
              <w:rPr>
                <w:noProof/>
                <w:webHidden/>
              </w:rPr>
              <w:t>69</w:t>
            </w:r>
            <w:r w:rsidR="004939BC">
              <w:rPr>
                <w:noProof/>
                <w:webHidden/>
              </w:rPr>
              <w:fldChar w:fldCharType="end"/>
            </w:r>
          </w:hyperlink>
        </w:p>
        <w:p w14:paraId="79DB0A5C" w14:textId="3E142679" w:rsidR="004939BC" w:rsidRDefault="00287456">
          <w:pPr>
            <w:pStyle w:val="Sumrio1"/>
            <w:rPr>
              <w:rFonts w:asciiTheme="minorHAnsi" w:eastAsiaTheme="minorEastAsia" w:hAnsiTheme="minorHAnsi" w:cstheme="minorBidi"/>
              <w:noProof/>
              <w:sz w:val="22"/>
              <w:szCs w:val="22"/>
            </w:rPr>
          </w:pPr>
          <w:hyperlink w:anchor="_Toc160102394" w:history="1">
            <w:r w:rsidR="004939BC" w:rsidRPr="005D3333">
              <w:rPr>
                <w:rStyle w:val="Hyperlink"/>
                <w:rFonts w:ascii="Times New Roman" w:hAnsi="Times New Roman" w:cs="Times New Roman"/>
                <w:noProof/>
              </w:rPr>
              <w:t>39.</w:t>
            </w:r>
            <w:r w:rsidR="004939BC">
              <w:rPr>
                <w:rFonts w:asciiTheme="minorHAnsi" w:eastAsiaTheme="minorEastAsia" w:hAnsiTheme="minorHAnsi" w:cstheme="minorBidi"/>
                <w:noProof/>
                <w:sz w:val="22"/>
                <w:szCs w:val="22"/>
              </w:rPr>
              <w:tab/>
            </w:r>
            <w:r w:rsidR="004939BC" w:rsidRPr="005D3333">
              <w:rPr>
                <w:rStyle w:val="Hyperlink"/>
                <w:rFonts w:ascii="Times New Roman" w:hAnsi="Times New Roman" w:cs="Times New Roman"/>
                <w:noProof/>
              </w:rPr>
              <w:t>ANEXO XIII – MODELO DE GARANTIA</w:t>
            </w:r>
            <w:r w:rsidR="004939BC">
              <w:rPr>
                <w:noProof/>
                <w:webHidden/>
              </w:rPr>
              <w:tab/>
            </w:r>
            <w:r w:rsidR="004939BC">
              <w:rPr>
                <w:noProof/>
                <w:webHidden/>
              </w:rPr>
              <w:fldChar w:fldCharType="begin"/>
            </w:r>
            <w:r w:rsidR="004939BC">
              <w:rPr>
                <w:noProof/>
                <w:webHidden/>
              </w:rPr>
              <w:instrText xml:space="preserve"> PAGEREF _Toc160102394 \h </w:instrText>
            </w:r>
            <w:r w:rsidR="004939BC">
              <w:rPr>
                <w:noProof/>
                <w:webHidden/>
              </w:rPr>
            </w:r>
            <w:r w:rsidR="004939BC">
              <w:rPr>
                <w:noProof/>
                <w:webHidden/>
              </w:rPr>
              <w:fldChar w:fldCharType="separate"/>
            </w:r>
            <w:r w:rsidR="004939BC">
              <w:rPr>
                <w:noProof/>
                <w:webHidden/>
              </w:rPr>
              <w:t>87</w:t>
            </w:r>
            <w:r w:rsidR="004939BC">
              <w:rPr>
                <w:noProof/>
                <w:webHidden/>
              </w:rPr>
              <w:fldChar w:fldCharType="end"/>
            </w:r>
          </w:hyperlink>
        </w:p>
        <w:p w14:paraId="4350C2CC" w14:textId="786719DD" w:rsidR="003C1F0D" w:rsidRPr="00452981" w:rsidRDefault="005F74C4">
          <w:pPr>
            <w:rPr>
              <w:rFonts w:ascii="Times New Roman" w:hAnsi="Times New Roman" w:cs="Times New Roman"/>
              <w:b/>
              <w:bCs/>
              <w:sz w:val="22"/>
              <w:szCs w:val="22"/>
            </w:rPr>
          </w:pPr>
          <w:r w:rsidRPr="00452981">
            <w:rPr>
              <w:rFonts w:ascii="Times New Roman" w:hAnsi="Times New Roman" w:cs="Times New Roman"/>
              <w:bCs/>
              <w:szCs w:val="22"/>
            </w:rPr>
            <w:fldChar w:fldCharType="end"/>
          </w:r>
        </w:p>
      </w:sdtContent>
    </w:sdt>
    <w:p w14:paraId="0C4DDFE2" w14:textId="77777777" w:rsidR="003C1F0D" w:rsidRPr="00452981" w:rsidRDefault="005F74C4">
      <w:pPr>
        <w:rPr>
          <w:rFonts w:ascii="Times New Roman" w:hAnsi="Times New Roman" w:cs="Times New Roman"/>
          <w:b/>
          <w:bCs/>
          <w:color w:val="5B5B5F"/>
          <w:sz w:val="22"/>
          <w:szCs w:val="22"/>
        </w:rPr>
      </w:pPr>
      <w:r w:rsidRPr="00452981">
        <w:rPr>
          <w:rFonts w:ascii="Times New Roman" w:hAnsi="Times New Roman" w:cs="Times New Roman"/>
          <w:b/>
          <w:bCs/>
          <w:color w:val="5B5B5F"/>
          <w:sz w:val="22"/>
          <w:szCs w:val="22"/>
        </w:rPr>
        <w:br w:type="page"/>
      </w:r>
    </w:p>
    <w:p w14:paraId="2292976D" w14:textId="0CE3301E" w:rsidR="003C1F0D" w:rsidRPr="00452981" w:rsidRDefault="005F74C4">
      <w:pPr>
        <w:widowControl w:val="0"/>
        <w:tabs>
          <w:tab w:val="left" w:pos="4230"/>
        </w:tabs>
        <w:autoSpaceDE w:val="0"/>
        <w:autoSpaceDN w:val="0"/>
        <w:adjustRightInd w:val="0"/>
        <w:jc w:val="center"/>
        <w:rPr>
          <w:rFonts w:ascii="Times New Roman" w:hAnsi="Times New Roman" w:cs="Times New Roman"/>
          <w:b/>
          <w:sz w:val="22"/>
          <w:szCs w:val="22"/>
        </w:rPr>
      </w:pPr>
      <w:r w:rsidRPr="00452981">
        <w:rPr>
          <w:rFonts w:ascii="Times New Roman" w:hAnsi="Times New Roman" w:cs="Times New Roman"/>
          <w:b/>
          <w:sz w:val="22"/>
          <w:szCs w:val="22"/>
        </w:rPr>
        <w:lastRenderedPageBreak/>
        <w:t xml:space="preserve">CONCORRÊNCIA N° </w:t>
      </w:r>
      <w:r w:rsidR="00E16724">
        <w:rPr>
          <w:rFonts w:ascii="Times New Roman" w:hAnsi="Times New Roman" w:cs="Times New Roman"/>
          <w:b/>
          <w:sz w:val="22"/>
          <w:szCs w:val="22"/>
        </w:rPr>
        <w:t>007/2024</w:t>
      </w:r>
    </w:p>
    <w:p w14:paraId="6CC7FE85" w14:textId="3C28DE0A" w:rsidR="003C1F0D" w:rsidRPr="00452981" w:rsidRDefault="005F74C4">
      <w:pPr>
        <w:spacing w:beforeLines="120" w:before="288" w:afterLines="120" w:after="288" w:line="312" w:lineRule="auto"/>
        <w:ind w:firstLine="567"/>
        <w:jc w:val="center"/>
        <w:rPr>
          <w:rFonts w:ascii="Times New Roman" w:hAnsi="Times New Roman" w:cs="Times New Roman"/>
          <w:bCs/>
          <w:color w:val="000000"/>
          <w:sz w:val="22"/>
          <w:szCs w:val="22"/>
        </w:rPr>
      </w:pPr>
      <w:r w:rsidRPr="00452981">
        <w:rPr>
          <w:rFonts w:ascii="Times New Roman" w:hAnsi="Times New Roman" w:cs="Times New Roman"/>
          <w:b/>
          <w:sz w:val="22"/>
          <w:szCs w:val="22"/>
        </w:rPr>
        <w:t>PROCESSO ADMINISTRATIVO N°</w:t>
      </w:r>
      <w:r w:rsidR="00E16724">
        <w:rPr>
          <w:rFonts w:ascii="Times New Roman" w:hAnsi="Times New Roman" w:cs="Times New Roman"/>
          <w:b/>
          <w:sz w:val="22"/>
          <w:szCs w:val="22"/>
        </w:rPr>
        <w:t>257/2024</w:t>
      </w:r>
    </w:p>
    <w:p w14:paraId="4F7C30EC" w14:textId="276A1DEF" w:rsidR="003C1F0D" w:rsidRPr="00452981" w:rsidRDefault="005F74C4">
      <w:pPr>
        <w:pStyle w:val="11-Numerao1"/>
        <w:rPr>
          <w:rFonts w:ascii="Times New Roman" w:hAnsi="Times New Roman" w:cs="Times New Roman"/>
        </w:rPr>
      </w:pPr>
      <w:r w:rsidRPr="00452981">
        <w:rPr>
          <w:rFonts w:ascii="Times New Roman" w:hAnsi="Times New Roman" w:cs="Times New Roman"/>
        </w:rPr>
        <w:t xml:space="preserve">O Município de Primavera do Leste por intermédio da </w:t>
      </w:r>
      <w:r w:rsidR="00040C30">
        <w:rPr>
          <w:rFonts w:ascii="Times New Roman" w:hAnsi="Times New Roman" w:cs="Times New Roman"/>
          <w:bCs/>
          <w:i/>
        </w:rPr>
        <w:t>SECRETARIA MUNICIPAL DE INFRAESTRUTURA</w:t>
      </w:r>
      <w:r w:rsidRPr="00452981">
        <w:rPr>
          <w:rFonts w:ascii="Times New Roman" w:hAnsi="Times New Roman" w:cs="Times New Roman"/>
          <w:bCs/>
          <w:i/>
        </w:rPr>
        <w:t xml:space="preserve"> </w:t>
      </w:r>
      <w:r w:rsidRPr="00452981">
        <w:rPr>
          <w:rFonts w:ascii="Times New Roman" w:hAnsi="Times New Roman" w:cs="Times New Roman"/>
        </w:rPr>
        <w:t xml:space="preserve">através da Comissão Permanente de Licitação, designada pela PORTARIA N° </w:t>
      </w:r>
      <w:r w:rsidR="00DF256E">
        <w:rPr>
          <w:rFonts w:ascii="Times New Roman" w:hAnsi="Times New Roman" w:cs="Times New Roman"/>
        </w:rPr>
        <w:t>049</w:t>
      </w:r>
      <w:r w:rsidRPr="00452981">
        <w:rPr>
          <w:rFonts w:ascii="Times New Roman" w:hAnsi="Times New Roman" w:cs="Times New Roman"/>
        </w:rPr>
        <w:t>/202</w:t>
      </w:r>
      <w:r w:rsidR="00DF256E">
        <w:rPr>
          <w:rFonts w:ascii="Times New Roman" w:hAnsi="Times New Roman" w:cs="Times New Roman"/>
        </w:rPr>
        <w:t>4</w:t>
      </w:r>
      <w:r w:rsidRPr="00452981">
        <w:rPr>
          <w:rFonts w:ascii="Times New Roman" w:hAnsi="Times New Roman" w:cs="Times New Roman"/>
        </w:rPr>
        <w:t xml:space="preserve"> de </w:t>
      </w:r>
      <w:r w:rsidR="00DF256E">
        <w:rPr>
          <w:rFonts w:ascii="Times New Roman" w:hAnsi="Times New Roman" w:cs="Times New Roman"/>
        </w:rPr>
        <w:t>02</w:t>
      </w:r>
      <w:r w:rsidRPr="00452981">
        <w:rPr>
          <w:rFonts w:ascii="Times New Roman" w:hAnsi="Times New Roman" w:cs="Times New Roman"/>
        </w:rPr>
        <w:t xml:space="preserve"> de </w:t>
      </w:r>
      <w:r w:rsidR="00DF256E">
        <w:rPr>
          <w:rFonts w:ascii="Times New Roman" w:hAnsi="Times New Roman" w:cs="Times New Roman"/>
        </w:rPr>
        <w:t>janeiro</w:t>
      </w:r>
      <w:r w:rsidRPr="00452981">
        <w:rPr>
          <w:rFonts w:ascii="Times New Roman" w:hAnsi="Times New Roman" w:cs="Times New Roman"/>
        </w:rPr>
        <w:t xml:space="preserve"> de 202</w:t>
      </w:r>
      <w:r w:rsidR="00DF256E">
        <w:rPr>
          <w:rFonts w:ascii="Times New Roman" w:hAnsi="Times New Roman" w:cs="Times New Roman"/>
        </w:rPr>
        <w:t>4</w:t>
      </w:r>
      <w:r w:rsidRPr="00452981">
        <w:rPr>
          <w:rFonts w:ascii="Times New Roman" w:hAnsi="Times New Roman" w:cs="Times New Roman"/>
        </w:rPr>
        <w:t xml:space="preserve">, Torna-se público </w:t>
      </w:r>
      <w:r w:rsidR="002907BA">
        <w:rPr>
          <w:rFonts w:ascii="Times New Roman" w:hAnsi="Times New Roman" w:cs="Times New Roman"/>
        </w:rPr>
        <w:t xml:space="preserve">que </w:t>
      </w:r>
      <w:r w:rsidRPr="00452981">
        <w:rPr>
          <w:rFonts w:ascii="Times New Roman" w:hAnsi="Times New Roman" w:cs="Times New Roman"/>
        </w:rPr>
        <w:t xml:space="preserve">realizará licitação, para </w:t>
      </w:r>
      <w:r w:rsidR="00DB79B3">
        <w:rPr>
          <w:rFonts w:ascii="Times New Roman" w:hAnsi="Times New Roman" w:cs="Times New Roman"/>
        </w:rPr>
        <w:t>contratação</w:t>
      </w:r>
      <w:r w:rsidRPr="00452981">
        <w:rPr>
          <w:rFonts w:ascii="Times New Roman" w:hAnsi="Times New Roman" w:cs="Times New Roman"/>
        </w:rPr>
        <w:t xml:space="preserve"> na modalidade CONCORRÊNCIA, na forma ELETRÔNICA, nos termos da </w:t>
      </w:r>
      <w:hyperlink r:id="rId15" w:history="1">
        <w:r w:rsidRPr="00452981">
          <w:rPr>
            <w:rFonts w:ascii="Times New Roman" w:hAnsi="Times New Roman" w:cs="Times New Roman"/>
          </w:rPr>
          <w:t>Lei nº 14.133, de 2021</w:t>
        </w:r>
      </w:hyperlink>
      <w:r w:rsidRPr="00452981">
        <w:rPr>
          <w:rFonts w:ascii="Times New Roman" w:hAnsi="Times New Roman" w:cs="Times New Roman"/>
        </w:rPr>
        <w:t>, e demais legislação aplicável e, ainda, de acordo com as condições estabelecidas neste Edital.</w:t>
      </w:r>
    </w:p>
    <w:p w14:paraId="6A6DAA45" w14:textId="77777777" w:rsidR="003C1F0D" w:rsidRPr="00452981" w:rsidRDefault="005F74C4">
      <w:pPr>
        <w:pStyle w:val="11-Numerao1"/>
        <w:rPr>
          <w:rFonts w:ascii="Times New Roman" w:hAnsi="Times New Roman" w:cs="Times New Roman"/>
        </w:rPr>
      </w:pPr>
      <w:r w:rsidRPr="00452981">
        <w:rPr>
          <w:rFonts w:ascii="Times New Roman" w:hAnsi="Times New Roman" w:cs="Times New Roman"/>
        </w:rPr>
        <w:t>O original do edital deverá ser datado, rubricado em todas as folhas e assinado pela autoridade que o expedir, permanecendo no processo de licitação, e dele extraindo-se cópias integrais ou resumidas, para sua divulgação e fornecimento aos interessados.</w:t>
      </w:r>
    </w:p>
    <w:p w14:paraId="0C29FF6C" w14:textId="77777777" w:rsidR="003C1F0D" w:rsidRPr="00452981" w:rsidRDefault="005F74C4">
      <w:pPr>
        <w:pStyle w:val="Nivel01"/>
        <w:rPr>
          <w:rFonts w:ascii="Times New Roman" w:hAnsi="Times New Roman" w:cs="Times New Roman"/>
          <w:sz w:val="22"/>
          <w:szCs w:val="22"/>
          <w:lang w:eastAsia="en-US"/>
        </w:rPr>
      </w:pPr>
      <w:bookmarkStart w:id="0" w:name="_Toc160102356"/>
      <w:r w:rsidRPr="00452981">
        <w:rPr>
          <w:rFonts w:ascii="Times New Roman" w:hAnsi="Times New Roman" w:cs="Times New Roman"/>
          <w:sz w:val="22"/>
          <w:szCs w:val="22"/>
          <w:lang w:eastAsia="en-US"/>
        </w:rPr>
        <w:t xml:space="preserve">DO </w:t>
      </w:r>
      <w:r w:rsidRPr="00452981">
        <w:rPr>
          <w:rFonts w:ascii="Times New Roman" w:hAnsi="Times New Roman" w:cs="Times New Roman"/>
          <w:sz w:val="22"/>
          <w:szCs w:val="22"/>
        </w:rPr>
        <w:t>OBJETO</w:t>
      </w:r>
      <w:bookmarkEnd w:id="0"/>
    </w:p>
    <w:p w14:paraId="3FF7F394" w14:textId="03FEE673" w:rsidR="004B3B26" w:rsidRPr="004B3B26" w:rsidRDefault="005F74C4" w:rsidP="004B3B26">
      <w:pPr>
        <w:pStyle w:val="Nivel2"/>
        <w:rPr>
          <w:rFonts w:ascii="Times New Roman" w:hAnsi="Times New Roman" w:cs="Times New Roman"/>
          <w:sz w:val="22"/>
          <w:szCs w:val="22"/>
        </w:rPr>
      </w:pPr>
      <w:r w:rsidRPr="00452981">
        <w:rPr>
          <w:rFonts w:ascii="Times New Roman" w:hAnsi="Times New Roman" w:cs="Times New Roman"/>
          <w:sz w:val="22"/>
          <w:szCs w:val="22"/>
        </w:rPr>
        <w:t>O objeto da pre</w:t>
      </w:r>
      <w:r w:rsidR="004B3B26" w:rsidRPr="00452981">
        <w:rPr>
          <w:rFonts w:ascii="Times New Roman" w:hAnsi="Times New Roman" w:cs="Times New Roman"/>
          <w:sz w:val="22"/>
          <w:szCs w:val="22"/>
        </w:rPr>
        <w:t xml:space="preserve">sente licitação é a </w:t>
      </w:r>
      <w:r w:rsidR="004B3B26" w:rsidRPr="004B3B26">
        <w:rPr>
          <w:rFonts w:ascii="Times New Roman" w:hAnsi="Times New Roman" w:cs="Times New Roman"/>
          <w:sz w:val="22"/>
          <w:szCs w:val="22"/>
        </w:rPr>
        <w:t>contratação de empresa especializada para execução de obra de engenharia cívil, qual seja, construção de quadra de basquetebol coberta, area a ser construída de 952,96m² na  avenida tancredo neves, quadra 29, lote 01, s/n, bairro castelândia em primavera do leste-mt. fornecendo os materiais, mão de obra, equiios e tudo que se fizer necessário para a perfeita execução dos serviços, conforme projetos, memorial descritivo, edital e seus anexo</w:t>
      </w:r>
      <w:r w:rsidR="004B3B26">
        <w:rPr>
          <w:rFonts w:ascii="Times New Roman" w:hAnsi="Times New Roman" w:cs="Times New Roman"/>
          <w:sz w:val="22"/>
          <w:szCs w:val="22"/>
        </w:rPr>
        <w:t>.</w:t>
      </w:r>
    </w:p>
    <w:p w14:paraId="0E20A0C6"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licitação será realizada em único item.</w:t>
      </w:r>
    </w:p>
    <w:tbl>
      <w:tblPr>
        <w:tblW w:w="9639" w:type="dxa"/>
        <w:tblInd w:w="5" w:type="dxa"/>
        <w:tblLayout w:type="fixed"/>
        <w:tblCellMar>
          <w:left w:w="0" w:type="dxa"/>
          <w:right w:w="0" w:type="dxa"/>
        </w:tblCellMar>
        <w:tblLook w:val="04A0" w:firstRow="1" w:lastRow="0" w:firstColumn="1" w:lastColumn="0" w:noHBand="0" w:noVBand="1"/>
      </w:tblPr>
      <w:tblGrid>
        <w:gridCol w:w="426"/>
        <w:gridCol w:w="425"/>
        <w:gridCol w:w="709"/>
        <w:gridCol w:w="6368"/>
        <w:gridCol w:w="1711"/>
      </w:tblGrid>
      <w:tr w:rsidR="003C1F0D" w:rsidRPr="00452981" w14:paraId="68A23091" w14:textId="77777777">
        <w:trPr>
          <w:trHeight w:val="398"/>
        </w:trPr>
        <w:tc>
          <w:tcPr>
            <w:tcW w:w="426" w:type="dxa"/>
            <w:tcBorders>
              <w:top w:val="single" w:sz="4" w:space="0" w:color="000000"/>
              <w:left w:val="single" w:sz="4" w:space="0" w:color="000000"/>
              <w:bottom w:val="single" w:sz="4" w:space="0" w:color="000000"/>
            </w:tcBorders>
            <w:vAlign w:val="center"/>
          </w:tcPr>
          <w:p w14:paraId="14C48BFF" w14:textId="77777777" w:rsidR="003C1F0D" w:rsidRPr="00452981" w:rsidRDefault="005F74C4">
            <w:pPr>
              <w:pStyle w:val="SemEspaamento"/>
              <w:snapToGrid w:val="0"/>
              <w:spacing w:before="120" w:after="120"/>
              <w:jc w:val="both"/>
              <w:rPr>
                <w:b/>
                <w:sz w:val="22"/>
                <w:szCs w:val="22"/>
              </w:rPr>
            </w:pPr>
            <w:r w:rsidRPr="00452981">
              <w:rPr>
                <w:b/>
                <w:sz w:val="22"/>
                <w:szCs w:val="22"/>
              </w:rPr>
              <w:t>Item</w:t>
            </w:r>
          </w:p>
        </w:tc>
        <w:tc>
          <w:tcPr>
            <w:tcW w:w="425" w:type="dxa"/>
            <w:tcBorders>
              <w:top w:val="single" w:sz="4" w:space="0" w:color="000000"/>
              <w:left w:val="single" w:sz="4" w:space="0" w:color="000000"/>
              <w:bottom w:val="single" w:sz="4" w:space="0" w:color="000000"/>
            </w:tcBorders>
            <w:vAlign w:val="center"/>
          </w:tcPr>
          <w:p w14:paraId="533B74BA" w14:textId="77777777" w:rsidR="003C1F0D" w:rsidRPr="00452981" w:rsidRDefault="005F74C4">
            <w:pPr>
              <w:pStyle w:val="SemEspaamento"/>
              <w:snapToGrid w:val="0"/>
              <w:spacing w:before="120" w:after="120"/>
              <w:jc w:val="both"/>
              <w:rPr>
                <w:b/>
                <w:sz w:val="22"/>
                <w:szCs w:val="22"/>
              </w:rPr>
            </w:pPr>
            <w:r w:rsidRPr="00452981">
              <w:rPr>
                <w:b/>
                <w:sz w:val="22"/>
                <w:szCs w:val="22"/>
              </w:rPr>
              <w:t>Qtd</w:t>
            </w:r>
          </w:p>
        </w:tc>
        <w:tc>
          <w:tcPr>
            <w:tcW w:w="709" w:type="dxa"/>
            <w:tcBorders>
              <w:top w:val="single" w:sz="4" w:space="0" w:color="000000"/>
              <w:left w:val="single" w:sz="4" w:space="0" w:color="000000"/>
              <w:bottom w:val="single" w:sz="4" w:space="0" w:color="000000"/>
            </w:tcBorders>
            <w:vAlign w:val="center"/>
          </w:tcPr>
          <w:p w14:paraId="2AF9DB2A" w14:textId="77777777" w:rsidR="003C1F0D" w:rsidRPr="00452981" w:rsidRDefault="005F74C4">
            <w:pPr>
              <w:pStyle w:val="SemEspaamento"/>
              <w:snapToGrid w:val="0"/>
              <w:spacing w:before="120" w:after="120"/>
              <w:jc w:val="both"/>
              <w:rPr>
                <w:b/>
                <w:sz w:val="22"/>
                <w:szCs w:val="22"/>
              </w:rPr>
            </w:pPr>
            <w:r w:rsidRPr="00452981">
              <w:rPr>
                <w:b/>
                <w:sz w:val="22"/>
                <w:szCs w:val="22"/>
              </w:rPr>
              <w:t>Und</w:t>
            </w:r>
          </w:p>
        </w:tc>
        <w:tc>
          <w:tcPr>
            <w:tcW w:w="6368" w:type="dxa"/>
            <w:tcBorders>
              <w:top w:val="single" w:sz="4" w:space="0" w:color="000000"/>
              <w:left w:val="single" w:sz="4" w:space="0" w:color="000000"/>
              <w:bottom w:val="single" w:sz="4" w:space="0" w:color="000000"/>
            </w:tcBorders>
            <w:vAlign w:val="center"/>
          </w:tcPr>
          <w:p w14:paraId="4E599AB2" w14:textId="77777777" w:rsidR="003C1F0D" w:rsidRPr="00452981" w:rsidRDefault="005F74C4">
            <w:pPr>
              <w:pStyle w:val="SemEspaamento"/>
              <w:snapToGrid w:val="0"/>
              <w:spacing w:before="120" w:after="120"/>
              <w:jc w:val="both"/>
              <w:rPr>
                <w:b/>
                <w:sz w:val="22"/>
                <w:szCs w:val="22"/>
              </w:rPr>
            </w:pPr>
            <w:r w:rsidRPr="00452981">
              <w:rPr>
                <w:b/>
                <w:sz w:val="22"/>
                <w:szCs w:val="22"/>
              </w:rPr>
              <w:t>Descrição Resumida do Objeto</w:t>
            </w:r>
          </w:p>
        </w:tc>
        <w:tc>
          <w:tcPr>
            <w:tcW w:w="1711" w:type="dxa"/>
            <w:tcBorders>
              <w:top w:val="single" w:sz="4" w:space="0" w:color="000000"/>
              <w:left w:val="single" w:sz="4" w:space="0" w:color="000000"/>
              <w:bottom w:val="single" w:sz="4" w:space="0" w:color="000000"/>
              <w:right w:val="single" w:sz="4" w:space="0" w:color="000000"/>
            </w:tcBorders>
            <w:vAlign w:val="center"/>
          </w:tcPr>
          <w:p w14:paraId="5E908098" w14:textId="77777777" w:rsidR="003C1F0D" w:rsidRPr="00452981" w:rsidRDefault="005F74C4">
            <w:pPr>
              <w:pStyle w:val="SemEspaamento"/>
              <w:snapToGrid w:val="0"/>
              <w:spacing w:before="120" w:after="120"/>
              <w:jc w:val="both"/>
              <w:rPr>
                <w:b/>
                <w:sz w:val="22"/>
                <w:szCs w:val="22"/>
              </w:rPr>
            </w:pPr>
            <w:r w:rsidRPr="00452981">
              <w:rPr>
                <w:b/>
                <w:sz w:val="22"/>
                <w:szCs w:val="22"/>
              </w:rPr>
              <w:t>Valor Planilha Estimado R$</w:t>
            </w:r>
          </w:p>
        </w:tc>
      </w:tr>
      <w:tr w:rsidR="003C1F0D" w:rsidRPr="00452981" w14:paraId="1588B76A" w14:textId="77777777">
        <w:trPr>
          <w:trHeight w:val="699"/>
        </w:trPr>
        <w:tc>
          <w:tcPr>
            <w:tcW w:w="426" w:type="dxa"/>
            <w:tcBorders>
              <w:top w:val="single" w:sz="4" w:space="0" w:color="000000"/>
              <w:left w:val="single" w:sz="4" w:space="0" w:color="000000"/>
              <w:bottom w:val="single" w:sz="4" w:space="0" w:color="000000"/>
            </w:tcBorders>
            <w:vAlign w:val="center"/>
          </w:tcPr>
          <w:p w14:paraId="312E135A" w14:textId="77777777" w:rsidR="003C1F0D" w:rsidRPr="00452981" w:rsidRDefault="005F74C4">
            <w:pPr>
              <w:pStyle w:val="SemEspaamento"/>
              <w:snapToGrid w:val="0"/>
              <w:spacing w:before="120" w:after="120"/>
              <w:jc w:val="both"/>
              <w:rPr>
                <w:sz w:val="22"/>
                <w:szCs w:val="22"/>
              </w:rPr>
            </w:pPr>
            <w:r w:rsidRPr="00452981">
              <w:rPr>
                <w:sz w:val="22"/>
                <w:szCs w:val="22"/>
              </w:rPr>
              <w:t>01</w:t>
            </w:r>
          </w:p>
        </w:tc>
        <w:tc>
          <w:tcPr>
            <w:tcW w:w="425" w:type="dxa"/>
            <w:tcBorders>
              <w:top w:val="single" w:sz="4" w:space="0" w:color="000000"/>
              <w:left w:val="single" w:sz="4" w:space="0" w:color="000000"/>
              <w:bottom w:val="single" w:sz="4" w:space="0" w:color="000000"/>
            </w:tcBorders>
            <w:vAlign w:val="center"/>
          </w:tcPr>
          <w:p w14:paraId="4FA93405" w14:textId="77777777" w:rsidR="003C1F0D" w:rsidRPr="00452981" w:rsidRDefault="005F74C4">
            <w:pPr>
              <w:pStyle w:val="SemEspaamento"/>
              <w:snapToGrid w:val="0"/>
              <w:spacing w:before="120" w:after="120"/>
              <w:jc w:val="both"/>
              <w:rPr>
                <w:sz w:val="22"/>
                <w:szCs w:val="22"/>
              </w:rPr>
            </w:pPr>
            <w:r w:rsidRPr="00452981">
              <w:rPr>
                <w:sz w:val="22"/>
                <w:szCs w:val="22"/>
              </w:rPr>
              <w:t>01</w:t>
            </w:r>
          </w:p>
        </w:tc>
        <w:tc>
          <w:tcPr>
            <w:tcW w:w="709" w:type="dxa"/>
            <w:tcBorders>
              <w:top w:val="single" w:sz="4" w:space="0" w:color="000000"/>
              <w:left w:val="single" w:sz="4" w:space="0" w:color="000000"/>
              <w:bottom w:val="single" w:sz="4" w:space="0" w:color="000000"/>
            </w:tcBorders>
            <w:vAlign w:val="center"/>
          </w:tcPr>
          <w:p w14:paraId="293D72DE" w14:textId="77777777" w:rsidR="003C1F0D" w:rsidRPr="00452981" w:rsidRDefault="005F74C4">
            <w:pPr>
              <w:pStyle w:val="SemEspaamento"/>
              <w:snapToGrid w:val="0"/>
              <w:spacing w:before="120" w:after="120"/>
              <w:jc w:val="both"/>
              <w:rPr>
                <w:sz w:val="22"/>
                <w:szCs w:val="22"/>
              </w:rPr>
            </w:pPr>
            <w:r w:rsidRPr="00452981">
              <w:rPr>
                <w:sz w:val="22"/>
                <w:szCs w:val="22"/>
              </w:rPr>
              <w:t>OBRA</w:t>
            </w:r>
          </w:p>
        </w:tc>
        <w:tc>
          <w:tcPr>
            <w:tcW w:w="6368" w:type="dxa"/>
            <w:tcBorders>
              <w:top w:val="single" w:sz="4" w:space="0" w:color="000000"/>
              <w:left w:val="single" w:sz="4" w:space="0" w:color="000000"/>
              <w:bottom w:val="single" w:sz="4" w:space="0" w:color="000000"/>
            </w:tcBorders>
            <w:vAlign w:val="center"/>
          </w:tcPr>
          <w:p w14:paraId="356C7A54" w14:textId="77777777" w:rsidR="003C1F0D" w:rsidRPr="00452981" w:rsidRDefault="003C1F0D">
            <w:pPr>
              <w:autoSpaceDE w:val="0"/>
              <w:autoSpaceDN w:val="0"/>
              <w:adjustRightInd w:val="0"/>
              <w:rPr>
                <w:rFonts w:ascii="Times New Roman" w:hAnsi="Times New Roman" w:cs="Times New Roman"/>
                <w:sz w:val="22"/>
                <w:szCs w:val="22"/>
              </w:rPr>
            </w:pPr>
          </w:p>
          <w:tbl>
            <w:tblPr>
              <w:tblW w:w="6253" w:type="dxa"/>
              <w:tblLayout w:type="fixed"/>
              <w:tblLook w:val="04A0" w:firstRow="1" w:lastRow="0" w:firstColumn="1" w:lastColumn="0" w:noHBand="0" w:noVBand="1"/>
            </w:tblPr>
            <w:tblGrid>
              <w:gridCol w:w="6253"/>
            </w:tblGrid>
            <w:tr w:rsidR="003C1F0D" w:rsidRPr="00452981" w14:paraId="4516D2AF" w14:textId="77777777">
              <w:trPr>
                <w:trHeight w:val="67"/>
              </w:trPr>
              <w:tc>
                <w:tcPr>
                  <w:tcW w:w="6253" w:type="dxa"/>
                </w:tcPr>
                <w:p w14:paraId="1D9DAD87" w14:textId="2BB69CFA" w:rsidR="003C1F0D" w:rsidRPr="00452981" w:rsidRDefault="003A3E7B">
                  <w:pPr>
                    <w:autoSpaceDE w:val="0"/>
                    <w:autoSpaceDN w:val="0"/>
                    <w:adjustRightInd w:val="0"/>
                    <w:jc w:val="both"/>
                    <w:rPr>
                      <w:rFonts w:ascii="Times New Roman" w:hAnsi="Times New Roman" w:cs="Times New Roman"/>
                      <w:sz w:val="22"/>
                      <w:szCs w:val="22"/>
                    </w:rPr>
                  </w:pPr>
                  <w:r>
                    <w:rPr>
                      <w:rFonts w:ascii="Arial" w:hAnsi="Arial" w:cs="Arial"/>
                      <w:sz w:val="20"/>
                      <w:szCs w:val="20"/>
                    </w:rPr>
                    <w:t xml:space="preserve">CONTRATAÇÃO DE EMPRESA ESPECIALIZADA PARA EXECUÇÃO DE CONSERVAÇÃO DE PAVIMENTAÇÃO - APLICAÇÃO DE MICRORREVESTIMENTO EM </w:t>
                  </w:r>
                  <w:r w:rsidRPr="00336995">
                    <w:rPr>
                      <w:rFonts w:ascii="Arial" w:hAnsi="Arial" w:cs="Arial"/>
                      <w:sz w:val="20"/>
                      <w:szCs w:val="20"/>
                    </w:rPr>
                    <w:t>DIVERSAS RUAS E AVENIDAS NOS BAIRROS CASTELÂNDIA II, CASTELÂNDIA III, CASTELÂNDIA VI, COHAB, CRISTO REI, GNOATO, JARDIM MILANO, JARDIM PROGRESSO, JARDIM PROGRESSO II, SANTA CLARA, SANTA CLARA II, SÃO JOSÉ E SERRA DAS FLORES</w:t>
                  </w:r>
                  <w:r>
                    <w:rPr>
                      <w:rFonts w:ascii="Arial" w:hAnsi="Arial" w:cs="Arial"/>
                      <w:sz w:val="20"/>
                      <w:szCs w:val="20"/>
                    </w:rPr>
                    <w:t xml:space="preserve"> EM PRIMAVERA DO LESTE - MT, FORNECENDO OS MATERIAIS, MÃO DE OBRA, EQUIPAMENTOS, E TUDO QUE SE FIZER NECESSÁRIO PARA A PERFEITA EXECUÇÃO DOS SERVIÇOS, CONFORME PROJETO, MEMORIAL DESCRITIVO, EDITAL E SEUS ANEXOS.</w:t>
                  </w:r>
                </w:p>
              </w:tc>
            </w:tr>
          </w:tbl>
          <w:p w14:paraId="179D57B9" w14:textId="77777777" w:rsidR="003C1F0D" w:rsidRPr="00452981" w:rsidRDefault="003C1F0D">
            <w:pPr>
              <w:autoSpaceDE w:val="0"/>
              <w:autoSpaceDN w:val="0"/>
              <w:adjustRightInd w:val="0"/>
              <w:spacing w:before="120" w:after="120"/>
              <w:jc w:val="both"/>
              <w:rPr>
                <w:rFonts w:ascii="Times New Roman" w:hAnsi="Times New Roman" w:cs="Times New Roman"/>
                <w:sz w:val="22"/>
                <w:szCs w:val="22"/>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35EE5ACE" w14:textId="77777777" w:rsidR="00664CEC" w:rsidRPr="00664CEC" w:rsidRDefault="005F74C4" w:rsidP="00664CEC">
            <w:pPr>
              <w:pStyle w:val="SemEspaamento"/>
              <w:snapToGrid w:val="0"/>
              <w:spacing w:before="120" w:after="120"/>
              <w:jc w:val="both"/>
              <w:rPr>
                <w:sz w:val="22"/>
                <w:szCs w:val="22"/>
              </w:rPr>
            </w:pPr>
            <w:r w:rsidRPr="00452981">
              <w:rPr>
                <w:color w:val="FF0000"/>
                <w:sz w:val="22"/>
                <w:szCs w:val="22"/>
              </w:rPr>
              <w:t xml:space="preserve"> </w:t>
            </w:r>
            <w:r w:rsidR="00664CEC" w:rsidRPr="00664CEC">
              <w:rPr>
                <w:sz w:val="22"/>
                <w:szCs w:val="22"/>
              </w:rPr>
              <w:t>R$ 7.738.492,47 (Sete milhões, setecentos e trinta e oito mil, quatrocentos e noventa e dois Reais e quarenta e sete centavos)</w:t>
            </w:r>
          </w:p>
          <w:p w14:paraId="0A3B0703" w14:textId="3F5B8AF3" w:rsidR="003C1F0D" w:rsidRPr="00452981" w:rsidRDefault="003C1F0D" w:rsidP="00664CEC">
            <w:pPr>
              <w:pStyle w:val="SemEspaamento"/>
              <w:snapToGrid w:val="0"/>
              <w:spacing w:before="120" w:after="120"/>
              <w:jc w:val="both"/>
              <w:rPr>
                <w:color w:val="FF0000"/>
                <w:sz w:val="22"/>
                <w:szCs w:val="22"/>
              </w:rPr>
            </w:pPr>
          </w:p>
        </w:tc>
      </w:tr>
    </w:tbl>
    <w:p w14:paraId="38F10F43" w14:textId="77777777" w:rsidR="003C1F0D" w:rsidRPr="00452981" w:rsidRDefault="003C1F0D">
      <w:pPr>
        <w:spacing w:after="120"/>
        <w:jc w:val="both"/>
        <w:rPr>
          <w:rFonts w:ascii="Times New Roman" w:hAnsi="Times New Roman" w:cs="Times New Roman"/>
          <w:b/>
          <w:bCs/>
          <w:sz w:val="22"/>
          <w:szCs w:val="22"/>
        </w:rPr>
      </w:pPr>
    </w:p>
    <w:p w14:paraId="12E34832"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Ao efetuar e apresentar a proposta, a Licitante deverá estar ciente de que está concordando integral e incondicionalmente com os termos do presente edital e seus anexos e, entende a Administração, que a mesma tomou conhecimento do local da obra e da situação existente e que dispõe de equipamento e pessoal para execução da obra, conforme memorial descritivo;</w:t>
      </w:r>
    </w:p>
    <w:p w14:paraId="34556B40"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proposta deverá ser formulada respeitando os valores máximos unitários e totais, estipulados nas planilhas orçamentárias CONSTANTES NO EDITAL, sob pena de desclassificação;</w:t>
      </w:r>
    </w:p>
    <w:p w14:paraId="4C003BD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lastRenderedPageBreak/>
        <w:t>A licitação compõe-se de lote único, sagrando-se vencedor o licitante que ofertar o menor preço.</w:t>
      </w:r>
    </w:p>
    <w:p w14:paraId="2319BB75" w14:textId="77777777" w:rsidR="003C1F0D" w:rsidRPr="00452981" w:rsidRDefault="005F74C4">
      <w:pPr>
        <w:pStyle w:val="Nivel01"/>
        <w:rPr>
          <w:rFonts w:ascii="Times New Roman" w:hAnsi="Times New Roman" w:cs="Times New Roman"/>
          <w:sz w:val="22"/>
          <w:szCs w:val="22"/>
        </w:rPr>
      </w:pPr>
      <w:bookmarkStart w:id="1" w:name="_Toc160102357"/>
      <w:r w:rsidRPr="00452981">
        <w:rPr>
          <w:rFonts w:ascii="Times New Roman" w:hAnsi="Times New Roman" w:cs="Times New Roman"/>
          <w:sz w:val="22"/>
          <w:szCs w:val="22"/>
        </w:rPr>
        <w:t>DA PARTICIPAÇÃO NA LICITAÇÃO</w:t>
      </w:r>
      <w:bookmarkEnd w:id="1"/>
    </w:p>
    <w:p w14:paraId="2D392D4E"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Poderão participar desta licitação os interessados que estiverem previamente credenciados no Sistema de Cadastramento Unificado de Fornecedores - SICAF</w:t>
      </w:r>
    </w:p>
    <w:p w14:paraId="058BCCDA"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Os interessados deverão atender às condições exigidas no cadastramento no Sicaf até o terceiro dia útil anterior à data prevista para recebimento das propostas.</w:t>
      </w:r>
    </w:p>
    <w:p w14:paraId="5F3E6D8F"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As empresas licitantes interessadas deverão proceder ao credenciamento antes da data marcada para início da Sessão Pública via internet; através do site: </w:t>
      </w:r>
      <w:hyperlink r:id="rId16" w:history="1">
        <w:r w:rsidRPr="00452981">
          <w:rPr>
            <w:rFonts w:ascii="Times New Roman" w:hAnsi="Times New Roman" w:cs="Times New Roman"/>
            <w:sz w:val="22"/>
            <w:szCs w:val="22"/>
          </w:rPr>
          <w:t>https://licitanet.com.br/</w:t>
        </w:r>
      </w:hyperlink>
      <w:r w:rsidRPr="00452981">
        <w:rPr>
          <w:rFonts w:ascii="Times New Roman" w:hAnsi="Times New Roman" w:cs="Times New Roman"/>
          <w:sz w:val="22"/>
          <w:szCs w:val="22"/>
        </w:rPr>
        <w:t xml:space="preserve">  </w:t>
      </w:r>
    </w:p>
    <w:p w14:paraId="78FDE0C9"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EA5770E"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6CD52D9F"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não observância do disposto no item anterior poderá ensejar desclassificação no momento da habilitação.</w:t>
      </w:r>
    </w:p>
    <w:p w14:paraId="49442F49" w14:textId="2D0B3444" w:rsidR="003C1F0D" w:rsidRPr="00452981" w:rsidRDefault="005F74C4">
      <w:pPr>
        <w:pStyle w:val="Nivel2"/>
        <w:rPr>
          <w:rFonts w:ascii="Times New Roman" w:eastAsia="Times New Roman" w:hAnsi="Times New Roman" w:cs="Times New Roman"/>
          <w:color w:val="auto"/>
          <w:sz w:val="22"/>
          <w:szCs w:val="22"/>
        </w:rPr>
      </w:pPr>
      <w:r w:rsidRPr="00452981">
        <w:rPr>
          <w:rFonts w:ascii="Times New Roman" w:hAnsi="Times New Roman" w:cs="Times New Roman"/>
          <w:color w:val="auto"/>
          <w:sz w:val="22"/>
          <w:szCs w:val="22"/>
        </w:rPr>
        <w:t xml:space="preserve">Será concedido tratamento favorecido para as microempresas e empresas de pequeno porte, para as sociedades cooperativas </w:t>
      </w:r>
      <w:r w:rsidRPr="00452981">
        <w:rPr>
          <w:rFonts w:ascii="Times New Roman" w:eastAsia="Times New Roman" w:hAnsi="Times New Roman" w:cs="Times New Roman"/>
          <w:color w:val="auto"/>
          <w:sz w:val="22"/>
          <w:szCs w:val="22"/>
        </w:rPr>
        <w:t xml:space="preserve">mencionadas no </w:t>
      </w:r>
      <w:hyperlink r:id="rId17" w:anchor="art16" w:history="1">
        <w:r w:rsidRPr="00452981">
          <w:rPr>
            <w:rStyle w:val="Hyperlink"/>
            <w:rFonts w:ascii="Times New Roman" w:eastAsia="Times New Roman" w:hAnsi="Times New Roman" w:cs="Times New Roman"/>
            <w:color w:val="auto"/>
            <w:sz w:val="22"/>
            <w:szCs w:val="22"/>
          </w:rPr>
          <w:t xml:space="preserve">artigo </w:t>
        </w:r>
        <w:r w:rsidRPr="00452981">
          <w:rPr>
            <w:rStyle w:val="Hyperlink"/>
            <w:rFonts w:ascii="Times New Roman" w:hAnsi="Times New Roman" w:cs="Times New Roman"/>
            <w:color w:val="auto"/>
            <w:sz w:val="22"/>
            <w:szCs w:val="22"/>
          </w:rPr>
          <w:t>16 da Lei nº 14.133, de 2021</w:t>
        </w:r>
      </w:hyperlink>
      <w:r w:rsidRPr="00452981">
        <w:rPr>
          <w:rFonts w:ascii="Times New Roman" w:hAnsi="Times New Roman" w:cs="Times New Roman"/>
          <w:color w:val="auto"/>
          <w:sz w:val="22"/>
          <w:szCs w:val="22"/>
        </w:rPr>
        <w:t xml:space="preserve">, nos limites previstos da </w:t>
      </w:r>
      <w:hyperlink r:id="rId18" w:history="1">
        <w:r w:rsidRPr="00452981">
          <w:rPr>
            <w:rStyle w:val="Hyperlink"/>
            <w:rFonts w:ascii="Times New Roman" w:hAnsi="Times New Roman" w:cs="Times New Roman"/>
            <w:color w:val="auto"/>
            <w:sz w:val="22"/>
            <w:szCs w:val="22"/>
          </w:rPr>
          <w:t>Lei Complementar nº 123, de 2006</w:t>
        </w:r>
      </w:hyperlink>
      <w:r w:rsidRPr="00452981">
        <w:rPr>
          <w:rFonts w:ascii="Times New Roman" w:hAnsi="Times New Roman" w:cs="Times New Roman"/>
          <w:color w:val="auto"/>
          <w:sz w:val="22"/>
          <w:szCs w:val="22"/>
        </w:rPr>
        <w:t>.</w:t>
      </w:r>
    </w:p>
    <w:p w14:paraId="57D6ED8B" w14:textId="77777777" w:rsidR="003C1F0D" w:rsidRPr="00452981" w:rsidRDefault="005F74C4">
      <w:pPr>
        <w:pStyle w:val="Nivel2"/>
        <w:rPr>
          <w:rFonts w:ascii="Times New Roman" w:hAnsi="Times New Roman" w:cs="Times New Roman"/>
          <w:sz w:val="22"/>
          <w:szCs w:val="22"/>
        </w:rPr>
      </w:pPr>
      <w:bookmarkStart w:id="2" w:name="_Ref117000692"/>
      <w:r w:rsidRPr="00452981">
        <w:rPr>
          <w:rFonts w:ascii="Times New Roman" w:hAnsi="Times New Roman" w:cs="Times New Roman"/>
          <w:sz w:val="22"/>
          <w:szCs w:val="22"/>
        </w:rPr>
        <w:t>Não poderão disputar esta licitação:</w:t>
      </w:r>
      <w:bookmarkEnd w:id="2"/>
    </w:p>
    <w:p w14:paraId="6B63C828" w14:textId="77777777" w:rsidR="003C1F0D" w:rsidRPr="00452981" w:rsidRDefault="005F74C4">
      <w:pPr>
        <w:pStyle w:val="Nivel3"/>
        <w:rPr>
          <w:rFonts w:ascii="Times New Roman" w:hAnsi="Times New Roman" w:cs="Times New Roman"/>
          <w:sz w:val="22"/>
          <w:szCs w:val="22"/>
        </w:rPr>
      </w:pPr>
      <w:bookmarkStart w:id="3" w:name="_Ref113883338"/>
      <w:r w:rsidRPr="00452981">
        <w:rPr>
          <w:rFonts w:ascii="Times New Roman" w:hAnsi="Times New Roman" w:cs="Times New Roman"/>
          <w:sz w:val="22"/>
          <w:szCs w:val="22"/>
        </w:rPr>
        <w:t>aquele que não atenda às condições deste Edital e seu(s) anexo(s);</w:t>
      </w:r>
    </w:p>
    <w:p w14:paraId="6E029E7D" w14:textId="77777777" w:rsidR="003C1F0D" w:rsidRPr="00452981" w:rsidRDefault="005F74C4">
      <w:pPr>
        <w:pStyle w:val="Nivel3"/>
        <w:rPr>
          <w:rFonts w:ascii="Times New Roman" w:hAnsi="Times New Roman" w:cs="Times New Roman"/>
          <w:sz w:val="22"/>
          <w:szCs w:val="22"/>
        </w:rPr>
      </w:pPr>
      <w:bookmarkStart w:id="4" w:name="_Ref114659912"/>
      <w:r w:rsidRPr="00452981">
        <w:rPr>
          <w:rFonts w:ascii="Times New Roman" w:hAnsi="Times New Roman" w:cs="Times New Roman"/>
          <w:sz w:val="22"/>
          <w:szCs w:val="22"/>
        </w:rPr>
        <w:t>autor do anteprojeto, do projeto básico ou do projeto executivo, pessoa física ou jurídica, quando a licitação versar sobre serviços ou fornecimento de bens a ele relacionados;</w:t>
      </w:r>
      <w:bookmarkEnd w:id="3"/>
      <w:bookmarkEnd w:id="4"/>
    </w:p>
    <w:p w14:paraId="75871A44" w14:textId="77777777" w:rsidR="003C1F0D" w:rsidRPr="00452981" w:rsidRDefault="005F74C4">
      <w:pPr>
        <w:pStyle w:val="Nivel3"/>
        <w:rPr>
          <w:rFonts w:ascii="Times New Roman" w:hAnsi="Times New Roman" w:cs="Times New Roman"/>
          <w:sz w:val="22"/>
          <w:szCs w:val="22"/>
        </w:rPr>
      </w:pPr>
      <w:bookmarkStart w:id="5" w:name="_Ref114659913"/>
      <w:bookmarkStart w:id="6" w:name="_Ref113883339"/>
      <w:r w:rsidRPr="00452981">
        <w:rPr>
          <w:rFonts w:ascii="Times New Roman" w:hAnsi="Times New Roman" w:cs="Times New Roman"/>
          <w:sz w:val="22"/>
          <w:szCs w:val="22"/>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5"/>
      <w:r w:rsidRPr="00452981">
        <w:rPr>
          <w:rFonts w:ascii="Times New Roman" w:hAnsi="Times New Roman" w:cs="Times New Roman"/>
          <w:sz w:val="22"/>
          <w:szCs w:val="22"/>
        </w:rPr>
        <w:t xml:space="preserve"> </w:t>
      </w:r>
      <w:bookmarkEnd w:id="6"/>
    </w:p>
    <w:p w14:paraId="5B07A274" w14:textId="77777777" w:rsidR="003C1F0D" w:rsidRPr="00452981" w:rsidRDefault="005F74C4">
      <w:pPr>
        <w:pStyle w:val="Nivel3"/>
        <w:rPr>
          <w:rFonts w:ascii="Times New Roman" w:hAnsi="Times New Roman" w:cs="Times New Roman"/>
          <w:sz w:val="22"/>
          <w:szCs w:val="22"/>
        </w:rPr>
      </w:pPr>
      <w:bookmarkStart w:id="7" w:name="_Ref113883003"/>
      <w:r w:rsidRPr="00452981">
        <w:rPr>
          <w:rFonts w:ascii="Times New Roman" w:hAnsi="Times New Roman" w:cs="Times New Roman"/>
          <w:sz w:val="22"/>
          <w:szCs w:val="22"/>
        </w:rPr>
        <w:t>pessoa física ou jurídica que se encontre, ao tempo da licitação, impossibilitada de participar da licitação em decorrência de sanção que lhe foi imposta;</w:t>
      </w:r>
      <w:bookmarkEnd w:id="7"/>
    </w:p>
    <w:p w14:paraId="4EF030CE"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F8D218E" w14:textId="77777777" w:rsidR="003C1F0D" w:rsidRPr="00452981" w:rsidRDefault="005F74C4">
      <w:pPr>
        <w:pStyle w:val="Nivel3"/>
        <w:rPr>
          <w:rFonts w:ascii="Times New Roman" w:hAnsi="Times New Roman" w:cs="Times New Roman"/>
          <w:sz w:val="22"/>
          <w:szCs w:val="22"/>
        </w:rPr>
      </w:pPr>
      <w:bookmarkStart w:id="8" w:name="_Ref113883579"/>
      <w:r w:rsidRPr="00452981">
        <w:rPr>
          <w:rFonts w:ascii="Times New Roman" w:hAnsi="Times New Roman" w:cs="Times New Roman"/>
          <w:sz w:val="22"/>
          <w:szCs w:val="22"/>
        </w:rPr>
        <w:lastRenderedPageBreak/>
        <w:t>empresas controladoras, controladas ou coligadas, nos termos da Lei nº 6.404, de 15 de dezembro de 1976, concorrendo entre si;</w:t>
      </w:r>
      <w:bookmarkEnd w:id="8"/>
    </w:p>
    <w:p w14:paraId="144D32CF"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0A2EA2A" w14:textId="77777777" w:rsidR="003C1F0D" w:rsidRPr="00452981" w:rsidRDefault="005F74C4">
      <w:pPr>
        <w:pStyle w:val="Nivel3"/>
        <w:rPr>
          <w:rFonts w:ascii="Times New Roman" w:hAnsi="Times New Roman" w:cs="Times New Roman"/>
          <w:sz w:val="22"/>
          <w:szCs w:val="22"/>
        </w:rPr>
      </w:pPr>
      <w:bookmarkStart w:id="9" w:name="_Ref113962336"/>
      <w:r w:rsidRPr="00452981">
        <w:rPr>
          <w:rFonts w:ascii="Times New Roman" w:hAnsi="Times New Roman" w:cs="Times New Roman"/>
          <w:sz w:val="22"/>
          <w:szCs w:val="22"/>
        </w:rPr>
        <w:t>agente público do órgão ou entidade licitante;</w:t>
      </w:r>
      <w:bookmarkEnd w:id="9"/>
    </w:p>
    <w:p w14:paraId="34FE4B97" w14:textId="77777777" w:rsidR="003C1F0D" w:rsidRPr="00452981" w:rsidRDefault="005F74C4">
      <w:pPr>
        <w:pStyle w:val="Nvel3-R"/>
        <w:rPr>
          <w:rFonts w:ascii="Times New Roman" w:hAnsi="Times New Roman" w:cs="Times New Roman"/>
          <w:i w:val="0"/>
          <w:iCs w:val="0"/>
          <w:color w:val="000000"/>
          <w:sz w:val="22"/>
          <w:szCs w:val="22"/>
        </w:rPr>
      </w:pPr>
      <w:r w:rsidRPr="00452981">
        <w:rPr>
          <w:rFonts w:ascii="Times New Roman" w:hAnsi="Times New Roman" w:cs="Times New Roman"/>
          <w:i w:val="0"/>
          <w:iCs w:val="0"/>
          <w:color w:val="000000"/>
          <w:sz w:val="22"/>
          <w:szCs w:val="22"/>
        </w:rPr>
        <w:t>pessoas jurídicas reunidas em consórcio;</w:t>
      </w:r>
    </w:p>
    <w:p w14:paraId="1AA69CED"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Organizações da Sociedade Civil de Interesse Público - OSCIP, atuando nessa condição;</w:t>
      </w:r>
    </w:p>
    <w:p w14:paraId="04DEE500"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9" w:anchor="art9§1" w:history="1">
        <w:r w:rsidRPr="00452981">
          <w:rPr>
            <w:rStyle w:val="Hyperlink"/>
            <w:rFonts w:ascii="Times New Roman" w:hAnsi="Times New Roman" w:cs="Times New Roman"/>
            <w:sz w:val="22"/>
            <w:szCs w:val="22"/>
          </w:rPr>
          <w:t>§ 1º do art. 9º da Lei nº 14.133, de 2021</w:t>
        </w:r>
      </w:hyperlink>
      <w:r w:rsidRPr="00452981">
        <w:rPr>
          <w:rFonts w:ascii="Times New Roman" w:hAnsi="Times New Roman" w:cs="Times New Roman"/>
          <w:sz w:val="22"/>
          <w:szCs w:val="22"/>
        </w:rPr>
        <w:t>.</w:t>
      </w:r>
    </w:p>
    <w:p w14:paraId="7603ED9D" w14:textId="682194D9"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O impedimento de que trata o item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_Ref113883003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2.7.4</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FBF9E38" w14:textId="38AA9421" w:rsidR="003C1F0D" w:rsidRPr="00452981" w:rsidRDefault="005F74C4">
      <w:pPr>
        <w:pStyle w:val="Nivel2"/>
        <w:rPr>
          <w:rFonts w:ascii="Times New Roman" w:hAnsi="Times New Roman" w:cs="Times New Roman"/>
          <w:sz w:val="22"/>
          <w:szCs w:val="22"/>
        </w:rPr>
      </w:pPr>
      <w:bookmarkStart w:id="10" w:name="art14§2"/>
      <w:bookmarkEnd w:id="10"/>
      <w:r w:rsidRPr="00452981">
        <w:rPr>
          <w:rFonts w:ascii="Times New Roman" w:hAnsi="Times New Roman" w:cs="Times New Roman"/>
          <w:sz w:val="22"/>
          <w:szCs w:val="22"/>
        </w:rPr>
        <w:t xml:space="preserve">A critério da Administração e exclusivamente a seu serviço, o autor dos projetos e a empresa a que se referem os itens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_Ref114659912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2.7.2</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e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_Ref114659913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2.7.3</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poderão participar no apoio das atividades de planejamento da contratação, de execução da licitação ou de gestão do contrato, desde que sob supervisão exclusiva de agentes públicos do órgão ou entidade.</w:t>
      </w:r>
    </w:p>
    <w:p w14:paraId="45257953" w14:textId="77777777" w:rsidR="003C1F0D" w:rsidRPr="00452981" w:rsidRDefault="005F74C4">
      <w:pPr>
        <w:pStyle w:val="Nivel2"/>
        <w:rPr>
          <w:rFonts w:ascii="Times New Roman" w:hAnsi="Times New Roman" w:cs="Times New Roman"/>
          <w:sz w:val="22"/>
          <w:szCs w:val="22"/>
        </w:rPr>
      </w:pPr>
      <w:bookmarkStart w:id="11" w:name="art14§3"/>
      <w:bookmarkEnd w:id="11"/>
      <w:r w:rsidRPr="00452981">
        <w:rPr>
          <w:rFonts w:ascii="Times New Roman" w:hAnsi="Times New Roman" w:cs="Times New Roman"/>
          <w:sz w:val="22"/>
          <w:szCs w:val="22"/>
        </w:rPr>
        <w:t>Equiparam-se aos autores do projeto as empresas integrantes do mesmo grupo econômico.</w:t>
      </w:r>
    </w:p>
    <w:p w14:paraId="49AC3AB8" w14:textId="6071FDB9" w:rsidR="003C1F0D" w:rsidRPr="00452981" w:rsidRDefault="005F74C4">
      <w:pPr>
        <w:pStyle w:val="Nivel2"/>
        <w:rPr>
          <w:rFonts w:ascii="Times New Roman" w:hAnsi="Times New Roman" w:cs="Times New Roman"/>
          <w:sz w:val="22"/>
          <w:szCs w:val="22"/>
        </w:rPr>
      </w:pPr>
      <w:bookmarkStart w:id="12" w:name="art14§4"/>
      <w:bookmarkEnd w:id="12"/>
      <w:r w:rsidRPr="00452981">
        <w:rPr>
          <w:rFonts w:ascii="Times New Roman" w:hAnsi="Times New Roman" w:cs="Times New Roman"/>
          <w:sz w:val="22"/>
          <w:szCs w:val="22"/>
        </w:rPr>
        <w:t xml:space="preserve">O disposto nos itens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_Ref114659912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2.7.2</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e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_Ref114659913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2.7.3</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6F558F50" w14:textId="77777777" w:rsidR="003C1F0D" w:rsidRPr="00452981" w:rsidRDefault="005F74C4">
      <w:pPr>
        <w:pStyle w:val="Nivel2"/>
        <w:rPr>
          <w:rFonts w:ascii="Times New Roman" w:hAnsi="Times New Roman" w:cs="Times New Roman"/>
          <w:sz w:val="22"/>
          <w:szCs w:val="22"/>
        </w:rPr>
      </w:pPr>
      <w:bookmarkStart w:id="13" w:name="art14§5"/>
      <w:bookmarkEnd w:id="13"/>
      <w:r w:rsidRPr="00452981">
        <w:rPr>
          <w:rFonts w:ascii="Times New Roman" w:hAnsi="Times New Roman" w:cs="Times New Roman"/>
          <w:sz w:val="22"/>
          <w:szCs w:val="22"/>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20" w:history="1">
        <w:r w:rsidRPr="00452981">
          <w:rPr>
            <w:rStyle w:val="Hyperlink"/>
            <w:rFonts w:ascii="Times New Roman" w:hAnsi="Times New Roman" w:cs="Times New Roman"/>
            <w:sz w:val="22"/>
            <w:szCs w:val="22"/>
          </w:rPr>
          <w:t>Lei nº 14.133/2021</w:t>
        </w:r>
      </w:hyperlink>
      <w:r w:rsidRPr="00452981">
        <w:rPr>
          <w:rFonts w:ascii="Times New Roman" w:hAnsi="Times New Roman" w:cs="Times New Roman"/>
          <w:sz w:val="22"/>
          <w:szCs w:val="22"/>
        </w:rPr>
        <w:t>.</w:t>
      </w:r>
    </w:p>
    <w:p w14:paraId="4067F489" w14:textId="2716D9CB"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A vedação de que trata o item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_Ref113962336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2.7.8</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estende-se a terceiro que auxilie a condução da contratação na qualidade de integrante de equipe de apoio, profissional especializado ou funcionário ou representante de empresa que preste assessoria técnica.</w:t>
      </w:r>
    </w:p>
    <w:p w14:paraId="6F1D0B00"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participação no Concorrência se dará por meio da digitação da senha pessoal e intransferível do licitante e subsequente encaminhamento da proposta de preços, exclusivamente por meio da Plataforma Eletrônica, observada data e horário limite estabelecidos.</w:t>
      </w:r>
    </w:p>
    <w:p w14:paraId="483BFA08"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O custo de operacionalização pelo uso da Plataforma de Concorrência, a título de remuneração pela utilização dos recursos da tecnologia da informação ficará a cargo do licitante.</w:t>
      </w:r>
    </w:p>
    <w:p w14:paraId="3FF3E8A3"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lastRenderedPageBreak/>
        <w:t>A participação no Concorrência se dará por meio da digitação da senha pessoal e intransferível do licitante e subsequente encaminhamento da proposta de preços, exclusivamente por meio da Plataforma Eletrônica, observada data e horário limite estabelecidos.</w:t>
      </w:r>
    </w:p>
    <w:p w14:paraId="0B3085FE"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 xml:space="preserve">O custo de operacionalização pelo uso da Plataforma de Concorrência, a título de remuneração pela utilização dos recursos da tecnologia da informação ficará a cargo do licitante, que poderá ser obtido através do site: </w:t>
      </w:r>
      <w:hyperlink r:id="rId21" w:history="1">
        <w:r w:rsidRPr="00452981">
          <w:rPr>
            <w:rFonts w:ascii="Times New Roman" w:hAnsi="Times New Roman" w:cs="Times New Roman"/>
            <w:sz w:val="22"/>
            <w:szCs w:val="22"/>
          </w:rPr>
          <w:t>https://licitanet.com.br/</w:t>
        </w:r>
      </w:hyperlink>
      <w:r w:rsidRPr="00452981">
        <w:rPr>
          <w:rFonts w:ascii="Times New Roman" w:hAnsi="Times New Roman" w:cs="Times New Roman"/>
          <w:sz w:val="22"/>
          <w:szCs w:val="22"/>
        </w:rPr>
        <w:t xml:space="preserve">  </w:t>
      </w:r>
    </w:p>
    <w:p w14:paraId="5F910D68"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As empresas licitantes interessadas deverão proceder ao credenciamento antes da data marcada para início da Sessão Pública via internet;</w:t>
      </w:r>
    </w:p>
    <w:p w14:paraId="5ABC2818"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participação do licitante na concorrência se dará exclusivamente através de Home Broker, o qual deverá manifestar em campo próprio da Plataforma Eletrônica, pleno conhecimento, aceitação e atendimento às exigências de habilitação previstas no Edital.</w:t>
      </w:r>
    </w:p>
    <w:p w14:paraId="7F5B0E56" w14:textId="36CCA88F"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O credenciamento dar-se-á pela atribuição de chave de identificação e de senha, pessoal e intransferível, para acesso ao Sistema Eletrônico, no site </w:t>
      </w:r>
      <w:hyperlink r:id="rId22" w:history="1">
        <w:r w:rsidRPr="00452981">
          <w:rPr>
            <w:rFonts w:ascii="Times New Roman" w:hAnsi="Times New Roman" w:cs="Times New Roman"/>
            <w:sz w:val="22"/>
            <w:szCs w:val="22"/>
          </w:rPr>
          <w:t>https://licitanet.com.br/</w:t>
        </w:r>
      </w:hyperlink>
      <w:r w:rsidRPr="00452981">
        <w:rPr>
          <w:rFonts w:ascii="Times New Roman" w:hAnsi="Times New Roman" w:cs="Times New Roman"/>
          <w:sz w:val="22"/>
          <w:szCs w:val="22"/>
        </w:rPr>
        <w:t xml:space="preserve">; </w:t>
      </w:r>
    </w:p>
    <w:p w14:paraId="6341EF7A"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O acesso do licitante a concorrência, para efeito de encaminhamento de proposta de preço e lances sucessivos de preços, somente se dará mediante prévio cadastramento e adesão aos planos elencados no site </w:t>
      </w:r>
      <w:hyperlink r:id="rId23" w:history="1">
        <w:r w:rsidRPr="00452981">
          <w:rPr>
            <w:rFonts w:ascii="Times New Roman" w:hAnsi="Times New Roman" w:cs="Times New Roman"/>
            <w:sz w:val="22"/>
            <w:szCs w:val="22"/>
          </w:rPr>
          <w:t>https://licitanet.com.br/</w:t>
        </w:r>
      </w:hyperlink>
      <w:r w:rsidRPr="00452981">
        <w:rPr>
          <w:rFonts w:ascii="Times New Roman" w:hAnsi="Times New Roman" w:cs="Times New Roman"/>
          <w:sz w:val="22"/>
          <w:szCs w:val="22"/>
        </w:rPr>
        <w:t xml:space="preserve"> </w:t>
      </w:r>
    </w:p>
    <w:p w14:paraId="738D0D6F"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login e a senha do licitante poderão ser utilizados em qualquer Concorrência, salvo quando suspensas por inadimplência do licitante junto a LICITANET – Licitações On-line, ou canceladas por solicitação do licitante.</w:t>
      </w:r>
    </w:p>
    <w:p w14:paraId="05494DAB"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A manutenção ou alteração da Senha de Acesso será feita através de pedido do licitante junto ao Atendimento On-Line (CHAT) do site LICITANET – Licitações On-line, sendo enviada para seu email a nova senha de forma imediata.</w:t>
      </w:r>
    </w:p>
    <w:p w14:paraId="683553CA"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É de exclusiva responsabilidade do licitante o sigilo da senha, bem como seu uso em qualquer transação efetuada, não cabendo a LICITANET – Licitações On-line e à Prefeitura Municipal de Primavera do Leste a responsabilidade por eventuais danos decorrentes de uso indevido da senha, ainda que por terceiros.</w:t>
      </w:r>
    </w:p>
    <w:p w14:paraId="60DC4ED6"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cadastramento do licitante junto a Plataforma de Concorrência implica a responsabilidade legal pelos atos praticados e a presunção de capacidade técnica para realização das transações inerentes ao certame.</w:t>
      </w:r>
    </w:p>
    <w:p w14:paraId="7EC95B81"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As informações complementares para credenciamento poderão ser obtidas pelos telefones: (34) 3014-6633 e (34) 99807-6633 ou pelo e-mail </w:t>
      </w:r>
      <w:hyperlink r:id="rId24" w:history="1">
        <w:r w:rsidRPr="00452981">
          <w:rPr>
            <w:rFonts w:ascii="Times New Roman" w:hAnsi="Times New Roman" w:cs="Times New Roman"/>
            <w:sz w:val="22"/>
            <w:szCs w:val="22"/>
          </w:rPr>
          <w:t>contato@licitanet.com.br</w:t>
        </w:r>
      </w:hyperlink>
      <w:r w:rsidRPr="00452981">
        <w:rPr>
          <w:rFonts w:ascii="Times New Roman" w:hAnsi="Times New Roman" w:cs="Times New Roman"/>
          <w:sz w:val="22"/>
          <w:szCs w:val="22"/>
        </w:rPr>
        <w:t>.</w:t>
      </w:r>
    </w:p>
    <w:p w14:paraId="0DC8560F"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As microempresas ou as empresas de pequeno porte no momento de seu cadastro deverão manifestar em campo próprio do Sistema Eletrônico o estabelecido na Lei Complementar nº. 123/2006 e ainda suas alterações na Lei Complementar 147/2014;</w:t>
      </w:r>
    </w:p>
    <w:p w14:paraId="599A2A08"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não declaração da licitante em referência Lei Complementar nº. 123/2006 e ainda suas alterações na Lei Complementar 147/2014 caso se enquadre, implicará no IMPEDIMENTO DA LICITANTE EM BENEFICIAR-SE DA MESMA.</w:t>
      </w:r>
    </w:p>
    <w:p w14:paraId="0A4B51A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declaração falsa dos requisitos de credenciamento sujeitará o licitante às sanções previstas neste Edital e nas demais cominações legais do certame.</w:t>
      </w:r>
    </w:p>
    <w:p w14:paraId="0688E205"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lastRenderedPageBreak/>
        <w:t>A perda da senha ou a quebra de sigilo deverá ser comunicada ao provedor do sistema para imediato bloqueio de acesso.</w:t>
      </w:r>
    </w:p>
    <w:p w14:paraId="4C538593" w14:textId="77777777" w:rsidR="003C1F0D" w:rsidRPr="00452981" w:rsidRDefault="005F74C4">
      <w:pPr>
        <w:pStyle w:val="Nivel01"/>
        <w:rPr>
          <w:rFonts w:ascii="Times New Roman" w:hAnsi="Times New Roman" w:cs="Times New Roman"/>
          <w:sz w:val="22"/>
          <w:szCs w:val="22"/>
        </w:rPr>
      </w:pPr>
      <w:bookmarkStart w:id="14" w:name="_Toc514666335"/>
      <w:bookmarkStart w:id="15" w:name="_Toc160102358"/>
      <w:r w:rsidRPr="00452981">
        <w:rPr>
          <w:rFonts w:ascii="Times New Roman" w:hAnsi="Times New Roman" w:cs="Times New Roman"/>
          <w:sz w:val="22"/>
          <w:szCs w:val="22"/>
        </w:rPr>
        <w:t>DA PARTICIPAÇÃO DE MICROEMPRESA E EMPRESA DE PEQUENO PORTE</w:t>
      </w:r>
      <w:bookmarkEnd w:id="14"/>
      <w:bookmarkEnd w:id="15"/>
    </w:p>
    <w:p w14:paraId="3B38353D"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b/>
        <w:t xml:space="preserve">As Microempresas ou as Empresas de Pequeno Porte que desejarem usufruir dos benefícios concedidos pela Lei Complementar Federal n° 123/2006, deverão apresentar juntamente com a habilitação: </w:t>
      </w:r>
    </w:p>
    <w:p w14:paraId="765F4105"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 xml:space="preserve">REQUERIMENTO, assinado por representante/sócio da empresa, solicitando valer-se do tratamento diferenciado concedido à microempresa e empresa de pequeno porte pela LC nº 123, de 2006, regulamentada pelo </w:t>
      </w:r>
      <w:hyperlink r:id="rId25" w:history="1">
        <w:r w:rsidRPr="00452981">
          <w:rPr>
            <w:rFonts w:ascii="Times New Roman" w:hAnsi="Times New Roman" w:cs="Times New Roman"/>
            <w:sz w:val="22"/>
            <w:szCs w:val="22"/>
          </w:rPr>
          <w:t>Decreto nº 8.538, de 6 de outubro de 2015</w:t>
        </w:r>
      </w:hyperlink>
      <w:r w:rsidRPr="00452981">
        <w:rPr>
          <w:rFonts w:ascii="Times New Roman" w:hAnsi="Times New Roman" w:cs="Times New Roman"/>
          <w:sz w:val="22"/>
          <w:szCs w:val="22"/>
        </w:rPr>
        <w:t>, podendo utilizar o modelo constante do Anexo VIII deste edital;</w:t>
      </w:r>
    </w:p>
    <w:p w14:paraId="3F4E512E"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Devendo apresentar também:</w:t>
      </w:r>
    </w:p>
    <w:p w14:paraId="3A8D2EFF"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Quando optante pelo SIMPLES NACIONAL:</w:t>
      </w:r>
    </w:p>
    <w:p w14:paraId="5550CBF2"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Comprovante de opção pelo SIMPLES obtido no sítio da Secretaria da Receita Federal;</w:t>
      </w:r>
    </w:p>
    <w:p w14:paraId="17ACDE8E"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Declaração de que não se encontra em nenhuma das situações do § 4º, art. 3º, da Lei Complementar Federal 123/2006;</w:t>
      </w:r>
    </w:p>
    <w:p w14:paraId="5DE2A6AE"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Certidão da Junta Comercial Atualizada.</w:t>
      </w:r>
    </w:p>
    <w:p w14:paraId="5B214AC9"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Quando não optante pelo SIMPLES NACIONAL:</w:t>
      </w:r>
    </w:p>
    <w:p w14:paraId="273ED83D"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Demonstração do resultado do exercício - DRE, comprovando ter receita bruta dentro dos limites estabelecidos nos incisos I e II do art. 3º da LC 123/2006;</w:t>
      </w:r>
    </w:p>
    <w:p w14:paraId="30FA601F"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Declaração de que não se encontra em nenhuma das situações do § 4º, art. 3º da LC 123/2006;</w:t>
      </w:r>
    </w:p>
    <w:p w14:paraId="10465570"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Certidão da Junta Comercial Atualizada.</w:t>
      </w:r>
    </w:p>
    <w:p w14:paraId="75486ACC"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Juntamente com o requerimento solicitado no item anterior, no caso de Microempresa ou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14:paraId="76360E64"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A não apresentação da CERTIDÃO citada no item anterior, pela licitante que queira beneficiar-se do sistema diferenciado, no momento do credenciamento, acarretará na preclusão de tal direito nas demais fases do processo licitatório, não podendo invocá-lo ou solicitá-lo posteriormente;</w:t>
      </w:r>
    </w:p>
    <w:p w14:paraId="12D2FCF4"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A falsidade de declaração prestada objetivando os benefícios da L.C. 123/2006, caracterizará crime de que trata o art. 299 do código Penal, sem prejuízo do enquadramento em outras figuras penais e das sanções previstas neste deste edital;</w:t>
      </w:r>
    </w:p>
    <w:p w14:paraId="433EE266"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Será observado às Microempresas e Empresas de Pequeno Porte beneficiadas pelo regime diferenciado da L.C. 123/2006, desde que atendido o exposto no item 8.1. deste edital, conforme segue:</w:t>
      </w:r>
    </w:p>
    <w:p w14:paraId="5E804103"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 xml:space="preserve">O enquadramento como Microempresa ou Empresa de Pequeno Porte dar-se-á nas condições do Estatuto Nacional da Microempresa e Empresa de Pequeno Porte, instituído pela Lei </w:t>
      </w:r>
      <w:r w:rsidRPr="00452981">
        <w:rPr>
          <w:rFonts w:ascii="Times New Roman" w:hAnsi="Times New Roman" w:cs="Times New Roman"/>
          <w:sz w:val="22"/>
          <w:szCs w:val="22"/>
        </w:rPr>
        <w:lastRenderedPageBreak/>
        <w:t>Complementar nº 123 de 14 de dezembro de 2006, em especial em seu art. 3º, observando-se a inocorrência de quaisquer impedimentos do § 4º do mesmo artigo;</w:t>
      </w:r>
    </w:p>
    <w:p w14:paraId="794B07BF"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A pessoa física ou o empresário individual enquadrado nos limites definidos pelo art. 3º da Lei Complementar nº 123/2006 receberá o mesmo tratamento concedido pela Lei Complementar 123 de 14 de dezembro de 2006, às Microempresas e Empresa e Pequeno Porte;</w:t>
      </w:r>
    </w:p>
    <w:p w14:paraId="4E752DA9"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A fruição dos benefícios licitatórios determinados pela Lei Complementar nº 123/2006 independente da habilitação da Microempresa, Empresa de Pequeno Porte ou Equiparado para a obtenção do regime tributário simplificado;</w:t>
      </w:r>
    </w:p>
    <w:p w14:paraId="00658F3B"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Os licitantes que se enquadram nas situações previstas no art. 3º da Lei Complementar nº 123, de 14 de dezembro de 2006, e que não possuam quaisquer dos impedimentos do § 4º do artigo citado, deverão apresentar declaração, sob as penas da lei, de que cumprem os requisitos legais para a qualificação como Microempresa, Empresa de Pequeno Porte ou equiparado, estando aptos a usufruir do tratamento favorecido estabelecido nos arts. 42 a 49 da referida Lei, conforme modelo do Anexo VIII;</w:t>
      </w:r>
    </w:p>
    <w:p w14:paraId="53346DF3"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A sociedade que deixar de atender à exigência do item acima não poderá fazê-lo posteriormente. Nesse caso, a não apresentação da declaração importará na renúncia pelo interessado do tratamento consagrado na Lei complementar nº 123/2006.</w:t>
      </w:r>
    </w:p>
    <w:p w14:paraId="1D6AE0DE" w14:textId="77777777" w:rsidR="003C1F0D" w:rsidRPr="00452981" w:rsidRDefault="005F74C4">
      <w:pPr>
        <w:pStyle w:val="Nivel4"/>
        <w:ind w:left="840"/>
        <w:rPr>
          <w:rFonts w:ascii="Times New Roman" w:hAnsi="Times New Roman" w:cs="Times New Roman"/>
          <w:sz w:val="22"/>
          <w:szCs w:val="22"/>
          <w:lang w:eastAsia="en-US"/>
        </w:rPr>
      </w:pPr>
      <w:r w:rsidRPr="00452981">
        <w:rPr>
          <w:rFonts w:ascii="Times New Roman" w:hAnsi="Times New Roman" w:cs="Times New Roman"/>
          <w:sz w:val="22"/>
          <w:szCs w:val="22"/>
        </w:rPr>
        <w:t xml:space="preserve">Não poderá se beneficiar do tratamento jurídico diferenciado previsto na Lei Complementar </w:t>
      </w:r>
      <w:r w:rsidRPr="00452981">
        <w:rPr>
          <w:rFonts w:ascii="Times New Roman" w:hAnsi="Times New Roman" w:cs="Times New Roman"/>
          <w:sz w:val="22"/>
          <w:szCs w:val="22"/>
          <w:lang w:eastAsia="en-US"/>
        </w:rPr>
        <w:t xml:space="preserve">123/06, as microempresas de pequeno porte, assim considerados pelos incisos I, II e §  incluído o regime de que trata o art. 12 da mesma Lei Complementar, para nenhum efeito legal, a pessoa jurídica: </w:t>
      </w:r>
    </w:p>
    <w:p w14:paraId="67741254" w14:textId="77777777" w:rsidR="003C1F0D" w:rsidRPr="00452981" w:rsidRDefault="005F74C4">
      <w:pPr>
        <w:pStyle w:val="Nivel01"/>
        <w:rPr>
          <w:rFonts w:ascii="Times New Roman" w:hAnsi="Times New Roman" w:cs="Times New Roman"/>
          <w:sz w:val="22"/>
          <w:szCs w:val="22"/>
        </w:rPr>
      </w:pPr>
      <w:bookmarkStart w:id="16" w:name="_Toc160102359"/>
      <w:r w:rsidRPr="00452981">
        <w:rPr>
          <w:rFonts w:ascii="Times New Roman" w:hAnsi="Times New Roman" w:cs="Times New Roman"/>
          <w:sz w:val="22"/>
          <w:szCs w:val="22"/>
        </w:rPr>
        <w:t>DA APRESENTAÇÃO DA PROPOSTA E DOS DOCUMENTOS DE HABILITAÇÃO</w:t>
      </w:r>
      <w:bookmarkEnd w:id="16"/>
    </w:p>
    <w:p w14:paraId="6AF01DB8"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Na presente licitação, a fase de habilitação sucederá as fases de apresentação de propostas e lances e de julgamento.</w:t>
      </w:r>
    </w:p>
    <w:p w14:paraId="18B109B1" w14:textId="77777777" w:rsidR="003C1F0D" w:rsidRPr="00452981" w:rsidRDefault="005F74C4">
      <w:pPr>
        <w:pStyle w:val="Nivel2"/>
        <w:rPr>
          <w:rFonts w:ascii="Times New Roman" w:hAnsi="Times New Roman" w:cs="Times New Roman"/>
          <w:sz w:val="22"/>
          <w:szCs w:val="22"/>
        </w:rPr>
      </w:pPr>
      <w:bookmarkStart w:id="17" w:name="_Ref113886867"/>
      <w:r w:rsidRPr="00452981">
        <w:rPr>
          <w:rFonts w:ascii="Times New Roman" w:hAnsi="Times New Roman" w:cs="Times New Roman"/>
          <w:sz w:val="22"/>
          <w:szCs w:val="22"/>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7"/>
    </w:p>
    <w:p w14:paraId="5ACD89DD" w14:textId="42C21837" w:rsidR="003C1F0D" w:rsidRPr="00452981" w:rsidRDefault="005F74C4">
      <w:pPr>
        <w:pStyle w:val="Nivel2"/>
        <w:rPr>
          <w:rFonts w:ascii="Times New Roman" w:hAnsi="Times New Roman" w:cs="Times New Roman"/>
          <w:sz w:val="22"/>
          <w:szCs w:val="22"/>
        </w:rPr>
      </w:pPr>
      <w:bookmarkStart w:id="18" w:name="_Ref113889589"/>
      <w:r w:rsidRPr="00452981">
        <w:rPr>
          <w:rFonts w:ascii="Times New Roman" w:hAnsi="Times New Roman" w:cs="Times New Roman"/>
          <w:sz w:val="22"/>
          <w:szCs w:val="22"/>
        </w:rPr>
        <w:t xml:space="preserve">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w:t>
      </w:r>
      <w:r w:rsidRPr="00452981">
        <w:rPr>
          <w:rFonts w:ascii="Times New Roman" w:hAnsi="Times New Roman" w:cs="Times New Roman"/>
          <w:sz w:val="22"/>
          <w:szCs w:val="22"/>
          <w:highlight w:val="yellow"/>
        </w:rPr>
        <w:fldChar w:fldCharType="begin"/>
      </w:r>
      <w:r w:rsidRPr="00452981">
        <w:rPr>
          <w:rFonts w:ascii="Times New Roman" w:hAnsi="Times New Roman" w:cs="Times New Roman"/>
          <w:sz w:val="22"/>
          <w:szCs w:val="22"/>
        </w:rPr>
        <w:instrText xml:space="preserve"> REF _Ref114663777 \r \h </w:instrText>
      </w:r>
      <w:r w:rsidRPr="00452981">
        <w:rPr>
          <w:rFonts w:ascii="Times New Roman" w:hAnsi="Times New Roman" w:cs="Times New Roman"/>
          <w:sz w:val="22"/>
          <w:szCs w:val="22"/>
          <w:highlight w:val="yellow"/>
        </w:rPr>
        <w:instrText xml:space="preserve"> \* MERGEFORMAT </w:instrText>
      </w:r>
      <w:r w:rsidRPr="00452981">
        <w:rPr>
          <w:rFonts w:ascii="Times New Roman" w:hAnsi="Times New Roman" w:cs="Times New Roman"/>
          <w:sz w:val="22"/>
          <w:szCs w:val="22"/>
          <w:highlight w:val="yellow"/>
        </w:rPr>
      </w:r>
      <w:r w:rsidRPr="00452981">
        <w:rPr>
          <w:rFonts w:ascii="Times New Roman" w:hAnsi="Times New Roman" w:cs="Times New Roman"/>
          <w:sz w:val="22"/>
          <w:szCs w:val="22"/>
          <w:highlight w:val="yellow"/>
        </w:rPr>
        <w:fldChar w:fldCharType="separate"/>
      </w:r>
      <w:r w:rsidR="00445647">
        <w:rPr>
          <w:rFonts w:ascii="Times New Roman" w:hAnsi="Times New Roman" w:cs="Times New Roman"/>
          <w:sz w:val="22"/>
          <w:szCs w:val="22"/>
        </w:rPr>
        <w:t>8.9.2</w:t>
      </w:r>
      <w:r w:rsidRPr="00452981">
        <w:rPr>
          <w:rFonts w:ascii="Times New Roman" w:hAnsi="Times New Roman" w:cs="Times New Roman"/>
          <w:sz w:val="22"/>
          <w:szCs w:val="22"/>
          <w:highlight w:val="yellow"/>
        </w:rPr>
        <w:fldChar w:fldCharType="end"/>
      </w:r>
      <w:r w:rsidRPr="00452981">
        <w:rPr>
          <w:rFonts w:ascii="Times New Roman" w:hAnsi="Times New Roman" w:cs="Times New Roman"/>
          <w:sz w:val="22"/>
          <w:szCs w:val="22"/>
        </w:rPr>
        <w:t xml:space="preserve"> e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_Ref114663151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8.20.1</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deste Edital.</w:t>
      </w:r>
      <w:bookmarkEnd w:id="18"/>
    </w:p>
    <w:p w14:paraId="1A2ED6D4" w14:textId="77777777" w:rsidR="003C1F0D" w:rsidRPr="00452981" w:rsidRDefault="005F74C4">
      <w:pPr>
        <w:pStyle w:val="Nivel2"/>
        <w:rPr>
          <w:rFonts w:ascii="Times New Roman" w:hAnsi="Times New Roman" w:cs="Times New Roman"/>
          <w:sz w:val="22"/>
          <w:szCs w:val="22"/>
        </w:rPr>
      </w:pPr>
      <w:bookmarkStart w:id="19" w:name="_Ref113968921"/>
      <w:r w:rsidRPr="00452981">
        <w:rPr>
          <w:rFonts w:ascii="Times New Roman" w:hAnsi="Times New Roman" w:cs="Times New Roman"/>
          <w:sz w:val="22"/>
          <w:szCs w:val="22"/>
        </w:rPr>
        <w:t>No cadastramento da proposta inicial, o licitante declarará, em campo próprio do sistema, que:</w:t>
      </w:r>
      <w:bookmarkEnd w:id="19"/>
    </w:p>
    <w:p w14:paraId="11F439F1"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615F8B7F"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lastRenderedPageBreak/>
        <w:t xml:space="preserve">não emprega menor de 18 anos em trabalho noturno, perigoso ou insalubre e não emprega menor de 16 anos, salvo menor, a partir de 14 anos, na condição de aprendiz, nos termos do </w:t>
      </w:r>
      <w:hyperlink r:id="rId26" w:anchor="art7" w:history="1">
        <w:r w:rsidRPr="00452981">
          <w:rPr>
            <w:rStyle w:val="Hyperlink"/>
            <w:rFonts w:ascii="Times New Roman" w:hAnsi="Times New Roman" w:cs="Times New Roman"/>
            <w:sz w:val="22"/>
            <w:szCs w:val="22"/>
          </w:rPr>
          <w:t>artigo 7°, XXXIII, da Constituição</w:t>
        </w:r>
      </w:hyperlink>
      <w:r w:rsidRPr="00452981">
        <w:rPr>
          <w:rFonts w:ascii="Times New Roman" w:hAnsi="Times New Roman" w:cs="Times New Roman"/>
          <w:sz w:val="22"/>
          <w:szCs w:val="22"/>
        </w:rPr>
        <w:t>;</w:t>
      </w:r>
    </w:p>
    <w:p w14:paraId="297762C7"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não possui empregados executando trabalho degradante ou forçado, observando o disposto nos </w:t>
      </w:r>
      <w:hyperlink r:id="rId27" w:history="1">
        <w:r w:rsidRPr="00452981">
          <w:rPr>
            <w:rStyle w:val="Hyperlink"/>
            <w:rFonts w:ascii="Times New Roman" w:hAnsi="Times New Roman" w:cs="Times New Roman"/>
            <w:sz w:val="22"/>
            <w:szCs w:val="22"/>
          </w:rPr>
          <w:t>incisos III e IV do art. 1º e no inciso III do art. 5º da Constituição Federal</w:t>
        </w:r>
      </w:hyperlink>
      <w:r w:rsidRPr="00452981">
        <w:rPr>
          <w:rFonts w:ascii="Times New Roman" w:hAnsi="Times New Roman" w:cs="Times New Roman"/>
          <w:sz w:val="22"/>
          <w:szCs w:val="22"/>
        </w:rPr>
        <w:t>;</w:t>
      </w:r>
    </w:p>
    <w:p w14:paraId="64152563"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cumpre as exigências de reserva de cargos para pessoa com deficiência e para reabilitado da Previdência Social, previstas em lei e em outras normas específicas.</w:t>
      </w:r>
    </w:p>
    <w:p w14:paraId="1A48308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O licitante organizado em cooperativa deverá declarar, ainda, em campo próprio do sistema eletrônico, que cumpre os requisitos estabelecidos no </w:t>
      </w:r>
      <w:hyperlink r:id="rId28" w:anchor="art16" w:history="1">
        <w:r w:rsidRPr="00452981">
          <w:rPr>
            <w:rStyle w:val="Hyperlink"/>
            <w:rFonts w:ascii="Times New Roman" w:hAnsi="Times New Roman" w:cs="Times New Roman"/>
            <w:sz w:val="22"/>
            <w:szCs w:val="22"/>
          </w:rPr>
          <w:t>artigo 16 da Lei nº 14.133, de 2021</w:t>
        </w:r>
      </w:hyperlink>
      <w:r w:rsidRPr="00452981">
        <w:rPr>
          <w:rFonts w:ascii="Times New Roman" w:hAnsi="Times New Roman" w:cs="Times New Roman"/>
          <w:sz w:val="22"/>
          <w:szCs w:val="22"/>
        </w:rPr>
        <w:t>.</w:t>
      </w:r>
    </w:p>
    <w:p w14:paraId="5E7AF559" w14:textId="77777777" w:rsidR="003C1F0D" w:rsidRPr="00452981" w:rsidRDefault="005F74C4">
      <w:pPr>
        <w:pStyle w:val="Nivel2"/>
        <w:rPr>
          <w:rFonts w:ascii="Times New Roman" w:hAnsi="Times New Roman" w:cs="Times New Roman"/>
          <w:sz w:val="22"/>
          <w:szCs w:val="22"/>
        </w:rPr>
      </w:pPr>
      <w:bookmarkStart w:id="20" w:name="_Ref117000019"/>
      <w:r w:rsidRPr="00452981">
        <w:rPr>
          <w:rFonts w:ascii="Times New Roman" w:hAnsi="Times New Roman" w:cs="Times New Roman"/>
          <w:sz w:val="22"/>
          <w:szCs w:val="22"/>
        </w:rPr>
        <w:t xml:space="preserve">O fornecedor enquadrado como microempresa, empresa de pequeno porte ou sociedade cooperativa deverá declarar, ainda, em campo próprio do sistema eletrônico, que cumpre os requisitos estabelecidos no </w:t>
      </w:r>
      <w:hyperlink r:id="rId29" w:anchor="art3" w:history="1">
        <w:r w:rsidRPr="00452981">
          <w:rPr>
            <w:rStyle w:val="Hyperlink"/>
            <w:rFonts w:ascii="Times New Roman" w:hAnsi="Times New Roman" w:cs="Times New Roman"/>
            <w:sz w:val="22"/>
            <w:szCs w:val="22"/>
          </w:rPr>
          <w:t>artigo 3° da Lei Complementar nº 123, de 2006</w:t>
        </w:r>
      </w:hyperlink>
      <w:r w:rsidRPr="00452981">
        <w:rPr>
          <w:rFonts w:ascii="Times New Roman" w:hAnsi="Times New Roman" w:cs="Times New Roman"/>
          <w:sz w:val="22"/>
          <w:szCs w:val="22"/>
        </w:rPr>
        <w:t xml:space="preserve">, estando apto a usufruir do tratamento favorecido estabelecido em seus </w:t>
      </w:r>
      <w:bookmarkEnd w:id="20"/>
      <w:r w:rsidRPr="00452981">
        <w:fldChar w:fldCharType="begin"/>
      </w:r>
      <w:r w:rsidRPr="00452981">
        <w:rPr>
          <w:rFonts w:ascii="Times New Roman" w:hAnsi="Times New Roman" w:cs="Times New Roman"/>
          <w:sz w:val="22"/>
          <w:szCs w:val="22"/>
        </w:rPr>
        <w:instrText>HYPERLINK "https://www.planalto.gov.br/ccivil_03/leis/lcp/lcp123.htm" \l "art42"</w:instrText>
      </w:r>
      <w:r w:rsidRPr="00452981">
        <w:fldChar w:fldCharType="separate"/>
      </w:r>
      <w:r w:rsidRPr="00452981">
        <w:rPr>
          <w:rStyle w:val="Hyperlink"/>
          <w:rFonts w:ascii="Times New Roman" w:hAnsi="Times New Roman" w:cs="Times New Roman"/>
          <w:sz w:val="22"/>
          <w:szCs w:val="22"/>
        </w:rPr>
        <w:t>arts. 42 a 49</w:t>
      </w:r>
      <w:r w:rsidRPr="00452981">
        <w:rPr>
          <w:rStyle w:val="Hyperlink"/>
          <w:rFonts w:ascii="Times New Roman" w:hAnsi="Times New Roman" w:cs="Times New Roman"/>
          <w:sz w:val="22"/>
          <w:szCs w:val="22"/>
        </w:rPr>
        <w:fldChar w:fldCharType="end"/>
      </w:r>
      <w:r w:rsidRPr="00452981">
        <w:rPr>
          <w:rFonts w:ascii="Times New Roman" w:hAnsi="Times New Roman" w:cs="Times New Roman"/>
          <w:sz w:val="22"/>
          <w:szCs w:val="22"/>
        </w:rPr>
        <w:t xml:space="preserve">, observado o disposto nos </w:t>
      </w:r>
      <w:hyperlink r:id="rId30" w:anchor="art4§1" w:history="1">
        <w:r w:rsidRPr="00452981">
          <w:rPr>
            <w:rStyle w:val="Hyperlink"/>
            <w:rFonts w:ascii="Times New Roman" w:hAnsi="Times New Roman" w:cs="Times New Roman"/>
            <w:sz w:val="22"/>
            <w:szCs w:val="22"/>
          </w:rPr>
          <w:t>§§ 1º ao 3º do art. 4º, da Lei n.º 14.133, de 2021.</w:t>
        </w:r>
      </w:hyperlink>
    </w:p>
    <w:p w14:paraId="2E2341A8"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no item exclusivo para participação de microempresas e empresas de pequeno porte, a assinalação do campo “não” impedirá o prosseguimento no certame, para aquele item;</w:t>
      </w:r>
    </w:p>
    <w:p w14:paraId="199A9A35"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nos itens em que a participação não for exclusiva para microempresas e empresas de pequeno porte, a assinalação do campo “não” apenas produzirá o efeito de o licitante não ter direito ao tratamento favorecido previsto na </w:t>
      </w:r>
      <w:hyperlink r:id="rId31" w:history="1">
        <w:r w:rsidRPr="00452981">
          <w:rPr>
            <w:rStyle w:val="Hyperlink"/>
            <w:rFonts w:ascii="Times New Roman" w:hAnsi="Times New Roman" w:cs="Times New Roman"/>
            <w:sz w:val="22"/>
            <w:szCs w:val="22"/>
          </w:rPr>
          <w:t>Lei Complementar nº 123, de 2006</w:t>
        </w:r>
      </w:hyperlink>
      <w:r w:rsidRPr="00452981">
        <w:rPr>
          <w:rFonts w:ascii="Times New Roman" w:hAnsi="Times New Roman" w:cs="Times New Roman"/>
          <w:sz w:val="22"/>
          <w:szCs w:val="22"/>
        </w:rPr>
        <w:t>, mesmo que microempresa, empresa de pequeno porte ou sociedade cooperativa.</w:t>
      </w:r>
    </w:p>
    <w:p w14:paraId="5B1AA45E" w14:textId="60C4A2B9"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A falsidade da declaração de que trata os itens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_Ref113968921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4.4</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ou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_Ref117000019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4.7</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sujeitará o licitante às sanções previstas na </w:t>
      </w:r>
      <w:hyperlink r:id="rId32" w:history="1">
        <w:r w:rsidRPr="00452981">
          <w:rPr>
            <w:rStyle w:val="Hyperlink"/>
            <w:rFonts w:ascii="Times New Roman" w:hAnsi="Times New Roman" w:cs="Times New Roman"/>
            <w:sz w:val="22"/>
            <w:szCs w:val="22"/>
          </w:rPr>
          <w:t>Lei nº 14.133, de 2021</w:t>
        </w:r>
      </w:hyperlink>
      <w:r w:rsidRPr="00452981">
        <w:rPr>
          <w:rFonts w:ascii="Times New Roman" w:hAnsi="Times New Roman" w:cs="Times New Roman"/>
          <w:sz w:val="22"/>
          <w:szCs w:val="22"/>
        </w:rPr>
        <w:t>, e neste Edital.</w:t>
      </w:r>
    </w:p>
    <w:p w14:paraId="28207E12"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01913CCE"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Não haverá ordem de classificação na etapa de apresentação da proposta e dos documentos de habilitação pelo licitante, o que ocorrerá somente após os procedimentos de abertura da sessão pública e da fase de envio de lances.</w:t>
      </w:r>
    </w:p>
    <w:p w14:paraId="3BD64A28"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Serão disponibilizados para acesso público os documentos que compõem a proposta dos licitantes convocados para apresentação de propostas, após a fase de envio de lances.</w:t>
      </w:r>
    </w:p>
    <w:p w14:paraId="26E7B787" w14:textId="77777777" w:rsidR="003C1F0D" w:rsidRPr="00452981" w:rsidRDefault="005F74C4">
      <w:pPr>
        <w:pStyle w:val="Nivel2"/>
        <w:rPr>
          <w:rFonts w:ascii="Times New Roman" w:hAnsi="Times New Roman" w:cs="Times New Roman"/>
          <w:sz w:val="22"/>
          <w:szCs w:val="22"/>
        </w:rPr>
      </w:pPr>
      <w:bookmarkStart w:id="21" w:name="_Ref116992247"/>
      <w:r w:rsidRPr="00452981">
        <w:rPr>
          <w:rFonts w:ascii="Times New Roman" w:hAnsi="Times New Roman" w:cs="Times New Roman"/>
          <w:sz w:val="22"/>
          <w:szCs w:val="22"/>
        </w:rPr>
        <w:t>Desde que disponibilizada a funcionalidade no sistema, o licitante poderá parametrizar o seu valor final mínimo ou o seu percentual de desconto máximo quando do cadastramento da proposta e obedecerá às seguintes regras:</w:t>
      </w:r>
      <w:bookmarkEnd w:id="21"/>
    </w:p>
    <w:p w14:paraId="22787090"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a aplicação do intervalo mínimo de diferença de valores ou de percentuais entre os lances, que incidirá tanto em relação aos lances intermediários quanto em relação ao lance que cobrir a melhor oferta; e</w:t>
      </w:r>
    </w:p>
    <w:p w14:paraId="018318D6"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os lances serão de envio automático pelo sistema, respeitado o valor final mínimo, caso estabelecido, e o intervalo de que trata o subitem acima.</w:t>
      </w:r>
    </w:p>
    <w:p w14:paraId="1D5C7906"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lastRenderedPageBreak/>
        <w:t>O valor final mínimo ou o percentual de desconto final máximo parametrizado no sistema poderá ser alterado pelo fornecedor durante a fase de disputa, sendo vedado:</w:t>
      </w:r>
    </w:p>
    <w:p w14:paraId="7F9BA641"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valor superior a lance já registrado pelo fornecedor no sistema, quando adotado o critério de julgamento por menor preço; e</w:t>
      </w:r>
    </w:p>
    <w:p w14:paraId="11461778"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 percentual de desconto inferior a lance já registrado pelo fornecedor no sistema, quando adotado o critério de julgamento por maior desconto.</w:t>
      </w:r>
    </w:p>
    <w:p w14:paraId="48FF1E9A" w14:textId="03618E1D"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O valor final mínimo ou o percentual de desconto final máximo parametrizado na forma do item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_Ref116992247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4.12</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possuirá caráter sigiloso para os demais fornecedores e para o órgão ou entidade promotora da licitação, podendo ser disponibilizado estrita e permanentemente aos órgãos de controle externo e interno.</w:t>
      </w:r>
    </w:p>
    <w:p w14:paraId="7E45C2C6"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14:paraId="554E150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licitante deverá comunicar imediatamente ao provedor do sistema qualquer acontecimento que possa comprometer o sigilo ou a segurança, para imediato bloqueio de acesso.</w:t>
      </w:r>
    </w:p>
    <w:p w14:paraId="2F8A5596" w14:textId="77777777" w:rsidR="003C1F0D" w:rsidRPr="00452981" w:rsidRDefault="005F74C4">
      <w:pPr>
        <w:pStyle w:val="Nivel01"/>
        <w:rPr>
          <w:rFonts w:ascii="Times New Roman" w:hAnsi="Times New Roman" w:cs="Times New Roman"/>
          <w:sz w:val="22"/>
          <w:szCs w:val="22"/>
        </w:rPr>
      </w:pPr>
      <w:bookmarkStart w:id="22" w:name="_Toc160102360"/>
      <w:r w:rsidRPr="00452981">
        <w:rPr>
          <w:rFonts w:ascii="Times New Roman" w:hAnsi="Times New Roman" w:cs="Times New Roman"/>
          <w:sz w:val="22"/>
          <w:szCs w:val="22"/>
        </w:rPr>
        <w:t>DO PREENCHIMENTO DA PROPOSTA</w:t>
      </w:r>
      <w:bookmarkEnd w:id="22"/>
    </w:p>
    <w:p w14:paraId="6902285E"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A licitante deverá encaminhar proposta, exclusivamente por meio do sistema eletrônico, até a data e horário marcado no preâmbulo deste edital, no sítio </w:t>
      </w:r>
      <w:hyperlink r:id="rId33" w:history="1">
        <w:r w:rsidRPr="00452981">
          <w:rPr>
            <w:rFonts w:ascii="Times New Roman" w:hAnsi="Times New Roman" w:cs="Times New Roman"/>
            <w:sz w:val="22"/>
            <w:szCs w:val="22"/>
          </w:rPr>
          <w:t>www.licitanet.com.br</w:t>
        </w:r>
      </w:hyperlink>
      <w:r w:rsidRPr="00452981">
        <w:rPr>
          <w:rFonts w:ascii="Times New Roman" w:hAnsi="Times New Roman" w:cs="Times New Roman"/>
          <w:sz w:val="22"/>
          <w:szCs w:val="22"/>
        </w:rPr>
        <w:t>, quando então encerrar-se-á automaticamente a fase de recebimento de propostas;</w:t>
      </w:r>
    </w:p>
    <w:p w14:paraId="12D385ED"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14:paraId="57C59E87"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licitante deverá declarar, em campo próprio do sistema eletrônico, que cumpre plenamente os requisitos de habilitação e que sua proposta está em conformidade com as exigências do Edital;</w:t>
      </w:r>
    </w:p>
    <w:p w14:paraId="535F7B2E"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licitante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14:paraId="11058142"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licitante enquadrada como microempresa ou empresa de pequeno porte deverá declarar, em campo próprio do Sistema, que atende aos requisitos do art. 3º da LC nº 123/2006, para fazer jus aos benefícios previstos nessa lei.</w:t>
      </w:r>
    </w:p>
    <w:p w14:paraId="1B3C89E2"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declaração falsa relativa ao cumprimento dos requisitos de habilitação, à conformidade da proposta ou ao enquadramento como microempresa ou empresa de pequeno porte sujeitará a licitante às sanções previstas neste Edital;</w:t>
      </w:r>
    </w:p>
    <w:p w14:paraId="337BECAF"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Proposta de Preços deverá ser formulada conforme modelo constante no ANEXO III e deverá observar o seguinte, sob pena de desclassificação, Os Arquivos digitais deverão ser também disponibilizados no formato de arquivo do tipo “.xls”/“.xlsx” (Excel) ou “.ods” (OpenOffice ou LibreOffice);</w:t>
      </w:r>
    </w:p>
    <w:p w14:paraId="3433BBEF"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lastRenderedPageBreak/>
        <w:t>Conter razão social da licitante, no do CNPJ/MF, endereço completo, telefone, para contato, no da conta corrente, agência e respectivo Banco e, se possível, endereço eletrônico (e-mail);</w:t>
      </w:r>
    </w:p>
    <w:p w14:paraId="3FBD88CE"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Número e descrição detalhada do objeto da presente licitação, em conformidade com as especificações constantes neste edital e seus anexos;</w:t>
      </w:r>
    </w:p>
    <w:p w14:paraId="65361D87"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O prazo de eficácia da proposta, o qual não poderá ser inferior a 60 (sessenta) dias corridos, a contar da data de entrega da mesma;</w:t>
      </w:r>
    </w:p>
    <w:p w14:paraId="6817A3F3"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Apresentar uma única cotação, com preço do serviço, em moeda corrente nacional, expressos em algarismos, sem previsão inflacionária. Em caso de divergência entre os valores unitários e totais, serão considerados os primeiros;</w:t>
      </w:r>
    </w:p>
    <w:p w14:paraId="6DF98E4C"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O valor global da proposta não deverá ser superior ao limite estabelecido na planilha base da Prefeitura Municipal de Primavera do Leste - MT, bem como os valores unitários não poderão ser superior aos expostos na planilha desta municipalidade.</w:t>
      </w:r>
    </w:p>
    <w:p w14:paraId="19D4DE77"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14:paraId="16674197"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proposta deverá conter: Prazo de entrega dos serviços; Prazo de validade da proposta. Valor Global da proposta; Planilha Orçamentária com preços unitários e totais por item; e cronograma físico-financeiro;</w:t>
      </w:r>
    </w:p>
    <w:p w14:paraId="124C06D7" w14:textId="77777777" w:rsidR="003C1F0D" w:rsidRPr="00452981" w:rsidRDefault="005F74C4">
      <w:pPr>
        <w:pStyle w:val="Nivel3"/>
        <w:ind w:left="420"/>
        <w:rPr>
          <w:rFonts w:ascii="Times New Roman" w:hAnsi="Times New Roman" w:cs="Times New Roman"/>
          <w:sz w:val="22"/>
          <w:szCs w:val="22"/>
          <w:lang w:eastAsia="en-US"/>
        </w:rPr>
      </w:pPr>
      <w:r w:rsidRPr="00452981">
        <w:rPr>
          <w:rFonts w:ascii="Times New Roman" w:hAnsi="Times New Roman" w:cs="Times New Roman"/>
          <w:sz w:val="22"/>
          <w:szCs w:val="22"/>
        </w:rPr>
        <w:t>Os serviços deverão obedecer na íntegra os memoriais, caso fornecidos;</w:t>
      </w:r>
    </w:p>
    <w:p w14:paraId="09AF1670" w14:textId="77777777" w:rsidR="003C1F0D" w:rsidRPr="00452981" w:rsidRDefault="005F74C4">
      <w:pPr>
        <w:pStyle w:val="Nivel3"/>
        <w:ind w:left="420"/>
        <w:rPr>
          <w:rFonts w:ascii="Times New Roman" w:hAnsi="Times New Roman" w:cs="Times New Roman"/>
          <w:sz w:val="22"/>
          <w:szCs w:val="22"/>
          <w:lang w:eastAsia="en-US"/>
        </w:rPr>
      </w:pPr>
      <w:r w:rsidRPr="00452981">
        <w:rPr>
          <w:rFonts w:ascii="Times New Roman" w:hAnsi="Times New Roman" w:cs="Times New Roman"/>
          <w:sz w:val="22"/>
          <w:szCs w:val="22"/>
          <w:lang w:eastAsia="en-US"/>
        </w:rPr>
        <w:t>A Licitante deverá apresentar proposta com a opção de folha de pagamento desonerados ou não. Em caso de optante por desoneração da folha de pagamento, conforme a Lei 13.161/2015 apresentar ainda Declaração de optante por desoneração;</w:t>
      </w:r>
    </w:p>
    <w:p w14:paraId="1CFC803C" w14:textId="77777777" w:rsidR="003C1F0D" w:rsidRPr="00452981" w:rsidRDefault="005F74C4">
      <w:pPr>
        <w:pStyle w:val="Nivel3"/>
        <w:ind w:left="420"/>
        <w:rPr>
          <w:rFonts w:ascii="Times New Roman" w:hAnsi="Times New Roman" w:cs="Times New Roman"/>
          <w:sz w:val="22"/>
          <w:szCs w:val="22"/>
          <w:lang w:eastAsia="en-US"/>
        </w:rPr>
      </w:pPr>
      <w:r w:rsidRPr="00452981">
        <w:rPr>
          <w:rFonts w:ascii="Times New Roman" w:hAnsi="Times New Roman" w:cs="Times New Roman"/>
          <w:sz w:val="22"/>
          <w:szCs w:val="22"/>
          <w:lang w:eastAsia="en-US"/>
        </w:rPr>
        <w:t xml:space="preserve">A Composição do BDI deve atender o disposto no Acórdão nº 2622/2013- TCU e de acordo com a opção de encargos sociais escolhida, </w:t>
      </w:r>
      <w:r w:rsidRPr="00452981">
        <w:rPr>
          <w:rFonts w:ascii="Times New Roman" w:hAnsi="Times New Roman" w:cs="Times New Roman"/>
          <w:sz w:val="22"/>
          <w:szCs w:val="22"/>
        </w:rPr>
        <w:t>em valores nominais como também sob a forma percentual, com a indicação do Responsável Técnico e nº de Registro no Conselho competente em todas suas folhas;</w:t>
      </w:r>
    </w:p>
    <w:p w14:paraId="1DD04475" w14:textId="77777777" w:rsidR="003C1F0D" w:rsidRPr="00452981" w:rsidRDefault="005F74C4">
      <w:pPr>
        <w:pStyle w:val="Nivel3"/>
        <w:ind w:left="420"/>
        <w:rPr>
          <w:rFonts w:ascii="Times New Roman" w:hAnsi="Times New Roman" w:cs="Times New Roman"/>
          <w:sz w:val="22"/>
          <w:szCs w:val="22"/>
          <w:lang w:eastAsia="en-US"/>
        </w:rPr>
      </w:pPr>
      <w:r w:rsidRPr="00452981">
        <w:rPr>
          <w:rFonts w:ascii="Times New Roman" w:hAnsi="Times New Roman" w:cs="Times New Roman"/>
          <w:sz w:val="22"/>
          <w:szCs w:val="22"/>
          <w:lang w:eastAsia="en-US"/>
        </w:rPr>
        <w:t>Na Planilha de Orçamento deve constar o valor do BDI;</w:t>
      </w:r>
    </w:p>
    <w:p w14:paraId="59DEFAFE" w14:textId="77777777" w:rsidR="003C1F0D" w:rsidRPr="00452981" w:rsidRDefault="005F74C4">
      <w:pPr>
        <w:pStyle w:val="Nivel3"/>
        <w:ind w:left="420"/>
        <w:rPr>
          <w:rFonts w:ascii="Times New Roman" w:hAnsi="Times New Roman" w:cs="Times New Roman"/>
          <w:sz w:val="22"/>
          <w:szCs w:val="22"/>
          <w:lang w:eastAsia="en-US"/>
        </w:rPr>
      </w:pPr>
      <w:r w:rsidRPr="00452981">
        <w:rPr>
          <w:rFonts w:ascii="Times New Roman" w:hAnsi="Times New Roman" w:cs="Times New Roman"/>
          <w:sz w:val="22"/>
          <w:szCs w:val="22"/>
          <w:lang w:eastAsia="en-US"/>
        </w:rPr>
        <w:t xml:space="preserve"> Apresentar a composição do BDI, conforme o projeto básico.</w:t>
      </w:r>
    </w:p>
    <w:p w14:paraId="5A4FCED8" w14:textId="77777777" w:rsidR="003C1F0D" w:rsidRPr="00452981" w:rsidRDefault="005F74C4">
      <w:pPr>
        <w:pStyle w:val="Nivel3"/>
        <w:ind w:left="420"/>
        <w:rPr>
          <w:rFonts w:ascii="Times New Roman" w:hAnsi="Times New Roman" w:cs="Times New Roman"/>
          <w:sz w:val="22"/>
          <w:szCs w:val="22"/>
          <w:lang w:eastAsia="en-US"/>
        </w:rPr>
      </w:pPr>
      <w:r w:rsidRPr="00452981">
        <w:rPr>
          <w:rFonts w:ascii="Times New Roman" w:hAnsi="Times New Roman" w:cs="Times New Roman"/>
          <w:sz w:val="22"/>
          <w:szCs w:val="22"/>
          <w:lang w:eastAsia="en-US"/>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42BF15E0" w14:textId="77777777" w:rsidR="003C1F0D" w:rsidRPr="00452981" w:rsidRDefault="005F74C4">
      <w:pPr>
        <w:pStyle w:val="Nivel2"/>
        <w:rPr>
          <w:rStyle w:val="Manoel"/>
          <w:rFonts w:ascii="Times New Roman" w:hAnsi="Times New Roman" w:cs="Times New Roman"/>
          <w:color w:val="auto"/>
          <w:sz w:val="22"/>
          <w:szCs w:val="22"/>
        </w:rPr>
      </w:pPr>
      <w:r w:rsidRPr="00452981">
        <w:rPr>
          <w:rStyle w:val="Manoel"/>
          <w:rFonts w:ascii="Times New Roman" w:hAnsi="Times New Roman" w:cs="Times New Roman"/>
          <w:color w:val="auto"/>
          <w:sz w:val="22"/>
          <w:szCs w:val="22"/>
        </w:rPr>
        <w:t>As alíquotas de tributos cotadas pelo licitante não podem ser superiores aos limites estabelecidos na legislação tributária;</w:t>
      </w:r>
    </w:p>
    <w:p w14:paraId="37B7114F"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Os tributos considerados de natureza direta e personalística, como o Imposto de Renda de Pessoa Jurídica - IRPJ e a Contribuição Sobre o Lucro Líquido - CSLL, não deverão ser incluídos no BDI, nos termos do art. 9º, II do Decreto 7.983, de 2013 (TCU, Súmula 254);</w:t>
      </w:r>
    </w:p>
    <w:p w14:paraId="051FE2DD"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lastRenderedPageBreak/>
        <w:t>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334EDFA0"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14:paraId="73E5BE76"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A composição de encargos sociais das empresas optantes pelo Simples Nacional não poderá incluir os gastos relativos às contribuições que estão dispensadas de recolhimento (SESI, SENAI, SEBRAE etc.), conforme dispões o art. 13, § 3º, da referida Lei Complementar;</w:t>
      </w:r>
    </w:p>
    <w:p w14:paraId="4FC89DB1" w14:textId="77777777" w:rsidR="003C1F0D" w:rsidRPr="00452981" w:rsidRDefault="005F74C4">
      <w:pPr>
        <w:pStyle w:val="Nivel2"/>
        <w:rPr>
          <w:rStyle w:val="Manoel"/>
          <w:rFonts w:ascii="Times New Roman" w:hAnsi="Times New Roman" w:cs="Times New Roman"/>
          <w:color w:val="auto"/>
          <w:sz w:val="22"/>
          <w:szCs w:val="22"/>
        </w:rPr>
      </w:pPr>
      <w:r w:rsidRPr="00452981">
        <w:rPr>
          <w:rStyle w:val="Manoel"/>
          <w:rFonts w:ascii="Times New Roman" w:hAnsi="Times New Roman" w:cs="Times New Roman"/>
          <w:color w:val="auto"/>
          <w:sz w:val="22"/>
          <w:szCs w:val="22"/>
        </w:rPr>
        <w:t>A Proposta, as Planilhas e o Cronograma deverão estar devidamente assinados pelo Responsável Técnico da licitante em todas as suas folhas;</w:t>
      </w:r>
    </w:p>
    <w:p w14:paraId="5E566DA2" w14:textId="77777777" w:rsidR="003C1F0D" w:rsidRPr="00452981" w:rsidRDefault="005F74C4">
      <w:pPr>
        <w:pStyle w:val="Nivel2"/>
        <w:rPr>
          <w:rStyle w:val="Manoel"/>
          <w:rFonts w:ascii="Times New Roman" w:hAnsi="Times New Roman" w:cs="Times New Roman"/>
          <w:color w:val="auto"/>
          <w:sz w:val="22"/>
          <w:szCs w:val="22"/>
        </w:rPr>
      </w:pPr>
      <w:r w:rsidRPr="00452981">
        <w:rPr>
          <w:rStyle w:val="Manoel"/>
          <w:rFonts w:ascii="Times New Roman" w:hAnsi="Times New Roman" w:cs="Times New Roman"/>
          <w:color w:val="auto"/>
          <w:sz w:val="22"/>
          <w:szCs w:val="22"/>
        </w:rPr>
        <w:t>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em todas suas folhas, conforme Anexo III;</w:t>
      </w:r>
    </w:p>
    <w:p w14:paraId="34B8D3FE" w14:textId="77777777" w:rsidR="003C1F0D" w:rsidRPr="00452981" w:rsidRDefault="005F74C4">
      <w:pPr>
        <w:pStyle w:val="Nivel2"/>
        <w:rPr>
          <w:rStyle w:val="Manoel"/>
          <w:rFonts w:ascii="Times New Roman" w:hAnsi="Times New Roman" w:cs="Times New Roman"/>
          <w:color w:val="auto"/>
          <w:sz w:val="22"/>
          <w:szCs w:val="22"/>
        </w:rPr>
      </w:pPr>
      <w:r w:rsidRPr="00452981">
        <w:rPr>
          <w:rStyle w:val="Manoel"/>
          <w:rFonts w:ascii="Times New Roman" w:hAnsi="Times New Roman" w:cs="Times New Roman"/>
          <w:color w:val="auto"/>
          <w:sz w:val="22"/>
          <w:szCs w:val="22"/>
        </w:rPr>
        <w:t>Serão desclassificadas as propostas que não atenderem às especificações e exigências do presente Edital e seus Anexos ou que apresentem omissões, irregularidades ou defeitos capazes de dificultar o julgamento;</w:t>
      </w:r>
    </w:p>
    <w:p w14:paraId="31A97F95" w14:textId="77777777" w:rsidR="003C1F0D" w:rsidRPr="00452981" w:rsidRDefault="005F74C4">
      <w:pPr>
        <w:pStyle w:val="Nivel2"/>
        <w:rPr>
          <w:rStyle w:val="Manoel"/>
          <w:rFonts w:ascii="Times New Roman" w:hAnsi="Times New Roman" w:cs="Times New Roman"/>
          <w:color w:val="auto"/>
          <w:sz w:val="22"/>
          <w:szCs w:val="22"/>
        </w:rPr>
      </w:pPr>
      <w:r w:rsidRPr="00452981">
        <w:rPr>
          <w:rStyle w:val="Manoel"/>
          <w:rFonts w:ascii="Times New Roman" w:hAnsi="Times New Roman" w:cs="Times New Roman"/>
          <w:color w:val="auto"/>
          <w:sz w:val="22"/>
          <w:szCs w:val="22"/>
        </w:rPr>
        <w:t>Erros no preenchimento da planilha não constituem motivo para a desclassificação da proposta. A planilha poderá ser ajustada pelo licitante, no prazo indicado pela Comissão, desde que não haja majoração do preço proposto;</w:t>
      </w:r>
    </w:p>
    <w:p w14:paraId="4E903578" w14:textId="77777777" w:rsidR="003C1F0D" w:rsidRPr="00452981" w:rsidRDefault="005F74C4">
      <w:pPr>
        <w:pStyle w:val="Nivel2"/>
        <w:rPr>
          <w:rStyle w:val="Manoel"/>
          <w:rFonts w:ascii="Times New Roman" w:hAnsi="Times New Roman" w:cs="Times New Roman"/>
          <w:color w:val="auto"/>
          <w:sz w:val="22"/>
          <w:szCs w:val="22"/>
        </w:rPr>
      </w:pPr>
      <w:r w:rsidRPr="00452981">
        <w:rPr>
          <w:rStyle w:val="Manoel"/>
          <w:rFonts w:ascii="Times New Roman" w:hAnsi="Times New Roman" w:cs="Times New Roman"/>
          <w:color w:val="auto"/>
          <w:sz w:val="22"/>
          <w:szCs w:val="22"/>
        </w:rPr>
        <w:t>Após a apresentação da proposta, as licitantes não poderão alegar que o valor ofertado é inexequível ou de que a cotação está incorreta, bem como a licitante vencedora deverá prestar os serviços sem ônus adicionais;</w:t>
      </w:r>
    </w:p>
    <w:p w14:paraId="0D601B3B" w14:textId="77777777" w:rsidR="003C1F0D" w:rsidRPr="00452981" w:rsidRDefault="005F74C4">
      <w:pPr>
        <w:pStyle w:val="Nivel2"/>
        <w:rPr>
          <w:rStyle w:val="Manoel"/>
          <w:rFonts w:ascii="Times New Roman" w:hAnsi="Times New Roman" w:cs="Times New Roman"/>
          <w:color w:val="auto"/>
          <w:sz w:val="22"/>
          <w:szCs w:val="22"/>
        </w:rPr>
      </w:pPr>
      <w:r w:rsidRPr="00452981">
        <w:rPr>
          <w:rStyle w:val="Manoel"/>
          <w:rFonts w:ascii="Times New Roman" w:hAnsi="Times New Roman" w:cs="Times New Roman"/>
          <w:color w:val="auto"/>
          <w:sz w:val="22"/>
          <w:szCs w:val="22"/>
        </w:rPr>
        <w:t>Nos casos em que a licitante se negar a prestar os serviços, esta ficará sujeita à aplicação de sanções administrativas previstas neste edital e na legislação aplicável;</w:t>
      </w:r>
    </w:p>
    <w:p w14:paraId="3B0169B8" w14:textId="77777777" w:rsidR="003C1F0D" w:rsidRPr="00452981" w:rsidRDefault="005F74C4">
      <w:pPr>
        <w:pStyle w:val="Nivel2"/>
        <w:rPr>
          <w:rStyle w:val="Manoel"/>
          <w:rFonts w:ascii="Times New Roman" w:hAnsi="Times New Roman" w:cs="Times New Roman"/>
          <w:color w:val="auto"/>
          <w:sz w:val="22"/>
          <w:szCs w:val="22"/>
        </w:rPr>
      </w:pPr>
      <w:r w:rsidRPr="00452981">
        <w:rPr>
          <w:rStyle w:val="Manoel"/>
          <w:rFonts w:ascii="Times New Roman" w:hAnsi="Times New Roman" w:cs="Times New Roman"/>
          <w:color w:val="auto"/>
          <w:sz w:val="22"/>
          <w:szCs w:val="22"/>
        </w:rPr>
        <w:t>A apresentação da proposta implicará na plena aceitação, por parte da licitante, das condições estabelecidas neste Edital e seus Anexos;</w:t>
      </w:r>
    </w:p>
    <w:p w14:paraId="40419607" w14:textId="77777777" w:rsidR="003C1F0D" w:rsidRPr="00452981" w:rsidRDefault="005F74C4">
      <w:pPr>
        <w:pStyle w:val="Nivel2"/>
        <w:rPr>
          <w:rStyle w:val="Manoel"/>
          <w:rFonts w:ascii="Times New Roman" w:hAnsi="Times New Roman" w:cs="Times New Roman"/>
          <w:color w:val="auto"/>
          <w:sz w:val="22"/>
          <w:szCs w:val="22"/>
        </w:rPr>
      </w:pPr>
      <w:r w:rsidRPr="00452981">
        <w:rPr>
          <w:rStyle w:val="Manoel"/>
          <w:rFonts w:ascii="Times New Roman" w:hAnsi="Times New Roman" w:cs="Times New Roman"/>
          <w:color w:val="auto"/>
          <w:sz w:val="22"/>
          <w:szCs w:val="22"/>
        </w:rPr>
        <w:t>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 ressalvada a hipótese de benefício concedido à LC 123/06 quanto ao preço;</w:t>
      </w:r>
    </w:p>
    <w:p w14:paraId="2F2570BF" w14:textId="77777777" w:rsidR="003C1F0D" w:rsidRPr="00452981" w:rsidRDefault="005F74C4">
      <w:pPr>
        <w:pStyle w:val="Nivel2"/>
        <w:rPr>
          <w:rStyle w:val="Manoel"/>
          <w:rFonts w:ascii="Times New Roman" w:hAnsi="Times New Roman" w:cs="Times New Roman"/>
          <w:color w:val="auto"/>
          <w:sz w:val="22"/>
          <w:szCs w:val="22"/>
        </w:rPr>
      </w:pPr>
      <w:r w:rsidRPr="00452981">
        <w:rPr>
          <w:rStyle w:val="Manoel"/>
          <w:rFonts w:ascii="Times New Roman" w:hAnsi="Times New Roman" w:cs="Times New Roman"/>
          <w:color w:val="auto"/>
          <w:sz w:val="22"/>
          <w:szCs w:val="22"/>
        </w:rPr>
        <w:lastRenderedPageBreak/>
        <w:t>O Presidente de Comissão considerará erros formais de somatórios e outros aspectos que beneficiem a Administração Pública e não impliquem nulidade do procedimento, como sendo exigências formais e consequentemente classificará a empresa;</w:t>
      </w:r>
    </w:p>
    <w:p w14:paraId="4A631FEF" w14:textId="77777777" w:rsidR="003C1F0D" w:rsidRPr="00452981" w:rsidRDefault="005F74C4">
      <w:pPr>
        <w:pStyle w:val="Nivel2"/>
        <w:rPr>
          <w:rStyle w:val="Manoel"/>
          <w:rFonts w:ascii="Times New Roman" w:hAnsi="Times New Roman" w:cs="Times New Roman"/>
          <w:color w:val="auto"/>
          <w:sz w:val="22"/>
          <w:szCs w:val="22"/>
        </w:rPr>
      </w:pPr>
      <w:r w:rsidRPr="00452981">
        <w:rPr>
          <w:rStyle w:val="Manoel"/>
          <w:rFonts w:ascii="Times New Roman" w:hAnsi="Times New Roman" w:cs="Times New Roman"/>
          <w:color w:val="auto"/>
          <w:sz w:val="22"/>
          <w:szCs w:val="22"/>
        </w:rPr>
        <w:t>Independente de declaração expressa, a simples apresentação da proposta implica submissão a todas as condições estipuladas nesta licitação e seus anexos;</w:t>
      </w:r>
    </w:p>
    <w:p w14:paraId="57CCF7C7" w14:textId="77777777" w:rsidR="003C1F0D" w:rsidRPr="00452981" w:rsidRDefault="005F74C4">
      <w:pPr>
        <w:pStyle w:val="Nivel2"/>
        <w:rPr>
          <w:rStyle w:val="Manoel"/>
          <w:rFonts w:ascii="Times New Roman" w:hAnsi="Times New Roman" w:cs="Times New Roman"/>
          <w:color w:val="auto"/>
          <w:sz w:val="22"/>
          <w:szCs w:val="22"/>
        </w:rPr>
      </w:pPr>
      <w:r w:rsidRPr="00452981">
        <w:rPr>
          <w:rStyle w:val="Manoel"/>
          <w:rFonts w:ascii="Times New Roman" w:hAnsi="Times New Roman" w:cs="Times New Roman"/>
          <w:color w:val="auto"/>
          <w:sz w:val="22"/>
          <w:szCs w:val="22"/>
        </w:rPr>
        <w:t>Se a proposta não estiver completa e correta ou contrariar qualquer dispositivo deste Edital e seus Anexos, o(a) Presidente de Comissão considerará a proponente desclassificada;</w:t>
      </w:r>
    </w:p>
    <w:p w14:paraId="6D4A72F8" w14:textId="77777777" w:rsidR="003C1F0D" w:rsidRPr="00452981" w:rsidRDefault="005F74C4">
      <w:pPr>
        <w:pStyle w:val="Nivel2"/>
        <w:rPr>
          <w:rStyle w:val="Manoel"/>
          <w:rFonts w:ascii="Times New Roman" w:hAnsi="Times New Roman" w:cs="Times New Roman"/>
          <w:color w:val="auto"/>
          <w:sz w:val="22"/>
          <w:szCs w:val="22"/>
        </w:rPr>
      </w:pPr>
      <w:r w:rsidRPr="00452981">
        <w:rPr>
          <w:rStyle w:val="Manoel"/>
          <w:rFonts w:ascii="Times New Roman" w:hAnsi="Times New Roman" w:cs="Times New Roman"/>
          <w:color w:val="auto"/>
          <w:sz w:val="22"/>
          <w:szCs w:val="22"/>
        </w:rPr>
        <w:t xml:space="preserve"> A sessão pública poderá ser suspensa, por prazo a ser definido na própria sessão, pelo Presidente da CPL. </w:t>
      </w:r>
    </w:p>
    <w:p w14:paraId="5C298097"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As propostas ficarão disponíveis no sistema eletrônico:</w:t>
      </w:r>
    </w:p>
    <w:p w14:paraId="3F36FB4B"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Qualquer elemento que possa identificar a licitante importa desclassificação da proposta, sem prejuízo das sanções previstas nesse Edital;</w:t>
      </w:r>
    </w:p>
    <w:p w14:paraId="3B534F4D"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Até 30 (trinta) minutos antes do horário marcado para abertura da sessão, a licitante poderá retirar ou substituir a proposta anteriormente encaminhada.</w:t>
      </w:r>
    </w:p>
    <w:p w14:paraId="06161BC3"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licitante poderá oferecer lance inferior ao último por ele ofertado e registrado no sistema, e também lances cujos valores forem inferiores ao último lance que tenha sido anteriormente registrado na Plataforma Eletrônica;</w:t>
      </w:r>
    </w:p>
    <w:p w14:paraId="1933B2B4"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Não serão aceitos dois ou mais lances de mesmo valor, prevalecendo aquele que for recebido e registrado em primeiro lugar.</w:t>
      </w:r>
    </w:p>
    <w:p w14:paraId="6F5B52F8"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Durante o transcurso da sessão pública os participantes serão informados, em tempo real, do valor do menor lance registrado. O sistema não identificará o autor dos lances aos demais participantes.</w:t>
      </w:r>
    </w:p>
    <w:p w14:paraId="1D8ADB0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No caso de desconexão com o Agente de contratação, no decorrer da etapa competitiva, o sistema eletrônico poderá permanecer acessível aos licitantes para a recepção dos lances, retornando o Agente de contratação, quando possível, sua atuação no certame, sem prejuízos dos atos realizados.</w:t>
      </w:r>
    </w:p>
    <w:p w14:paraId="73022503"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Quando a desconexão persistir por tempo superior a 10 (dez) minutos a sessão será suspensa e terá reinício somente após comunicação expressa aos operadores representantes dos participantes, através de mensagem eletrônica na caixa de mensagem (chat) ou e-mail divulgando data e hora da reabertura da sessão.</w:t>
      </w:r>
    </w:p>
    <w:p w14:paraId="3452D322"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licitante será responsável por todas as transações que forem efetuadas em seu nome no Sistema Eletrônico, assumindo como firme e verdadeira sua proposta de preços e lances inseridos em sessão pública;</w:t>
      </w:r>
    </w:p>
    <w:p w14:paraId="687AA0AE"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Incumbirá ao licitante acompanhar as operações no Sistema Eletrônico durante a Sessão Pública da Concorrência, ficando responsável pelo ônus decorrente da perda de negócios diante da inobservância de qualquer mensagem emitida pelo Sistema ou de sua desconexão, até a promulgação do vencedor;</w:t>
      </w:r>
    </w:p>
    <w:p w14:paraId="4373318A"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licitante arcará integralmente com todos os custos de preparação e apresentação de sua proposta de preços, independente do resultado do procedimento licitatório;</w:t>
      </w:r>
    </w:p>
    <w:p w14:paraId="35405E6A"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Uma licitante, ou grupo, suas filiais, ou empresas que fazem parte de um mesmo grupo econômico, ou financeiro, somente poderá apresentar uma única proposta de preços. Caso uma licitante participe em mais de </w:t>
      </w:r>
      <w:r w:rsidRPr="00452981">
        <w:rPr>
          <w:rFonts w:ascii="Times New Roman" w:hAnsi="Times New Roman" w:cs="Times New Roman"/>
          <w:sz w:val="22"/>
          <w:szCs w:val="22"/>
        </w:rPr>
        <w:lastRenderedPageBreak/>
        <w:t>uma proposta de preços, estas propostas não serão levadas em consideração e serão rejeitadas pela entidade promotora da licitação;</w:t>
      </w:r>
    </w:p>
    <w:p w14:paraId="0172D5D7"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14:paraId="2D82379A"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Todas as especificações do objeto contidas na proposta vinculam o licitante.</w:t>
      </w:r>
    </w:p>
    <w:p w14:paraId="779BE603"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Nos valores propostos estarão inclusos todos os custos operacionais, encargos previdenciários, trabalhistas, tributários, comerciais e quaisquer outros que incidam direta ou indiretamente na execução do objeto.</w:t>
      </w:r>
    </w:p>
    <w:p w14:paraId="32D3E8F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Os preços ofertados, tanto na proposta inicial, quanto na etapa de lances, serão de exclusiva responsabilidade do licitante, não lhe assistindo o direito de pleitear qualquer alteração, sob alegação de erro, omissão ou qualquer outro pretexto.</w:t>
      </w:r>
    </w:p>
    <w:p w14:paraId="069DA600" w14:textId="77777777" w:rsidR="003C1F0D" w:rsidRPr="00452981" w:rsidRDefault="005F74C4">
      <w:pPr>
        <w:pStyle w:val="Nivel2"/>
        <w:rPr>
          <w:rFonts w:ascii="Times New Roman" w:hAnsi="Times New Roman" w:cs="Times New Roman"/>
          <w:color w:val="auto"/>
          <w:sz w:val="22"/>
          <w:szCs w:val="22"/>
        </w:rPr>
      </w:pPr>
      <w:r w:rsidRPr="00452981">
        <w:rPr>
          <w:rFonts w:ascii="Times New Roman" w:hAnsi="Times New Roman" w:cs="Times New Roman"/>
          <w:sz w:val="22"/>
          <w:szCs w:val="22"/>
        </w:rPr>
        <w:t xml:space="preserve">Se o regime tributário da empresa implicar o recolhimento de tributos em percentuais variáveis, a cotação adequada será a que corresponde à média dos efetivos recolhimentos da empresa nos últimos doze </w:t>
      </w:r>
      <w:r w:rsidRPr="00452981">
        <w:rPr>
          <w:rFonts w:ascii="Times New Roman" w:hAnsi="Times New Roman" w:cs="Times New Roman"/>
          <w:color w:val="auto"/>
          <w:sz w:val="22"/>
          <w:szCs w:val="22"/>
        </w:rPr>
        <w:t xml:space="preserve">meses. </w:t>
      </w:r>
    </w:p>
    <w:p w14:paraId="68F6060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Independentemente do percentual de tributo inserido na planilha, no pagamento serão retidos na fonte os percentuais estabelecidos na legislação vigente.</w:t>
      </w:r>
    </w:p>
    <w:p w14:paraId="4152CF1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Na presente licitação, a Microempresa e a Empresa de Pequeno Porte poderão se beneficiar do regime de tributação pelo Simples Nacional.</w:t>
      </w:r>
    </w:p>
    <w:p w14:paraId="20E002FF"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apresentação das propostas implica obrigatoriedade do cumprimento das disposições nelas contidas, em conformidade com o que dispõe o Projeto Básico/Termo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4CDFAF5A"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O prazo de validade da proposta não será inferior </w:t>
      </w:r>
      <w:r w:rsidRPr="00452981">
        <w:rPr>
          <w:rFonts w:ascii="Times New Roman" w:hAnsi="Times New Roman" w:cs="Times New Roman"/>
          <w:color w:val="auto"/>
          <w:sz w:val="22"/>
          <w:szCs w:val="22"/>
        </w:rPr>
        <w:t xml:space="preserve">a </w:t>
      </w:r>
      <w:r w:rsidRPr="00452981">
        <w:rPr>
          <w:rFonts w:ascii="Times New Roman" w:hAnsi="Times New Roman" w:cs="Times New Roman"/>
          <w:b/>
          <w:bCs/>
          <w:color w:val="auto"/>
          <w:sz w:val="22"/>
          <w:szCs w:val="22"/>
        </w:rPr>
        <w:t>60 (sessenta)</w:t>
      </w:r>
      <w:r w:rsidRPr="00452981">
        <w:rPr>
          <w:rFonts w:ascii="Times New Roman" w:hAnsi="Times New Roman" w:cs="Times New Roman"/>
          <w:color w:val="auto"/>
          <w:sz w:val="22"/>
          <w:szCs w:val="22"/>
        </w:rPr>
        <w:t xml:space="preserve"> dias</w:t>
      </w:r>
      <w:r w:rsidRPr="00452981">
        <w:rPr>
          <w:rFonts w:ascii="Times New Roman" w:hAnsi="Times New Roman" w:cs="Times New Roman"/>
          <w:b/>
          <w:sz w:val="22"/>
          <w:szCs w:val="22"/>
        </w:rPr>
        <w:t>,</w:t>
      </w:r>
      <w:r w:rsidRPr="00452981">
        <w:rPr>
          <w:rFonts w:ascii="Times New Roman" w:hAnsi="Times New Roman" w:cs="Times New Roman"/>
          <w:sz w:val="22"/>
          <w:szCs w:val="22"/>
        </w:rPr>
        <w:t xml:space="preserve"> a contar da data de sua apresentação.</w:t>
      </w:r>
    </w:p>
    <w:p w14:paraId="3C56EACF"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Os licitantes devem respeitar os preços máximos estabelecidos nas normas de regência de contratações públicas federais, quando participarem de licitações públicas;</w:t>
      </w:r>
    </w:p>
    <w:p w14:paraId="6D7ADC3E"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Caso o critério de julgamento seja o de maior desconto, o preço já decorrente da aplicação do desconto ofertado deverá respeitar os preços máximos previstos no item 4.9.</w:t>
      </w:r>
    </w:p>
    <w:p w14:paraId="1D601695" w14:textId="77777777" w:rsidR="003C1F0D" w:rsidRPr="00452981" w:rsidRDefault="005F74C4">
      <w:pPr>
        <w:pStyle w:val="Nivel2"/>
        <w:rPr>
          <w:rFonts w:ascii="Times New Roman" w:eastAsia="Times New Roman" w:hAnsi="Times New Roman" w:cs="Times New Roman"/>
          <w:sz w:val="22"/>
          <w:szCs w:val="22"/>
        </w:rPr>
      </w:pPr>
      <w:r w:rsidRPr="00452981">
        <w:rPr>
          <w:rFonts w:ascii="Times New Roman" w:hAnsi="Times New Roman" w:cs="Times New Roman"/>
          <w:sz w:val="22"/>
          <w:szCs w:val="22"/>
        </w:rPr>
        <w:t xml:space="preserve">O descumprimento das regras supramencionadas pela Administração por parte dos contratados pode ensejar a </w:t>
      </w:r>
      <w:r w:rsidRPr="00452981">
        <w:rPr>
          <w:rFonts w:ascii="Times New Roman" w:hAnsi="Times New Roman" w:cs="Times New Roman"/>
          <w:color w:val="000000" w:themeColor="text1"/>
          <w:sz w:val="22"/>
          <w:szCs w:val="22"/>
        </w:rPr>
        <w:t>responsabilização pelo</w:t>
      </w:r>
      <w:r w:rsidRPr="00452981">
        <w:rPr>
          <w:rFonts w:ascii="Times New Roman" w:hAnsi="Times New Roman" w:cs="Times New Roman"/>
          <w:sz w:val="22"/>
          <w:szCs w:val="22"/>
        </w:rPr>
        <w:t xml:space="preserve"> Tribunal de Contas da União e, após o devido processo legal, gerar as seguintes consequências: assinatura de prazo para a adoção das medidas necessárias ao exato cumprimento da lei, nos termos do </w:t>
      </w:r>
      <w:hyperlink r:id="rId34" w:history="1">
        <w:r w:rsidRPr="00452981">
          <w:rPr>
            <w:rStyle w:val="Hyperlink"/>
            <w:rFonts w:ascii="Times New Roman" w:hAnsi="Times New Roman" w:cs="Times New Roman"/>
            <w:sz w:val="22"/>
            <w:szCs w:val="22"/>
          </w:rPr>
          <w:t>art. 71, inciso IX, da Constituição</w:t>
        </w:r>
      </w:hyperlink>
      <w:r w:rsidRPr="00452981">
        <w:rPr>
          <w:rFonts w:ascii="Times New Roman" w:hAnsi="Times New Roman" w:cs="Times New Roman"/>
          <w:sz w:val="22"/>
          <w:szCs w:val="22"/>
        </w:rPr>
        <w:t>; ou condenação dos agentes públicos responsáveis e da empresa contratada ao pagamento dos prejuízos ao erário, caso verificada a ocorrência de superfaturamento por sobrepreço na execução do contrato.</w:t>
      </w:r>
    </w:p>
    <w:p w14:paraId="0A4F26E0" w14:textId="77777777" w:rsidR="003C1F0D" w:rsidRPr="00452981" w:rsidRDefault="005F74C4">
      <w:pPr>
        <w:pStyle w:val="Nivel01"/>
        <w:rPr>
          <w:rFonts w:ascii="Times New Roman" w:hAnsi="Times New Roman" w:cs="Times New Roman"/>
          <w:sz w:val="22"/>
          <w:szCs w:val="22"/>
        </w:rPr>
      </w:pPr>
      <w:bookmarkStart w:id="23" w:name="_Toc160102361"/>
      <w:bookmarkStart w:id="24" w:name="_Hlk114646655"/>
      <w:r w:rsidRPr="00452981">
        <w:rPr>
          <w:rFonts w:ascii="Times New Roman" w:hAnsi="Times New Roman" w:cs="Times New Roman"/>
          <w:sz w:val="22"/>
          <w:szCs w:val="22"/>
        </w:rPr>
        <w:lastRenderedPageBreak/>
        <w:t>DA ABERTURA DA SESSÃO, CLASSIFICAÇÃO DAS PROPOSTAS E FORMULAÇÃO DE LANCES</w:t>
      </w:r>
      <w:bookmarkEnd w:id="23"/>
    </w:p>
    <w:p w14:paraId="19932390"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A abertura da presente licitação dar-se-á automaticamente em sessão pública, por meio  do sítio </w:t>
      </w:r>
      <w:hyperlink r:id="rId35" w:history="1">
        <w:r w:rsidRPr="00452981">
          <w:rPr>
            <w:rFonts w:ascii="Times New Roman" w:hAnsi="Times New Roman" w:cs="Times New Roman"/>
            <w:sz w:val="22"/>
            <w:szCs w:val="22"/>
          </w:rPr>
          <w:t>www.licitanet.com.br</w:t>
        </w:r>
      </w:hyperlink>
      <w:r w:rsidRPr="00452981">
        <w:rPr>
          <w:rFonts w:ascii="Times New Roman" w:hAnsi="Times New Roman" w:cs="Times New Roman"/>
          <w:sz w:val="22"/>
          <w:szCs w:val="22"/>
        </w:rPr>
        <w:t>, na data, horário e local indicados neste Edital.</w:t>
      </w:r>
    </w:p>
    <w:p w14:paraId="3CC80A07"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Os licitantes poderão retirar ou substituir a proposta ou os documentos de habilitação, quando for o caso, anteriormente inseridos no sistema, até 30 (trinta) minutos antes da abertura da sessão pública.</w:t>
      </w:r>
    </w:p>
    <w:p w14:paraId="613589A7"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sistema disponibilizará campo próprio para troca de mensagens entre o Agente de Contratação/Comissão e os licitantes.</w:t>
      </w:r>
    </w:p>
    <w:p w14:paraId="5DEEC713"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Iniciada a etapa competitiva, os licitantes deverão encaminhar lances exclusivamente por meio de sistema eletrônico, sendo imediatamente informados do seu recebimento e do valor consignado no registro. </w:t>
      </w:r>
    </w:p>
    <w:p w14:paraId="2C5803F6"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lance deverá ser ofertado pelo valor unitário.</w:t>
      </w:r>
    </w:p>
    <w:p w14:paraId="479CC8F6"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Os licitantes poderão oferecer lances sucessivos, observando o horário fixado para abertura da sessão e as regras estabelecidas no Edital.</w:t>
      </w:r>
    </w:p>
    <w:p w14:paraId="64D661FA" w14:textId="77777777" w:rsidR="003C1F0D" w:rsidRPr="00692A0C" w:rsidRDefault="005F74C4">
      <w:pPr>
        <w:pStyle w:val="Nivel2"/>
        <w:rPr>
          <w:rFonts w:ascii="Times New Roman" w:hAnsi="Times New Roman" w:cs="Times New Roman"/>
          <w:color w:val="auto"/>
          <w:sz w:val="22"/>
          <w:szCs w:val="22"/>
        </w:rPr>
      </w:pPr>
      <w:r w:rsidRPr="00692A0C">
        <w:rPr>
          <w:rFonts w:ascii="Times New Roman" w:hAnsi="Times New Roman" w:cs="Times New Roman"/>
          <w:color w:val="auto"/>
          <w:sz w:val="22"/>
          <w:szCs w:val="22"/>
        </w:rPr>
        <w:t xml:space="preserve">O licitante somente poderá oferecer lance de valor inferior ou percentual de desconto superior ao último por ele ofertado e registrado pelo sistema. </w:t>
      </w:r>
    </w:p>
    <w:p w14:paraId="0F79A125"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intervalo mínimo de diferença de valores ou percentuais entre os lances, que incidirá tanto em relação aos lances intermediários quanto em relação à proposta que cobrir a melhor oferta deverá ser de R$ 0,01 (um centavo de Real).</w:t>
      </w:r>
    </w:p>
    <w:p w14:paraId="4827BC71"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licitante poderá, uma única vez, excluir seu último lance ofertado, no intervalo de quinze segundos após o registro no sistema, na hipótese de lance inconsistente ou inexequível.</w:t>
      </w:r>
    </w:p>
    <w:p w14:paraId="37751723"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procedimento seguirá de acordo com o modo de disputa adotado.</w:t>
      </w:r>
    </w:p>
    <w:p w14:paraId="22057C9F" w14:textId="77777777" w:rsidR="003C1F0D" w:rsidRPr="00452981" w:rsidRDefault="005F74C4">
      <w:pPr>
        <w:pStyle w:val="Nivel2"/>
        <w:rPr>
          <w:rFonts w:ascii="Times New Roman" w:hAnsi="Times New Roman" w:cs="Times New Roman"/>
          <w:sz w:val="22"/>
          <w:szCs w:val="22"/>
        </w:rPr>
      </w:pPr>
      <w:bookmarkStart w:id="25" w:name="_Hlk113697759"/>
      <w:r w:rsidRPr="00452981">
        <w:rPr>
          <w:rFonts w:ascii="Times New Roman" w:hAnsi="Times New Roman" w:cs="Times New Roman"/>
          <w:sz w:val="22"/>
          <w:szCs w:val="22"/>
        </w:rPr>
        <w:t>Caso seja adotado para o envio de lances na licitação o modo de disputa “aberto”, os licitantes apresentarão lances públicos e sucessivos, com prorrogações.</w:t>
      </w:r>
    </w:p>
    <w:p w14:paraId="478AB09C" w14:textId="77777777" w:rsidR="003C1F0D" w:rsidRPr="00452981" w:rsidRDefault="005F74C4">
      <w:pPr>
        <w:pStyle w:val="Nivel3"/>
        <w:rPr>
          <w:rFonts w:ascii="Times New Roman" w:hAnsi="Times New Roman" w:cs="Times New Roman"/>
          <w:sz w:val="22"/>
          <w:szCs w:val="22"/>
        </w:rPr>
      </w:pPr>
      <w:bookmarkStart w:id="26" w:name="_Hlk113697816"/>
      <w:bookmarkEnd w:id="25"/>
      <w:r w:rsidRPr="00452981">
        <w:rPr>
          <w:rFonts w:ascii="Times New Roman" w:hAnsi="Times New Roman" w:cs="Times New Roman"/>
          <w:sz w:val="22"/>
          <w:szCs w:val="22"/>
        </w:rPr>
        <w:t>A etapa de lances da sessão pública terá duração de dez minutos e, após isso, será prorrogada automaticamente pelo sistema quando houver lance ofertado nos últimos dois minutos do período de duração da sessão pública.</w:t>
      </w:r>
    </w:p>
    <w:p w14:paraId="2EA62A23"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14:paraId="37AB55E9"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Não havendo novos lances na forma estabelecida nos itens anteriores, a sessão pública encerrar-se-á automaticamente, e o sistema ordenará e divulgará os lances conforme a ordem final de classificação.</w:t>
      </w:r>
    </w:p>
    <w:p w14:paraId="430B9347"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Definida a melhor proposta, se a diferença em relação à proposta classificada em segundo lugar for de pelo menos 5% (cinco por cento), o Agente de contratação/Comissão, auxiliado pela equipe de apoio, poderá admitir o reinício da disputa aberta, para a definição das demais colocações.</w:t>
      </w:r>
    </w:p>
    <w:p w14:paraId="2E1DD725"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lastRenderedPageBreak/>
        <w:t>Após o reinício previsto no item supra, os licitantes serão convocados para apresentar lances intermediários.</w:t>
      </w:r>
      <w:bookmarkStart w:id="27" w:name="_Hlk113631522"/>
      <w:bookmarkEnd w:id="26"/>
    </w:p>
    <w:bookmarkEnd w:id="27"/>
    <w:p w14:paraId="49D383CD"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Caso seja adotado para o envio de lances na licitação o modo de disputa “aberto e fechado”, os licitantes apresentarão lances públicos e sucessivos, com lance final e fechado.</w:t>
      </w:r>
    </w:p>
    <w:p w14:paraId="527435C0"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4F3EDE44"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39E1B689"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No procedimento de que trata o subitem supra, o licitante poderá optar por manter o seu último lance da etapa aberta, ou por ofertar melhor lance.</w:t>
      </w:r>
    </w:p>
    <w:p w14:paraId="23248BD3"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4C14E043" w14:textId="77777777" w:rsidR="003C1F0D" w:rsidRPr="00452981" w:rsidRDefault="005F74C4">
      <w:pPr>
        <w:pStyle w:val="Nivel3"/>
        <w:rPr>
          <w:rFonts w:ascii="Times New Roman" w:hAnsi="Times New Roman" w:cs="Times New Roman"/>
          <w:sz w:val="22"/>
          <w:szCs w:val="22"/>
        </w:rPr>
      </w:pPr>
      <w:bookmarkStart w:id="28" w:name="_Hlk113698144"/>
      <w:r w:rsidRPr="00452981">
        <w:rPr>
          <w:rFonts w:ascii="Times New Roman" w:hAnsi="Times New Roman" w:cs="Times New Roman"/>
          <w:sz w:val="22"/>
          <w:szCs w:val="22"/>
        </w:rPr>
        <w:t>Após o término dos prazos estabelecidos nos itens anteriores, o sistema ordenará e divulgará os lances segundo a ordem crescente de valores.</w:t>
      </w:r>
    </w:p>
    <w:p w14:paraId="57EC5689" w14:textId="77777777" w:rsidR="003C1F0D" w:rsidRPr="00452981" w:rsidRDefault="005F74C4">
      <w:pPr>
        <w:pStyle w:val="Nivel2"/>
        <w:rPr>
          <w:rFonts w:ascii="Times New Roman" w:hAnsi="Times New Roman" w:cs="Times New Roman"/>
          <w:sz w:val="22"/>
          <w:szCs w:val="22"/>
        </w:rPr>
      </w:pPr>
      <w:bookmarkStart w:id="29" w:name="_Ref116973524"/>
      <w:bookmarkEnd w:id="28"/>
      <w:r w:rsidRPr="00452981">
        <w:rPr>
          <w:rFonts w:ascii="Times New Roman" w:hAnsi="Times New Roman" w:cs="Times New Roman"/>
          <w:sz w:val="22"/>
          <w:szCs w:val="22"/>
        </w:rPr>
        <w:t>Caso seja adotado para o envio de lances na licitação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9"/>
    </w:p>
    <w:p w14:paraId="20C0AAB3" w14:textId="15083AB3"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Não havendo pelo menos 3 (três) propostas nas condições definidas no item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_Ref116973524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6.13</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poderão os licitantes que apresentaram as três melhores propostas, consideradas as empatadas, oferecer novos lances sucessivos.</w:t>
      </w:r>
    </w:p>
    <w:p w14:paraId="1A616235"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A etapa de lances da sessão pública terá duração de dez minutos e, após isso, será prorrogada automaticamente pelo sistema quando houver lance ofertado nos últimos dois minutos do período de duração da sessão pública.</w:t>
      </w:r>
    </w:p>
    <w:p w14:paraId="2501422E"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14:paraId="3C5497A8"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Não havendo novos lances na forma estabelecida nos itens anteriores, a sessão pública encerrar-se-á automaticamente, e o sistema ordenará e divulgará os lances conforme a ordem final de classificação.</w:t>
      </w:r>
    </w:p>
    <w:p w14:paraId="144AE3AC"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Definida a melhor proposta, se a diferença em relação à proposta classificada em segundo lugar for de pelo menos 5% (cinco por cento), o Agente de Contratação/Comissão, auxiliado pela equipe de apoio, poderá admitir o reinício da disputa aberta, para a definição das demais colocações.</w:t>
      </w:r>
    </w:p>
    <w:p w14:paraId="180CF695"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lastRenderedPageBreak/>
        <w:t xml:space="preserve">Após o reinício previsto no subitem supra, os licitantes serão convocados para apresentar lances intermediários.  </w:t>
      </w:r>
    </w:p>
    <w:p w14:paraId="445C7557"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Após o término dos prazos estabelecidos nos subitens anteriores, o sistema ordenará e divulgará os lances segundo a ordem crescente de valores.</w:t>
      </w:r>
    </w:p>
    <w:p w14:paraId="2A0E61D3"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Não serão aceitos dois ou mais lances de mesmo valor, prevalecendo aquele que for recebido e registrado em primeiro lugar. </w:t>
      </w:r>
    </w:p>
    <w:p w14:paraId="04CB9F9E"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Durante o transcurso da sessão pública, os licitantes serão informados, em tempo real, do valor do menor lance registrado, vedada a identificação do licitante. </w:t>
      </w:r>
    </w:p>
    <w:p w14:paraId="12B71A36"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No caso de desconexão com o Agente de Contratação/Comissão, no decorrer da etapa competitiva da licitação, o sistema eletrônico poderá permanecer acessível aos licitantes para a recepção dos lances. </w:t>
      </w:r>
    </w:p>
    <w:p w14:paraId="15754AB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Quando a desconexão do sistema eletrônico para o Agente de Contratação/Comissão persistir por tempo superior a dez minutos, a sessão pública será suspensa e reiniciada somente após decorridas vinte e quatro horas da comunicação do fato pelo Agente de Contratação/Comissão aos participantes, no sítio eletrônico utilizado para divulgação.</w:t>
      </w:r>
    </w:p>
    <w:p w14:paraId="4FC0BBDA"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Caso o licitante não apresente lances, concorrerá com o valor de sua proposta.</w:t>
      </w:r>
    </w:p>
    <w:p w14:paraId="2FF384D2" w14:textId="46E3632C"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Em relação a itens não exclusivos para participação de microempresas e empresas de pequeno porte, uma vez encerrada a etapa de lances</w:t>
      </w:r>
      <w:r w:rsidRPr="00452981">
        <w:rPr>
          <w:rFonts w:ascii="Times New Roman" w:eastAsia="Zurich BT" w:hAnsi="Times New Roman" w:cs="Times New Roman"/>
          <w:sz w:val="22"/>
          <w:szCs w:val="22"/>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36" w:anchor="art44" w:history="1">
        <w:r w:rsidRPr="00452981">
          <w:rPr>
            <w:rStyle w:val="Hyperlink"/>
            <w:rFonts w:ascii="Times New Roman" w:eastAsia="Zurich BT" w:hAnsi="Times New Roman" w:cs="Times New Roman"/>
            <w:sz w:val="22"/>
            <w:szCs w:val="22"/>
          </w:rPr>
          <w:t>arts. 44 e 45 da Lei Complementar nº 123, de 2006</w:t>
        </w:r>
      </w:hyperlink>
      <w:r w:rsidR="00692A0C">
        <w:rPr>
          <w:rFonts w:ascii="Times New Roman" w:eastAsia="Zurich BT" w:hAnsi="Times New Roman" w:cs="Times New Roman"/>
          <w:sz w:val="22"/>
          <w:szCs w:val="22"/>
        </w:rPr>
        <w:t>.</w:t>
      </w:r>
    </w:p>
    <w:p w14:paraId="2C3B31F9"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Nessas condições, as propostas de </w:t>
      </w:r>
      <w:r w:rsidRPr="00452981">
        <w:rPr>
          <w:rFonts w:ascii="Times New Roman" w:eastAsia="Zurich BT" w:hAnsi="Times New Roman" w:cs="Times New Roman"/>
          <w:sz w:val="22"/>
          <w:szCs w:val="22"/>
        </w:rPr>
        <w:t xml:space="preserve">microempresas e empresas de pequeno porte </w:t>
      </w:r>
      <w:r w:rsidRPr="00452981">
        <w:rPr>
          <w:rFonts w:ascii="Times New Roman" w:hAnsi="Times New Roman" w:cs="Times New Roman"/>
          <w:sz w:val="22"/>
          <w:szCs w:val="22"/>
        </w:rPr>
        <w:t>que se encontrarem na faixa de até 10% (dez por cento) acima da melhor proposta ou melhor lance serão consideradas empatadas com a primeira colocada.</w:t>
      </w:r>
    </w:p>
    <w:p w14:paraId="75F8F472"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6AC6B531"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Caso a </w:t>
      </w:r>
      <w:r w:rsidRPr="00452981">
        <w:rPr>
          <w:rFonts w:ascii="Times New Roman" w:eastAsia="Zurich BT" w:hAnsi="Times New Roman" w:cs="Times New Roman"/>
          <w:sz w:val="22"/>
          <w:szCs w:val="22"/>
        </w:rPr>
        <w:t>microempresa ou a empresa de pequeno porte</w:t>
      </w:r>
      <w:r w:rsidRPr="00452981">
        <w:rPr>
          <w:rFonts w:ascii="Times New Roman" w:hAnsi="Times New Roman" w:cs="Times New Roman"/>
          <w:sz w:val="22"/>
          <w:szCs w:val="22"/>
        </w:rPr>
        <w:t xml:space="preserve"> melhor classificada desista ou não se manifeste no prazo estabelecido, serão convocadas as demais licitantes </w:t>
      </w:r>
      <w:r w:rsidRPr="00452981">
        <w:rPr>
          <w:rFonts w:ascii="Times New Roman" w:eastAsia="Zurich BT" w:hAnsi="Times New Roman" w:cs="Times New Roman"/>
          <w:sz w:val="22"/>
          <w:szCs w:val="22"/>
        </w:rPr>
        <w:t>microempresa e empresa de pequeno porte</w:t>
      </w:r>
      <w:r w:rsidRPr="00452981">
        <w:rPr>
          <w:rFonts w:ascii="Times New Roman" w:hAnsi="Times New Roman" w:cs="Times New Roman"/>
          <w:sz w:val="22"/>
          <w:szCs w:val="22"/>
        </w:rPr>
        <w:t xml:space="preserve"> que se encontrem naquele intervalo de 10% (dez por cento), na ordem de classificação, para o exercício do mesmo direito, no prazo estabelecido no subitem anterior.</w:t>
      </w:r>
    </w:p>
    <w:p w14:paraId="64221BB3"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2C4B900" w14:textId="77777777" w:rsidR="003C1F0D" w:rsidRPr="00452981" w:rsidRDefault="005F74C4">
      <w:pPr>
        <w:pStyle w:val="Nivel2"/>
        <w:rPr>
          <w:rFonts w:ascii="Times New Roman" w:eastAsia="Times New Roman" w:hAnsi="Times New Roman" w:cs="Times New Roman"/>
          <w:sz w:val="22"/>
          <w:szCs w:val="22"/>
        </w:rPr>
      </w:pPr>
      <w:r w:rsidRPr="00452981">
        <w:rPr>
          <w:rFonts w:ascii="Times New Roman" w:hAnsi="Times New Roman" w:cs="Times New Roman"/>
          <w:sz w:val="22"/>
          <w:szCs w:val="22"/>
        </w:rPr>
        <w:t xml:space="preserve">Só poderá haver empate entre propostas iguais (não seguidas de lances), ou entre lances finais da fase fechada do modo de disputa aberto e fechado. </w:t>
      </w:r>
    </w:p>
    <w:p w14:paraId="0FFA16EF"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lastRenderedPageBreak/>
        <w:t xml:space="preserve">Havendo eventual empate entre propostas ou lances, o critério de desempate será aquele previsto no </w:t>
      </w:r>
      <w:hyperlink r:id="rId37" w:anchor="art60" w:history="1">
        <w:r w:rsidRPr="00452981">
          <w:rPr>
            <w:rStyle w:val="Hyperlink"/>
            <w:rFonts w:ascii="Times New Roman" w:eastAsia="Arial" w:hAnsi="Times New Roman" w:cs="Times New Roman"/>
            <w:sz w:val="22"/>
            <w:szCs w:val="22"/>
          </w:rPr>
          <w:t>art</w:t>
        </w:r>
        <w:r w:rsidRPr="00452981">
          <w:rPr>
            <w:rStyle w:val="Hyperlink"/>
            <w:rFonts w:ascii="Times New Roman" w:hAnsi="Times New Roman" w:cs="Times New Roman"/>
            <w:sz w:val="22"/>
            <w:szCs w:val="22"/>
          </w:rPr>
          <w:t>. 60 da Lei nº 14.133, de 2021</w:t>
        </w:r>
      </w:hyperlink>
      <w:r w:rsidRPr="00452981">
        <w:rPr>
          <w:rFonts w:ascii="Times New Roman" w:hAnsi="Times New Roman" w:cs="Times New Roman"/>
          <w:sz w:val="22"/>
          <w:szCs w:val="22"/>
        </w:rPr>
        <w:t>, nesta ordem:</w:t>
      </w:r>
    </w:p>
    <w:p w14:paraId="084E91D0" w14:textId="77777777" w:rsidR="003C1F0D" w:rsidRPr="00452981" w:rsidRDefault="005F74C4">
      <w:pPr>
        <w:pStyle w:val="Nivel4"/>
        <w:rPr>
          <w:rFonts w:ascii="Times New Roman" w:hAnsi="Times New Roman" w:cs="Times New Roman"/>
          <w:sz w:val="22"/>
          <w:szCs w:val="22"/>
        </w:rPr>
      </w:pPr>
      <w:r w:rsidRPr="00452981">
        <w:rPr>
          <w:rFonts w:ascii="Times New Roman" w:hAnsi="Times New Roman" w:cs="Times New Roman"/>
          <w:sz w:val="22"/>
          <w:szCs w:val="22"/>
        </w:rPr>
        <w:t>disputa final, hipótese em que os licitantes empatados poderão apresentar nova proposta em ato contínuo à classificação;</w:t>
      </w:r>
    </w:p>
    <w:p w14:paraId="493C9AE0" w14:textId="77777777" w:rsidR="003C1F0D" w:rsidRPr="00452981" w:rsidRDefault="005F74C4">
      <w:pPr>
        <w:pStyle w:val="Nivel4"/>
        <w:rPr>
          <w:rFonts w:ascii="Times New Roman" w:hAnsi="Times New Roman" w:cs="Times New Roman"/>
          <w:sz w:val="22"/>
          <w:szCs w:val="22"/>
        </w:rPr>
      </w:pPr>
      <w:r w:rsidRPr="00452981">
        <w:rPr>
          <w:rFonts w:ascii="Times New Roman" w:hAnsi="Times New Roman" w:cs="Times New Roman"/>
          <w:sz w:val="22"/>
          <w:szCs w:val="22"/>
        </w:rPr>
        <w:t>avaliação do desempenho contratual prévio dos licitantes, para a qual deverão preferencialmente ser utilizados registros cadastrais para efeito de atesto de cumprimento de obrigações previstos nesta Lei;</w:t>
      </w:r>
    </w:p>
    <w:p w14:paraId="350E53B3" w14:textId="77777777" w:rsidR="003C1F0D" w:rsidRPr="00452981" w:rsidRDefault="005F74C4">
      <w:pPr>
        <w:pStyle w:val="Nivel4"/>
        <w:rPr>
          <w:rFonts w:ascii="Times New Roman" w:hAnsi="Times New Roman" w:cs="Times New Roman"/>
          <w:sz w:val="22"/>
          <w:szCs w:val="22"/>
        </w:rPr>
      </w:pPr>
      <w:r w:rsidRPr="00452981">
        <w:rPr>
          <w:rFonts w:ascii="Times New Roman" w:hAnsi="Times New Roman" w:cs="Times New Roman"/>
          <w:sz w:val="22"/>
          <w:szCs w:val="22"/>
        </w:rPr>
        <w:t>desenvolvimento pelo licitante de ações de equidade entre homens e mulheres no ambiente de trabalho, conforme regulamento;</w:t>
      </w:r>
    </w:p>
    <w:p w14:paraId="01ADC915" w14:textId="77777777" w:rsidR="003C1F0D" w:rsidRPr="00452981" w:rsidRDefault="005F74C4">
      <w:pPr>
        <w:pStyle w:val="Nivel4"/>
        <w:rPr>
          <w:rFonts w:ascii="Times New Roman" w:hAnsi="Times New Roman" w:cs="Times New Roman"/>
          <w:sz w:val="22"/>
          <w:szCs w:val="22"/>
        </w:rPr>
      </w:pPr>
      <w:r w:rsidRPr="00452981">
        <w:rPr>
          <w:rFonts w:ascii="Times New Roman" w:hAnsi="Times New Roman" w:cs="Times New Roman"/>
          <w:sz w:val="22"/>
          <w:szCs w:val="22"/>
        </w:rPr>
        <w:t>desenvolvimento pelo licitante de programa de integridade, conforme orientações dos órgãos de controle.</w:t>
      </w:r>
    </w:p>
    <w:p w14:paraId="0307CFF2" w14:textId="77777777" w:rsidR="003C1F0D" w:rsidRPr="00452981" w:rsidRDefault="005F74C4">
      <w:pPr>
        <w:pStyle w:val="Nivel3"/>
        <w:spacing w:beforeLines="120" w:before="288" w:afterLines="120" w:after="288" w:line="312" w:lineRule="auto"/>
        <w:ind w:left="0" w:firstLine="709"/>
        <w:rPr>
          <w:rFonts w:ascii="Times New Roman" w:hAnsi="Times New Roman" w:cs="Times New Roman"/>
          <w:sz w:val="22"/>
          <w:szCs w:val="22"/>
        </w:rPr>
      </w:pPr>
      <w:r w:rsidRPr="00452981">
        <w:rPr>
          <w:rFonts w:ascii="Times New Roman" w:hAnsi="Times New Roman" w:cs="Times New Roman"/>
          <w:sz w:val="22"/>
          <w:szCs w:val="22"/>
        </w:rPr>
        <w:t>Persistindo o empate, será assegurada preferência, sucessivamente, aos bens e serviços produzidos ou prestados por:</w:t>
      </w:r>
    </w:p>
    <w:p w14:paraId="5DC13BED" w14:textId="77777777" w:rsidR="003C1F0D" w:rsidRPr="00452981" w:rsidRDefault="005F74C4">
      <w:pPr>
        <w:pStyle w:val="Nivel4"/>
        <w:rPr>
          <w:rFonts w:ascii="Times New Roman" w:hAnsi="Times New Roman" w:cs="Times New Roman"/>
          <w:sz w:val="22"/>
          <w:szCs w:val="22"/>
        </w:rPr>
      </w:pPr>
      <w:bookmarkStart w:id="30" w:name="art60§1i"/>
      <w:bookmarkEnd w:id="30"/>
      <w:r w:rsidRPr="00452981">
        <w:rPr>
          <w:rFonts w:ascii="Times New Roman" w:hAnsi="Times New Roman" w:cs="Times New Roman"/>
          <w:sz w:val="22"/>
          <w:szCs w:val="22"/>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5924C8BC" w14:textId="77777777" w:rsidR="003C1F0D" w:rsidRPr="00452981" w:rsidRDefault="005F74C4">
      <w:pPr>
        <w:pStyle w:val="Nivel4"/>
        <w:rPr>
          <w:rFonts w:ascii="Times New Roman" w:hAnsi="Times New Roman" w:cs="Times New Roman"/>
          <w:sz w:val="22"/>
          <w:szCs w:val="22"/>
        </w:rPr>
      </w:pPr>
      <w:bookmarkStart w:id="31" w:name="art60§1ii"/>
      <w:bookmarkEnd w:id="31"/>
      <w:r w:rsidRPr="00452981">
        <w:rPr>
          <w:rFonts w:ascii="Times New Roman" w:hAnsi="Times New Roman" w:cs="Times New Roman"/>
          <w:sz w:val="22"/>
          <w:szCs w:val="22"/>
        </w:rPr>
        <w:t>empresas brasileiras;</w:t>
      </w:r>
    </w:p>
    <w:p w14:paraId="7335BE18" w14:textId="77777777" w:rsidR="003C1F0D" w:rsidRPr="00452981" w:rsidRDefault="005F74C4">
      <w:pPr>
        <w:pStyle w:val="Nivel4"/>
        <w:rPr>
          <w:rFonts w:ascii="Times New Roman" w:hAnsi="Times New Roman" w:cs="Times New Roman"/>
          <w:sz w:val="22"/>
          <w:szCs w:val="22"/>
        </w:rPr>
      </w:pPr>
      <w:bookmarkStart w:id="32" w:name="art60§1iii"/>
      <w:bookmarkEnd w:id="32"/>
      <w:r w:rsidRPr="00452981">
        <w:rPr>
          <w:rFonts w:ascii="Times New Roman" w:hAnsi="Times New Roman" w:cs="Times New Roman"/>
          <w:sz w:val="22"/>
          <w:szCs w:val="22"/>
        </w:rPr>
        <w:t>empresas que invistam em pesquisa e no desenvolvimento de tecnologia no País;</w:t>
      </w:r>
    </w:p>
    <w:p w14:paraId="6FCA8AD6" w14:textId="77777777" w:rsidR="003C1F0D" w:rsidRPr="00452981" w:rsidRDefault="005F74C4">
      <w:pPr>
        <w:pStyle w:val="Nivel4"/>
        <w:rPr>
          <w:rFonts w:ascii="Times New Roman" w:hAnsi="Times New Roman" w:cs="Times New Roman"/>
          <w:sz w:val="22"/>
          <w:szCs w:val="22"/>
        </w:rPr>
      </w:pPr>
      <w:bookmarkStart w:id="33" w:name="art60§1iv"/>
      <w:bookmarkEnd w:id="33"/>
      <w:r w:rsidRPr="00452981">
        <w:rPr>
          <w:rFonts w:ascii="Times New Roman" w:hAnsi="Times New Roman" w:cs="Times New Roman"/>
          <w:sz w:val="22"/>
          <w:szCs w:val="22"/>
        </w:rPr>
        <w:t>empresas que comprovem a prática de mitigação, nos termos da </w:t>
      </w:r>
      <w:hyperlink r:id="rId38" w:anchor=":~:text=LEI%20N%C2%BA%2012.187%2C%20DE%2029%20DE%20DEZEMBRO%20DE%202009.&amp;text=Institui%20a%20Pol%C3%ADtica%20Nacional%20sobre,PNMC%20e%20d%C3%A1%20outras%20provid%C3%AAncias." w:history="1">
        <w:r w:rsidRPr="00452981">
          <w:rPr>
            <w:rStyle w:val="Hyperlink"/>
            <w:rFonts w:ascii="Times New Roman" w:hAnsi="Times New Roman" w:cs="Times New Roman"/>
            <w:sz w:val="22"/>
            <w:szCs w:val="22"/>
          </w:rPr>
          <w:t>Lei nº 12.187, de 29 de dezembro de 2009</w:t>
        </w:r>
      </w:hyperlink>
      <w:r w:rsidRPr="00452981">
        <w:rPr>
          <w:rFonts w:ascii="Times New Roman" w:hAnsi="Times New Roman" w:cs="Times New Roman"/>
          <w:sz w:val="22"/>
          <w:szCs w:val="22"/>
        </w:rPr>
        <w:t>.</w:t>
      </w:r>
    </w:p>
    <w:p w14:paraId="483D3824"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Encerrada a etapa de envio de lances da sessão pública, na hipótese da proposta do primeiro colocado permanecer acima do preço máximo ou inferior ao desconto definido para a contratação, o Agente de Contratação/Comissão poderá negociar condições mais vantajosas, após definido o resultado do julgamento.</w:t>
      </w:r>
    </w:p>
    <w:p w14:paraId="6F9F956A"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583409A1" w14:textId="77777777" w:rsidR="003C1F0D" w:rsidRPr="00452981" w:rsidRDefault="005F74C4">
      <w:pPr>
        <w:pStyle w:val="Nivel3"/>
        <w:rPr>
          <w:rFonts w:ascii="Times New Roman" w:eastAsia="Times New Roman" w:hAnsi="Times New Roman" w:cs="Times New Roman"/>
          <w:sz w:val="22"/>
          <w:szCs w:val="22"/>
        </w:rPr>
      </w:pPr>
      <w:r w:rsidRPr="00452981">
        <w:rPr>
          <w:rFonts w:ascii="Times New Roman" w:eastAsia="Times New Roman" w:hAnsi="Times New Roman" w:cs="Times New Roman"/>
          <w:sz w:val="22"/>
          <w:szCs w:val="22"/>
        </w:rPr>
        <w:t xml:space="preserve">A </w:t>
      </w:r>
      <w:r w:rsidRPr="00452981">
        <w:rPr>
          <w:rFonts w:ascii="Times New Roman" w:hAnsi="Times New Roman" w:cs="Times New Roman"/>
          <w:sz w:val="22"/>
          <w:szCs w:val="22"/>
        </w:rPr>
        <w:t>negociação será realizada por meio do sistema, podendo ser acompanhada pelos demais licitantes.</w:t>
      </w:r>
    </w:p>
    <w:p w14:paraId="5F6244B8"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O resultado da negociação será divulgado a todos os licitantes e anexado aos autos do processo licitatório.</w:t>
      </w:r>
    </w:p>
    <w:p w14:paraId="57F341E0"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O Agente de Contratação/Comissão solicitará ao licitante mais bem classificado que, no prazo </w:t>
      </w:r>
      <w:r w:rsidRPr="00452981">
        <w:rPr>
          <w:rFonts w:ascii="Times New Roman" w:hAnsi="Times New Roman" w:cs="Times New Roman"/>
          <w:color w:val="auto"/>
          <w:sz w:val="22"/>
          <w:szCs w:val="22"/>
        </w:rPr>
        <w:t xml:space="preserve">de 2 (duas) horas, envie </w:t>
      </w:r>
      <w:r w:rsidRPr="00452981">
        <w:rPr>
          <w:rFonts w:ascii="Times New Roman" w:hAnsi="Times New Roman" w:cs="Times New Roman"/>
          <w:sz w:val="22"/>
          <w:szCs w:val="22"/>
        </w:rPr>
        <w:t xml:space="preserve">a proposta adequada ao último lance ofertado após a negociação realizada, </w:t>
      </w:r>
      <w:r w:rsidRPr="00452981">
        <w:rPr>
          <w:rFonts w:ascii="Times New Roman" w:hAnsi="Times New Roman" w:cs="Times New Roman"/>
          <w:sz w:val="22"/>
          <w:szCs w:val="22"/>
        </w:rPr>
        <w:lastRenderedPageBreak/>
        <w:t>acompanhada, se for o caso, dos documentos complementares, quando necessários à confirmação daqueles exigidos neste Edital e já apresentados.</w:t>
      </w:r>
      <w:bookmarkStart w:id="34" w:name="_Hlk117016948"/>
    </w:p>
    <w:bookmarkEnd w:id="34"/>
    <w:p w14:paraId="2A3311F5" w14:textId="77777777" w:rsidR="003C1F0D" w:rsidRPr="00452981" w:rsidRDefault="005F74C4">
      <w:pPr>
        <w:pStyle w:val="Nivel3"/>
        <w:rPr>
          <w:rFonts w:ascii="Times New Roman" w:hAnsi="Times New Roman" w:cs="Times New Roman"/>
          <w:iCs/>
          <w:sz w:val="22"/>
          <w:szCs w:val="22"/>
        </w:rPr>
      </w:pPr>
      <w:r w:rsidRPr="00452981">
        <w:rPr>
          <w:rFonts w:ascii="Times New Roman" w:hAnsi="Times New Roman" w:cs="Times New Roman"/>
          <w:sz w:val="22"/>
          <w:szCs w:val="22"/>
        </w:rPr>
        <w:t>É facultado ao Agente de Contratação/Comissão prorrogar o prazo estabelecido, a partir de solicitação fundamentada feita no chat pelo licitante, antes de findo o prazo.</w:t>
      </w:r>
    </w:p>
    <w:p w14:paraId="0444A6D8" w14:textId="77777777" w:rsidR="003C1F0D" w:rsidRPr="00452981" w:rsidRDefault="005F74C4">
      <w:pPr>
        <w:pStyle w:val="Nivel2"/>
        <w:rPr>
          <w:rFonts w:ascii="Times New Roman" w:eastAsia="Times New Roman" w:hAnsi="Times New Roman" w:cs="Times New Roman"/>
          <w:sz w:val="22"/>
          <w:szCs w:val="22"/>
        </w:rPr>
      </w:pPr>
      <w:r w:rsidRPr="00452981">
        <w:rPr>
          <w:rFonts w:ascii="Times New Roman" w:hAnsi="Times New Roman" w:cs="Times New Roman"/>
          <w:sz w:val="22"/>
          <w:szCs w:val="22"/>
        </w:rPr>
        <w:t>Após a negociação do preço, o Agente de Contratação/Comissão iniciará a fase de aceitação e julgamento da proposta.</w:t>
      </w:r>
      <w:bookmarkEnd w:id="24"/>
    </w:p>
    <w:p w14:paraId="58C160D8" w14:textId="77777777" w:rsidR="003C1F0D" w:rsidRPr="00452981" w:rsidRDefault="005F74C4">
      <w:pPr>
        <w:pStyle w:val="Nivel01"/>
        <w:rPr>
          <w:rFonts w:ascii="Times New Roman" w:hAnsi="Times New Roman" w:cs="Times New Roman"/>
          <w:sz w:val="22"/>
          <w:szCs w:val="22"/>
        </w:rPr>
      </w:pPr>
      <w:bookmarkStart w:id="35" w:name="_Toc160102362"/>
      <w:bookmarkStart w:id="36" w:name="_Hlk82473550"/>
      <w:r w:rsidRPr="00452981">
        <w:rPr>
          <w:rFonts w:ascii="Times New Roman" w:hAnsi="Times New Roman" w:cs="Times New Roman"/>
          <w:sz w:val="22"/>
          <w:szCs w:val="22"/>
        </w:rPr>
        <w:t>DA FASE DE JULGAMENTO</w:t>
      </w:r>
      <w:bookmarkEnd w:id="35"/>
    </w:p>
    <w:p w14:paraId="0DAD170A" w14:textId="02B04870" w:rsidR="003C1F0D" w:rsidRPr="00452981" w:rsidRDefault="005F74C4">
      <w:pPr>
        <w:pStyle w:val="Nivel2"/>
        <w:rPr>
          <w:rFonts w:ascii="Times New Roman" w:hAnsi="Times New Roman" w:cs="Times New Roman"/>
          <w:b/>
          <w:bCs/>
          <w:sz w:val="22"/>
          <w:szCs w:val="22"/>
          <w:lang w:eastAsia="ar-SA"/>
        </w:rPr>
      </w:pPr>
      <w:bookmarkStart w:id="37" w:name="_Ref117019424"/>
      <w:r w:rsidRPr="00452981">
        <w:rPr>
          <w:rFonts w:ascii="Times New Roman" w:hAnsi="Times New Roman" w:cs="Times New Roman"/>
          <w:sz w:val="22"/>
          <w:szCs w:val="22"/>
        </w:rPr>
        <w:t xml:space="preserve">Encerrada a etapa de negociação, o Agente de contratação/Comissão verificará se o licitante provisoriamente classificado em primeiro lugar atende às condições de participação no certame, conforme previsto no </w:t>
      </w:r>
      <w:hyperlink r:id="rId39" w:anchor="art14" w:history="1">
        <w:r w:rsidRPr="00452981">
          <w:rPr>
            <w:rStyle w:val="Hyperlink"/>
            <w:rFonts w:ascii="Times New Roman" w:hAnsi="Times New Roman" w:cs="Times New Roman"/>
            <w:sz w:val="22"/>
            <w:szCs w:val="22"/>
          </w:rPr>
          <w:t>art. 14 da Lei nº 14.133/2021</w:t>
        </w:r>
      </w:hyperlink>
      <w:r w:rsidRPr="00452981">
        <w:rPr>
          <w:rFonts w:ascii="Times New Roman" w:hAnsi="Times New Roman" w:cs="Times New Roman"/>
          <w:sz w:val="22"/>
          <w:szCs w:val="22"/>
        </w:rPr>
        <w:t xml:space="preserve">, legislação correlata e no item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_Ref117000692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2.7</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do edital, </w:t>
      </w:r>
      <w:bookmarkEnd w:id="37"/>
      <w:r w:rsidRPr="00452981">
        <w:rPr>
          <w:rFonts w:ascii="Times New Roman" w:hAnsi="Times New Roman" w:cs="Times New Roman"/>
          <w:color w:val="auto"/>
          <w:sz w:val="22"/>
          <w:szCs w:val="22"/>
          <w:lang w:eastAsia="ar-SA"/>
        </w:rPr>
        <w:t>especialmente quanto à existência de sanção que impeça a participação no certame ou a futura contratação,</w:t>
      </w:r>
      <w:r w:rsidRPr="00452981">
        <w:rPr>
          <w:rFonts w:ascii="Times New Roman" w:hAnsi="Times New Roman" w:cs="Times New Roman"/>
          <w:sz w:val="22"/>
          <w:szCs w:val="22"/>
          <w:lang w:eastAsia="ar-SA"/>
        </w:rPr>
        <w:t xml:space="preserve"> mediante a consulta aos seguintes cadastros:</w:t>
      </w:r>
    </w:p>
    <w:p w14:paraId="44598292" w14:textId="77777777" w:rsidR="003C1F0D" w:rsidRPr="00452981" w:rsidRDefault="005F74C4">
      <w:pPr>
        <w:pStyle w:val="Nivel3"/>
        <w:rPr>
          <w:rFonts w:ascii="Times New Roman" w:hAnsi="Times New Roman" w:cs="Times New Roman"/>
          <w:sz w:val="22"/>
          <w:szCs w:val="22"/>
          <w:lang w:eastAsia="ar-SA"/>
        </w:rPr>
      </w:pPr>
      <w:r w:rsidRPr="00452981">
        <w:rPr>
          <w:rFonts w:ascii="Times New Roman" w:hAnsi="Times New Roman" w:cs="Times New Roman"/>
          <w:sz w:val="22"/>
          <w:szCs w:val="22"/>
          <w:lang w:eastAsia="ar-SA"/>
        </w:rPr>
        <w:t xml:space="preserve">SICAF;  </w:t>
      </w:r>
    </w:p>
    <w:p w14:paraId="38F2EDC3" w14:textId="77777777" w:rsidR="003C1F0D" w:rsidRPr="00452981" w:rsidRDefault="005F74C4">
      <w:pPr>
        <w:pStyle w:val="Nivel3"/>
        <w:rPr>
          <w:rFonts w:ascii="Times New Roman" w:hAnsi="Times New Roman" w:cs="Times New Roman"/>
          <w:sz w:val="22"/>
          <w:szCs w:val="22"/>
          <w:lang w:eastAsia="ar-SA"/>
        </w:rPr>
      </w:pPr>
      <w:r w:rsidRPr="00452981">
        <w:rPr>
          <w:rFonts w:ascii="Times New Roman" w:hAnsi="Times New Roman" w:cs="Times New Roman"/>
          <w:sz w:val="22"/>
          <w:szCs w:val="22"/>
          <w:lang w:eastAsia="ar-SA"/>
        </w:rPr>
        <w:t>Cadastro Nacional de Empresas Inidôneas e Suspensas - CEIS, mantido pela Controladoria-Geral da União (</w:t>
      </w:r>
      <w:hyperlink r:id="rId40" w:history="1">
        <w:r w:rsidRPr="00452981">
          <w:rPr>
            <w:rStyle w:val="Hyperlink"/>
            <w:rFonts w:ascii="Times New Roman" w:hAnsi="Times New Roman" w:cs="Times New Roman"/>
            <w:sz w:val="22"/>
            <w:szCs w:val="22"/>
            <w:lang w:eastAsia="ar-SA"/>
          </w:rPr>
          <w:t>https://www.portaltransparencia.gov.br/sancoes/ceis</w:t>
        </w:r>
      </w:hyperlink>
      <w:r w:rsidRPr="00452981">
        <w:rPr>
          <w:rFonts w:ascii="Times New Roman" w:hAnsi="Times New Roman" w:cs="Times New Roman"/>
          <w:sz w:val="22"/>
          <w:szCs w:val="22"/>
          <w:lang w:eastAsia="ar-SA"/>
        </w:rPr>
        <w:t xml:space="preserve">); e </w:t>
      </w:r>
    </w:p>
    <w:p w14:paraId="5A9819B2" w14:textId="77777777" w:rsidR="003C1F0D" w:rsidRPr="00452981" w:rsidRDefault="005F74C4">
      <w:pPr>
        <w:pStyle w:val="Nivel3"/>
        <w:rPr>
          <w:rFonts w:ascii="Times New Roman" w:hAnsi="Times New Roman" w:cs="Times New Roman"/>
          <w:sz w:val="22"/>
          <w:szCs w:val="22"/>
          <w:lang w:eastAsia="ar-SA"/>
        </w:rPr>
      </w:pPr>
      <w:r w:rsidRPr="00452981">
        <w:rPr>
          <w:rFonts w:ascii="Times New Roman" w:hAnsi="Times New Roman" w:cs="Times New Roman"/>
          <w:sz w:val="22"/>
          <w:szCs w:val="22"/>
          <w:lang w:eastAsia="ar-SA"/>
        </w:rPr>
        <w:t>Cadastro Nacional de Empresas Punidas – CNEP, mantido pela Controladoria-Geral da União (</w:t>
      </w:r>
      <w:hyperlink r:id="rId41" w:history="1">
        <w:r w:rsidRPr="00452981">
          <w:rPr>
            <w:rStyle w:val="Hyperlink"/>
            <w:rFonts w:ascii="Times New Roman" w:hAnsi="Times New Roman" w:cs="Times New Roman"/>
            <w:sz w:val="22"/>
            <w:szCs w:val="22"/>
            <w:lang w:eastAsia="ar-SA"/>
          </w:rPr>
          <w:t>https://www.portaltransparencia.gov.br/sancoes/cnep</w:t>
        </w:r>
      </w:hyperlink>
      <w:r w:rsidRPr="00452981">
        <w:rPr>
          <w:rFonts w:ascii="Times New Roman" w:hAnsi="Times New Roman" w:cs="Times New Roman"/>
          <w:sz w:val="22"/>
          <w:szCs w:val="22"/>
          <w:lang w:eastAsia="ar-SA"/>
        </w:rPr>
        <w:t>).</w:t>
      </w:r>
    </w:p>
    <w:p w14:paraId="181EA2E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A consulta aos cadastros será realizada em nome da empresa licitante e também de seu sócio majoritário, por força da vedação de que trata o </w:t>
      </w:r>
      <w:hyperlink r:id="rId42" w:anchor=":~:text=%C3%A0s%20seguintes%20comina%C3%A7%C3%B5es%3A-,Art.,n%C2%BA%2012.120%2C%20de%202009)." w:history="1">
        <w:r w:rsidRPr="00452981">
          <w:rPr>
            <w:rStyle w:val="Hyperlink"/>
            <w:rFonts w:ascii="Times New Roman" w:hAnsi="Times New Roman" w:cs="Times New Roman"/>
            <w:sz w:val="22"/>
            <w:szCs w:val="22"/>
          </w:rPr>
          <w:t>artigo 12 da Lei n° 8.429, de 1992</w:t>
        </w:r>
      </w:hyperlink>
      <w:r w:rsidRPr="00452981">
        <w:rPr>
          <w:rFonts w:ascii="Times New Roman" w:hAnsi="Times New Roman" w:cs="Times New Roman"/>
          <w:sz w:val="22"/>
          <w:szCs w:val="22"/>
        </w:rPr>
        <w:t>.</w:t>
      </w:r>
    </w:p>
    <w:p w14:paraId="6A5D08B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Caso conste na Consulta de Situação do l</w:t>
      </w:r>
      <w:r w:rsidRPr="00452981">
        <w:rPr>
          <w:rFonts w:ascii="Times New Roman" w:hAnsi="Times New Roman" w:cs="Times New Roman"/>
          <w:color w:val="auto"/>
          <w:sz w:val="22"/>
          <w:szCs w:val="22"/>
        </w:rPr>
        <w:t xml:space="preserve">icitante </w:t>
      </w:r>
      <w:r w:rsidRPr="00452981">
        <w:rPr>
          <w:rFonts w:ascii="Times New Roman" w:hAnsi="Times New Roman" w:cs="Times New Roman"/>
          <w:sz w:val="22"/>
          <w:szCs w:val="22"/>
        </w:rPr>
        <w:t>a existência de Ocorrências Impeditivas Indiretas, o Agente de Contratação/Comissão</w:t>
      </w:r>
      <w:r w:rsidRPr="00452981">
        <w:rPr>
          <w:rFonts w:ascii="Times New Roman" w:hAnsi="Times New Roman" w:cs="Times New Roman"/>
          <w:color w:val="auto"/>
          <w:sz w:val="22"/>
          <w:szCs w:val="22"/>
        </w:rPr>
        <w:t xml:space="preserve"> diligenciará para v</w:t>
      </w:r>
      <w:r w:rsidRPr="00452981">
        <w:rPr>
          <w:rFonts w:ascii="Times New Roman" w:hAnsi="Times New Roman" w:cs="Times New Roman"/>
          <w:sz w:val="22"/>
          <w:szCs w:val="22"/>
        </w:rPr>
        <w:t>erificar se houve fraude por parte das empresas apontadas no Relatório de Ocorrências Impeditivas Indiretas. (</w:t>
      </w:r>
      <w:hyperlink r:id="rId43" w:anchor="art29" w:history="1">
        <w:r w:rsidRPr="00452981">
          <w:rPr>
            <w:rStyle w:val="HiperlinkVisitado"/>
            <w:rFonts w:ascii="Times New Roman" w:hAnsi="Times New Roman" w:cs="Times New Roman"/>
            <w:sz w:val="22"/>
            <w:szCs w:val="22"/>
          </w:rPr>
          <w:t xml:space="preserve">IN nº 3/2018, art. 29, </w:t>
        </w:r>
        <w:r w:rsidRPr="00452981">
          <w:rPr>
            <w:rStyle w:val="HiperlinkVisitado"/>
            <w:rFonts w:ascii="Times New Roman" w:hAnsi="Times New Roman" w:cs="Times New Roman"/>
            <w:i/>
            <w:iCs/>
            <w:sz w:val="22"/>
            <w:szCs w:val="22"/>
          </w:rPr>
          <w:t>caput</w:t>
        </w:r>
      </w:hyperlink>
      <w:r w:rsidRPr="00452981">
        <w:rPr>
          <w:rFonts w:ascii="Times New Roman" w:hAnsi="Times New Roman" w:cs="Times New Roman"/>
          <w:sz w:val="22"/>
          <w:szCs w:val="22"/>
        </w:rPr>
        <w:t>)</w:t>
      </w:r>
    </w:p>
    <w:p w14:paraId="0E24D557"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A tentativa de burla será verificada por meio dos vínculos societários, linhas de fornecimento similares, dentre outros. (</w:t>
      </w:r>
      <w:hyperlink r:id="rId44" w:history="1">
        <w:r w:rsidRPr="00452981">
          <w:rPr>
            <w:rStyle w:val="Hyperlink"/>
            <w:rFonts w:ascii="Times New Roman" w:hAnsi="Times New Roman" w:cs="Times New Roman"/>
            <w:sz w:val="22"/>
            <w:szCs w:val="22"/>
          </w:rPr>
          <w:t>IN nº 3/2018, art. 29, §1º</w:t>
        </w:r>
      </w:hyperlink>
      <w:r w:rsidRPr="00452981">
        <w:rPr>
          <w:rFonts w:ascii="Times New Roman" w:hAnsi="Times New Roman" w:cs="Times New Roman"/>
          <w:sz w:val="22"/>
          <w:szCs w:val="22"/>
        </w:rPr>
        <w:t>).</w:t>
      </w:r>
    </w:p>
    <w:p w14:paraId="36191132"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O licitante será convocado para manifestação previamente a uma eventual desclassificação. (</w:t>
      </w:r>
      <w:hyperlink r:id="rId45" w:history="1">
        <w:r w:rsidRPr="00452981">
          <w:rPr>
            <w:rStyle w:val="Hyperlink"/>
            <w:rFonts w:ascii="Times New Roman" w:hAnsi="Times New Roman" w:cs="Times New Roman"/>
            <w:sz w:val="22"/>
            <w:szCs w:val="22"/>
          </w:rPr>
          <w:t>IN nº 3/2018, art. 29, §2º</w:t>
        </w:r>
      </w:hyperlink>
      <w:r w:rsidRPr="00452981">
        <w:rPr>
          <w:rFonts w:ascii="Times New Roman" w:hAnsi="Times New Roman" w:cs="Times New Roman"/>
          <w:sz w:val="22"/>
          <w:szCs w:val="22"/>
        </w:rPr>
        <w:t>).</w:t>
      </w:r>
    </w:p>
    <w:p w14:paraId="7AB5738B"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Constatada a existência de sanção, o licitante será reputado inabilitado, por falta de condição de participação.</w:t>
      </w:r>
    </w:p>
    <w:p w14:paraId="1E1E872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color w:val="auto"/>
          <w:sz w:val="22"/>
          <w:szCs w:val="22"/>
        </w:rPr>
        <w:t>Na hipótese de inversão das fases de habilitação e julgamento, caso atendidas as condições de participação, será iniciado o procedimento de habilitação</w:t>
      </w:r>
      <w:r w:rsidRPr="00452981">
        <w:rPr>
          <w:rFonts w:ascii="Times New Roman" w:hAnsi="Times New Roman" w:cs="Times New Roman"/>
          <w:sz w:val="22"/>
          <w:szCs w:val="22"/>
        </w:rPr>
        <w:t>.</w:t>
      </w:r>
    </w:p>
    <w:p w14:paraId="14345736" w14:textId="03201A5F"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Caso o licitante provisoriamente classificado em primeiro lugar tenha se utilizado de algum tratamento favorecido às ME/EPPs, o Agente de Contratação/Comissão verificará se faz jus ao benefício, em conformidade com este edital.</w:t>
      </w:r>
    </w:p>
    <w:p w14:paraId="433A5670" w14:textId="77777777" w:rsidR="00D90DF2" w:rsidRDefault="005F74C4" w:rsidP="00A30FA3">
      <w:pPr>
        <w:pStyle w:val="Nivel2"/>
        <w:rPr>
          <w:rFonts w:ascii="Times New Roman" w:hAnsi="Times New Roman" w:cs="Times New Roman"/>
          <w:sz w:val="22"/>
          <w:szCs w:val="22"/>
        </w:rPr>
      </w:pPr>
      <w:r w:rsidRPr="00D90DF2">
        <w:rPr>
          <w:rFonts w:ascii="Times New Roman" w:hAnsi="Times New Roman" w:cs="Times New Roman"/>
          <w:sz w:val="22"/>
          <w:szCs w:val="22"/>
        </w:rPr>
        <w:t xml:space="preserve">Verificadas as condições de participação e de utilização do tratamento favorecido, o Agente de Contratação/Comissão examinará a proposta classificada em primeiro lugar quanto à adequação ao objeto e à </w:t>
      </w:r>
      <w:r w:rsidRPr="00D90DF2">
        <w:rPr>
          <w:rFonts w:ascii="Times New Roman" w:hAnsi="Times New Roman" w:cs="Times New Roman"/>
          <w:sz w:val="22"/>
          <w:szCs w:val="22"/>
        </w:rPr>
        <w:lastRenderedPageBreak/>
        <w:t xml:space="preserve">compatibilidade do preço em relação ao máximo estipulado para contratação neste Edital e em seus anexos, observado o disposto no </w:t>
      </w:r>
      <w:hyperlink r:id="rId46" w:anchor="art29" w:history="1">
        <w:r w:rsidRPr="00D90DF2">
          <w:rPr>
            <w:rStyle w:val="Hyperlink"/>
            <w:rFonts w:ascii="Times New Roman" w:hAnsi="Times New Roman" w:cs="Times New Roman"/>
            <w:sz w:val="22"/>
            <w:szCs w:val="22"/>
          </w:rPr>
          <w:t>artigo 29 a 35 da IN SEGES nº 73, de 30 de setembro de 2022</w:t>
        </w:r>
      </w:hyperlink>
      <w:r w:rsidRPr="00D90DF2">
        <w:rPr>
          <w:rFonts w:ascii="Times New Roman" w:hAnsi="Times New Roman" w:cs="Times New Roman"/>
          <w:sz w:val="22"/>
          <w:szCs w:val="22"/>
        </w:rPr>
        <w:t>.</w:t>
      </w:r>
    </w:p>
    <w:p w14:paraId="758BB06D" w14:textId="77777777" w:rsidR="003C1F0D" w:rsidRPr="00452981" w:rsidRDefault="005F74C4">
      <w:pPr>
        <w:pStyle w:val="Nivel2"/>
        <w:rPr>
          <w:rFonts w:ascii="Times New Roman" w:hAnsi="Times New Roman" w:cs="Times New Roman"/>
          <w:b/>
          <w:sz w:val="22"/>
          <w:szCs w:val="22"/>
        </w:rPr>
      </w:pPr>
      <w:r w:rsidRPr="00452981">
        <w:rPr>
          <w:rFonts w:ascii="Times New Roman" w:hAnsi="Times New Roman" w:cs="Times New Roman"/>
          <w:sz w:val="22"/>
          <w:szCs w:val="22"/>
        </w:rPr>
        <w:t xml:space="preserve">Será desclassificada a proposta vencedora que: </w:t>
      </w:r>
    </w:p>
    <w:p w14:paraId="0AFC3DF0"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contiver vícios insanáveis;</w:t>
      </w:r>
    </w:p>
    <w:p w14:paraId="09E0C8E1"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não obedecer às especificações técnicas contidas no Projeto Básico/Termo de Referência;</w:t>
      </w:r>
    </w:p>
    <w:p w14:paraId="0F87050E"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apresentar preços inexequíveis ou permanecerem acima do preço máximo definido para a contratação;</w:t>
      </w:r>
    </w:p>
    <w:p w14:paraId="49D9AF18"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não tiverem sua exequibilidade demonstrada, quando exigido pela Administração;</w:t>
      </w:r>
    </w:p>
    <w:p w14:paraId="3F1F10B9"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apresentar desconformidade com quaisquer outras exigências deste Edital ou seus anexos, desde que insanável.</w:t>
      </w:r>
    </w:p>
    <w:p w14:paraId="25D15D5A" w14:textId="77777777" w:rsidR="003C1F0D" w:rsidRPr="00452981" w:rsidRDefault="005F74C4">
      <w:pPr>
        <w:pStyle w:val="Nivel2"/>
        <w:rPr>
          <w:rFonts w:ascii="Times New Roman" w:hAnsi="Times New Roman" w:cs="Times New Roman"/>
          <w:b/>
          <w:bCs/>
          <w:sz w:val="22"/>
          <w:szCs w:val="22"/>
        </w:rPr>
      </w:pPr>
      <w:r w:rsidRPr="00452981">
        <w:rPr>
          <w:rFonts w:ascii="Times New Roman" w:hAnsi="Times New Roman" w:cs="Times New Roman"/>
          <w:sz w:val="22"/>
          <w:szCs w:val="22"/>
        </w:rPr>
        <w:t>No caso de bens e serviços em geral, é indício de inexequibilidade das propostas valores inferiores a 50% (cinquenta por cento) do valor orçado pela Administração.</w:t>
      </w:r>
    </w:p>
    <w:p w14:paraId="6BF71EDC"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A inexequibilidade, na hipótese de que trata o </w:t>
      </w:r>
      <w:r w:rsidRPr="00452981">
        <w:rPr>
          <w:rFonts w:ascii="Times New Roman" w:hAnsi="Times New Roman" w:cs="Times New Roman"/>
          <w:b/>
          <w:bCs/>
          <w:sz w:val="22"/>
          <w:szCs w:val="22"/>
        </w:rPr>
        <w:t>caput</w:t>
      </w:r>
      <w:r w:rsidRPr="00452981">
        <w:rPr>
          <w:rFonts w:ascii="Times New Roman" w:hAnsi="Times New Roman" w:cs="Times New Roman"/>
          <w:sz w:val="22"/>
          <w:szCs w:val="22"/>
        </w:rPr>
        <w:t>, só será considerada após diligência do Agente de Contratação/Comissão, que comprove:</w:t>
      </w:r>
    </w:p>
    <w:p w14:paraId="0267BD9C" w14:textId="77777777" w:rsidR="003C1F0D" w:rsidRPr="00452981" w:rsidRDefault="005F74C4">
      <w:pPr>
        <w:pStyle w:val="Nivel4"/>
        <w:rPr>
          <w:rFonts w:ascii="Times New Roman" w:hAnsi="Times New Roman" w:cs="Times New Roman"/>
          <w:sz w:val="22"/>
          <w:szCs w:val="22"/>
        </w:rPr>
      </w:pPr>
      <w:r w:rsidRPr="00452981">
        <w:rPr>
          <w:rFonts w:ascii="Times New Roman" w:hAnsi="Times New Roman" w:cs="Times New Roman"/>
          <w:sz w:val="22"/>
          <w:szCs w:val="22"/>
        </w:rPr>
        <w:t>que o custo do licitante ultrapassa o valor da proposta; e</w:t>
      </w:r>
    </w:p>
    <w:p w14:paraId="60E1BB7F" w14:textId="77777777" w:rsidR="003C1F0D" w:rsidRPr="00452981" w:rsidRDefault="005F74C4">
      <w:pPr>
        <w:pStyle w:val="Nivel4"/>
        <w:rPr>
          <w:rFonts w:ascii="Times New Roman" w:hAnsi="Times New Roman" w:cs="Times New Roman"/>
          <w:sz w:val="22"/>
          <w:szCs w:val="22"/>
        </w:rPr>
      </w:pPr>
      <w:r w:rsidRPr="00452981">
        <w:rPr>
          <w:rFonts w:ascii="Times New Roman" w:hAnsi="Times New Roman" w:cs="Times New Roman"/>
          <w:sz w:val="22"/>
          <w:szCs w:val="22"/>
        </w:rPr>
        <w:t>inexistirem custos de oportunidade capazes de justificar o vulto da oferta.</w:t>
      </w:r>
    </w:p>
    <w:p w14:paraId="4EE2EF53" w14:textId="77777777" w:rsidR="003C1F0D" w:rsidRPr="00452981" w:rsidRDefault="005F74C4">
      <w:pPr>
        <w:pStyle w:val="Nivel2"/>
        <w:rPr>
          <w:rFonts w:ascii="Times New Roman" w:hAnsi="Times New Roman" w:cs="Times New Roman"/>
          <w:b/>
          <w:bCs/>
          <w:sz w:val="22"/>
          <w:szCs w:val="22"/>
        </w:rPr>
      </w:pPr>
      <w:r w:rsidRPr="00452981">
        <w:rPr>
          <w:rFonts w:ascii="Times New Roman" w:hAnsi="Times New Roman" w:cs="Times New Roman"/>
          <w:sz w:val="22"/>
          <w:szCs w:val="22"/>
        </w:rPr>
        <w:t>Em contratação de serviços de engenharia, além das disposições acima, a análise de exequibilidade e sobrepreço considerará o seguinte:</w:t>
      </w:r>
    </w:p>
    <w:p w14:paraId="73041B1E" w14:textId="77777777" w:rsidR="003C1F0D" w:rsidRPr="00452981" w:rsidRDefault="005F74C4">
      <w:pPr>
        <w:pStyle w:val="Nivel3"/>
        <w:rPr>
          <w:rFonts w:ascii="Times New Roman" w:hAnsi="Times New Roman" w:cs="Times New Roman"/>
          <w:b/>
          <w:sz w:val="22"/>
          <w:szCs w:val="22"/>
        </w:rPr>
      </w:pPr>
      <w:r w:rsidRPr="00452981">
        <w:rPr>
          <w:rFonts w:ascii="Times New Roman" w:hAnsi="Times New Roman" w:cs="Times New Roman"/>
          <w:sz w:val="22"/>
          <w:szCs w:val="22"/>
        </w:rPr>
        <w:lastRenderedPageBreak/>
        <w:t>Nos regimes de execução por tarefa, empreitada por preço global ou empreitada integral, semi-integrada ou integrada, a caracterização do sobrepreço se dará pela superação do valor global estimado;</w:t>
      </w:r>
    </w:p>
    <w:p w14:paraId="7F91312D" w14:textId="77777777" w:rsidR="003C1F0D" w:rsidRPr="00452981" w:rsidRDefault="005F74C4">
      <w:pPr>
        <w:pStyle w:val="Nivel3"/>
        <w:rPr>
          <w:rFonts w:ascii="Times New Roman" w:hAnsi="Times New Roman" w:cs="Times New Roman"/>
          <w:b/>
          <w:color w:val="auto"/>
          <w:sz w:val="22"/>
          <w:szCs w:val="22"/>
        </w:rPr>
      </w:pPr>
      <w:r w:rsidRPr="00452981">
        <w:rPr>
          <w:rFonts w:ascii="Times New Roman" w:hAnsi="Times New Roman" w:cs="Times New Roman"/>
          <w:sz w:val="22"/>
          <w:szCs w:val="22"/>
        </w:rPr>
        <w:t>N</w:t>
      </w:r>
      <w:r w:rsidRPr="00452981">
        <w:rPr>
          <w:rFonts w:ascii="Times New Roman" w:hAnsi="Times New Roman" w:cs="Times New Roman"/>
          <w:color w:val="auto"/>
          <w:sz w:val="22"/>
          <w:szCs w:val="22"/>
        </w:rPr>
        <w:t xml:space="preserve">o regime de empreitada por preço unitário, a caracterização do sobrepreço se dará pela superação do valor global estimado e </w:t>
      </w:r>
      <w:r w:rsidRPr="00452981">
        <w:rPr>
          <w:rFonts w:ascii="Times New Roman" w:hAnsi="Times New Roman" w:cs="Times New Roman"/>
          <w:i/>
          <w:iCs/>
          <w:color w:val="auto"/>
          <w:sz w:val="22"/>
          <w:szCs w:val="22"/>
        </w:rPr>
        <w:t>pela superação de custo unitário tido como relevante, conforme planilha anexa ao edital;</w:t>
      </w:r>
    </w:p>
    <w:p w14:paraId="00187F1E" w14:textId="77777777" w:rsidR="003C1F0D" w:rsidRPr="00452981" w:rsidRDefault="005F74C4">
      <w:pPr>
        <w:pStyle w:val="Nivel3"/>
        <w:rPr>
          <w:rFonts w:ascii="Times New Roman" w:hAnsi="Times New Roman" w:cs="Times New Roman"/>
          <w:b/>
          <w:bCs/>
          <w:sz w:val="22"/>
          <w:szCs w:val="22"/>
        </w:rPr>
      </w:pPr>
      <w:r w:rsidRPr="00452981">
        <w:rPr>
          <w:rFonts w:ascii="Times New Roman" w:hAnsi="Times New Roman" w:cs="Times New Roman"/>
          <w:sz w:val="22"/>
          <w:szCs w:val="22"/>
        </w:rPr>
        <w:t>No caso de serviços de engenharia, serão consideradas inexequíveis as propostas cujos valores forem inferiores a 75% (setenta e cinco por cento) do valor orçado pela Administração, independentemente do regime de execução.</w:t>
      </w:r>
    </w:p>
    <w:p w14:paraId="46D14770" w14:textId="77777777" w:rsidR="003C1F0D" w:rsidRPr="00452981" w:rsidRDefault="005F74C4">
      <w:pPr>
        <w:pStyle w:val="Nivel3"/>
        <w:rPr>
          <w:rFonts w:ascii="Times New Roman" w:hAnsi="Times New Roman" w:cs="Times New Roman"/>
          <w:b/>
          <w:sz w:val="22"/>
          <w:szCs w:val="22"/>
        </w:rPr>
      </w:pPr>
      <w:r w:rsidRPr="00452981">
        <w:rPr>
          <w:rFonts w:ascii="Times New Roman" w:hAnsi="Times New Roman" w:cs="Times New Roman"/>
          <w:sz w:val="22"/>
          <w:szCs w:val="22"/>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65AE6D9A" w14:textId="77777777" w:rsidR="003C1F0D" w:rsidRPr="00452981" w:rsidRDefault="005F74C4">
      <w:pPr>
        <w:pStyle w:val="Nivel2"/>
        <w:rPr>
          <w:rFonts w:ascii="Times New Roman" w:hAnsi="Times New Roman" w:cs="Times New Roman"/>
          <w:b/>
          <w:sz w:val="22"/>
          <w:szCs w:val="22"/>
        </w:rPr>
      </w:pPr>
      <w:r w:rsidRPr="00452981">
        <w:rPr>
          <w:rFonts w:ascii="Times New Roman" w:hAnsi="Times New Roman" w:cs="Times New Roman"/>
          <w:sz w:val="22"/>
          <w:szCs w:val="22"/>
        </w:rPr>
        <w:t>Se houver indícios de inexequibilidade da proposta de preço, ou em caso da necessidade de esclarecimentos complementares, poderão ser efetuadas diligências, para que a empresa comprove a exequibilidade da proposta.</w:t>
      </w:r>
    </w:p>
    <w:p w14:paraId="6FAF9338" w14:textId="77777777" w:rsidR="003C1F0D" w:rsidRPr="00452981" w:rsidRDefault="005F74C4">
      <w:pPr>
        <w:pStyle w:val="Nivel2"/>
        <w:rPr>
          <w:rFonts w:ascii="Times New Roman" w:hAnsi="Times New Roman" w:cs="Times New Roman"/>
          <w:b/>
          <w:sz w:val="22"/>
          <w:szCs w:val="22"/>
        </w:rPr>
      </w:pPr>
      <w:r w:rsidRPr="00452981">
        <w:rPr>
          <w:rFonts w:ascii="Times New Roman" w:hAnsi="Times New Roman" w:cs="Times New Roman"/>
          <w:sz w:val="22"/>
          <w:szCs w:val="22"/>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3DAFC939" w14:textId="77777777" w:rsidR="003C1F0D" w:rsidRPr="00452981" w:rsidRDefault="005F74C4">
      <w:pPr>
        <w:pStyle w:val="Nivel3"/>
        <w:rPr>
          <w:rFonts w:ascii="Times New Roman" w:hAnsi="Times New Roman" w:cs="Times New Roman"/>
          <w:b/>
          <w:bCs/>
          <w:sz w:val="22"/>
          <w:szCs w:val="22"/>
        </w:rPr>
      </w:pPr>
      <w:bookmarkStart w:id="38" w:name="_Hlk126568356"/>
      <w:r w:rsidRPr="00452981">
        <w:rPr>
          <w:rFonts w:ascii="Times New Roman" w:hAnsi="Times New Roman" w:cs="Times New Roman"/>
          <w:sz w:val="22"/>
          <w:szCs w:val="22"/>
        </w:rPr>
        <w:t>Em se tratando de serviços de engenharia, o licitante vencedor será convocado a apresentar à Administração, por meio eletrônico, as planilhas com indicação dos quantitativos e dos custos unitários</w:t>
      </w:r>
      <w:bookmarkEnd w:id="38"/>
      <w:r w:rsidRPr="00452981">
        <w:rPr>
          <w:rFonts w:ascii="Times New Roman" w:hAnsi="Times New Roman" w:cs="Times New Roman"/>
          <w:sz w:val="22"/>
          <w:szCs w:val="22"/>
        </w:rPr>
        <w:t>,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14:paraId="1BC76F8B" w14:textId="77777777" w:rsidR="003C1F0D" w:rsidRPr="00452981" w:rsidRDefault="005F74C4">
      <w:pPr>
        <w:pStyle w:val="Nvel3-R"/>
        <w:rPr>
          <w:rFonts w:ascii="Times New Roman" w:hAnsi="Times New Roman" w:cs="Times New Roman"/>
          <w:color w:val="auto"/>
          <w:sz w:val="22"/>
          <w:szCs w:val="22"/>
        </w:rPr>
      </w:pPr>
      <w:r w:rsidRPr="00452981">
        <w:rPr>
          <w:rFonts w:ascii="Times New Roman" w:hAnsi="Times New Roman" w:cs="Times New Roman"/>
          <w:color w:val="auto"/>
          <w:sz w:val="22"/>
          <w:szCs w:val="22"/>
        </w:rPr>
        <w:t>Em se tratando de serviços com fornecimento de mão de obra em regime de dedicação exclusiva cuja produtividade seja mensurável e indicada pela Administração, o licitante deverá indicar a produtividade adotada e a quantidade de pessoal que será alocado na execução contratual.</w:t>
      </w:r>
    </w:p>
    <w:p w14:paraId="4D0EE72F" w14:textId="77777777" w:rsidR="003C1F0D" w:rsidRPr="00452981" w:rsidRDefault="005F74C4">
      <w:pPr>
        <w:pStyle w:val="Nvel3-R"/>
        <w:rPr>
          <w:rFonts w:ascii="Times New Roman" w:hAnsi="Times New Roman" w:cs="Times New Roman"/>
          <w:color w:val="auto"/>
          <w:sz w:val="22"/>
          <w:szCs w:val="22"/>
        </w:rPr>
      </w:pPr>
      <w:r w:rsidRPr="00452981">
        <w:rPr>
          <w:rFonts w:ascii="Times New Roman" w:hAnsi="Times New Roman" w:cs="Times New Roman"/>
          <w:color w:val="auto"/>
          <w:sz w:val="22"/>
          <w:szCs w:val="22"/>
        </w:rPr>
        <w:t xml:space="preserve">Caso a produtividade for diferente daquela utilizada pela Administração como referência, ou não estiver contida na faixa referencial de produtividade, mas admitida pelo ato convocatório, o licitante deverá apresentar a respectiva comprovação de exequibilidade; </w:t>
      </w:r>
    </w:p>
    <w:p w14:paraId="4FC7DF0C" w14:textId="77777777" w:rsidR="003C1F0D" w:rsidRPr="00452981" w:rsidRDefault="005F74C4">
      <w:pPr>
        <w:pStyle w:val="Nvel3-R"/>
        <w:rPr>
          <w:rFonts w:ascii="Times New Roman" w:hAnsi="Times New Roman" w:cs="Times New Roman"/>
          <w:color w:val="auto"/>
          <w:sz w:val="22"/>
          <w:szCs w:val="22"/>
        </w:rPr>
      </w:pPr>
      <w:r w:rsidRPr="00452981">
        <w:rPr>
          <w:rFonts w:ascii="Times New Roman" w:hAnsi="Times New Roman" w:cs="Times New Roman"/>
          <w:color w:val="auto"/>
          <w:sz w:val="22"/>
          <w:szCs w:val="22"/>
        </w:rPr>
        <w:t>Os licitantes poderão apresentar produtividades diferenciadas daquela estabelecida pela Administração como referência, desde que não alterem o objeto da contratação, não contrariem dispositivos legais vigentes e, caso não estejam contidas nas faixas referenciais de produtividade, comprovem a exequibilidade da proposta.</w:t>
      </w:r>
    </w:p>
    <w:p w14:paraId="41C4BB8E" w14:textId="77777777" w:rsidR="003C1F0D" w:rsidRPr="00452981" w:rsidRDefault="005F74C4">
      <w:pPr>
        <w:pStyle w:val="Nvel3-R"/>
        <w:rPr>
          <w:rFonts w:ascii="Times New Roman" w:hAnsi="Times New Roman" w:cs="Times New Roman"/>
          <w:color w:val="auto"/>
          <w:sz w:val="22"/>
          <w:szCs w:val="22"/>
        </w:rPr>
      </w:pPr>
      <w:r w:rsidRPr="00452981">
        <w:rPr>
          <w:rFonts w:ascii="Times New Roman" w:hAnsi="Times New Roman" w:cs="Times New Roman"/>
          <w:color w:val="auto"/>
          <w:sz w:val="22"/>
          <w:szCs w:val="22"/>
        </w:rPr>
        <w:lastRenderedPageBreak/>
        <w:t>Para efeito do subitem anterior, admite-se a adequação técnica da metodologia empregada pela contratada, visando assegurar a execução do objeto, desde que mantidas as condições para a justa remuneração do serviço.</w:t>
      </w:r>
    </w:p>
    <w:p w14:paraId="335C1B84" w14:textId="77777777" w:rsidR="003C1F0D" w:rsidRPr="00452981" w:rsidRDefault="005F74C4">
      <w:pPr>
        <w:pStyle w:val="Nivel2"/>
        <w:rPr>
          <w:rFonts w:ascii="Times New Roman" w:hAnsi="Times New Roman" w:cs="Times New Roman"/>
          <w:b/>
          <w:sz w:val="22"/>
          <w:szCs w:val="22"/>
        </w:rPr>
      </w:pPr>
      <w:r w:rsidRPr="00452981">
        <w:rPr>
          <w:rFonts w:ascii="Times New Roman" w:hAnsi="Times New Roman" w:cs="Times New Roman"/>
          <w:sz w:val="22"/>
          <w:szCs w:val="22"/>
        </w:rPr>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14:paraId="6F986420" w14:textId="77777777" w:rsidR="003C1F0D" w:rsidRPr="00452981" w:rsidRDefault="005F74C4">
      <w:pPr>
        <w:pStyle w:val="Nivel3"/>
        <w:rPr>
          <w:rFonts w:ascii="Times New Roman" w:hAnsi="Times New Roman" w:cs="Times New Roman"/>
          <w:b/>
          <w:sz w:val="22"/>
          <w:szCs w:val="22"/>
        </w:rPr>
      </w:pPr>
      <w:r w:rsidRPr="00452981">
        <w:rPr>
          <w:rFonts w:ascii="Times New Roman" w:hAnsi="Times New Roman" w:cs="Times New Roman"/>
          <w:sz w:val="22"/>
          <w:szCs w:val="22"/>
        </w:rPr>
        <w:t>O ajuste de que trata este dispositivo se limita a sanar erros ou falhas que não alterem a substância das propostas;</w:t>
      </w:r>
    </w:p>
    <w:p w14:paraId="44462346" w14:textId="77777777" w:rsidR="003C1F0D" w:rsidRPr="00452981" w:rsidRDefault="005F74C4">
      <w:pPr>
        <w:pStyle w:val="Nivel3"/>
        <w:rPr>
          <w:rFonts w:ascii="Times New Roman" w:hAnsi="Times New Roman" w:cs="Times New Roman"/>
          <w:b/>
          <w:sz w:val="22"/>
          <w:szCs w:val="22"/>
        </w:rPr>
      </w:pPr>
      <w:r w:rsidRPr="00452981">
        <w:rPr>
          <w:rFonts w:ascii="Times New Roman" w:hAnsi="Times New Roman" w:cs="Times New Roman"/>
          <w:sz w:val="22"/>
          <w:szCs w:val="22"/>
        </w:rPr>
        <w:t>Considera-se erro no preenchimento da planilha passível de correção a indicação de recolhimento de impostos e contribuições na forma do Simples Nacional, quando não cabível esse regime.</w:t>
      </w:r>
    </w:p>
    <w:p w14:paraId="51C413D0" w14:textId="77777777" w:rsidR="003C1F0D" w:rsidRPr="00452981" w:rsidRDefault="005F74C4">
      <w:pPr>
        <w:pStyle w:val="Nivel2"/>
        <w:rPr>
          <w:rFonts w:ascii="Times New Roman" w:hAnsi="Times New Roman" w:cs="Times New Roman"/>
          <w:b/>
          <w:sz w:val="22"/>
          <w:szCs w:val="22"/>
        </w:rPr>
      </w:pPr>
      <w:r w:rsidRPr="00452981">
        <w:rPr>
          <w:rFonts w:ascii="Times New Roman" w:hAnsi="Times New Roman" w:cs="Times New Roman"/>
          <w:sz w:val="22"/>
          <w:szCs w:val="22"/>
          <w:lang w:eastAsia="en-US"/>
        </w:rPr>
        <w:t xml:space="preserve">Para fins de análise da proposta quanto ao cumprimento </w:t>
      </w:r>
      <w:r w:rsidRPr="00452981">
        <w:rPr>
          <w:rFonts w:ascii="Times New Roman" w:hAnsi="Times New Roman" w:cs="Times New Roman"/>
          <w:sz w:val="22"/>
          <w:szCs w:val="22"/>
        </w:rPr>
        <w:t>das</w:t>
      </w:r>
      <w:r w:rsidRPr="00452981">
        <w:rPr>
          <w:rFonts w:ascii="Times New Roman" w:hAnsi="Times New Roman" w:cs="Times New Roman"/>
          <w:sz w:val="22"/>
          <w:szCs w:val="22"/>
          <w:lang w:eastAsia="en-US"/>
        </w:rPr>
        <w:t xml:space="preserve"> especificações do objeto, poderá ser colhida a </w:t>
      </w:r>
      <w:r w:rsidRPr="00452981">
        <w:rPr>
          <w:rFonts w:ascii="Times New Roman" w:hAnsi="Times New Roman" w:cs="Times New Roman"/>
          <w:sz w:val="22"/>
          <w:szCs w:val="22"/>
        </w:rPr>
        <w:t>manifestação</w:t>
      </w:r>
      <w:r w:rsidRPr="00452981">
        <w:rPr>
          <w:rFonts w:ascii="Times New Roman" w:hAnsi="Times New Roman" w:cs="Times New Roman"/>
          <w:sz w:val="22"/>
          <w:szCs w:val="22"/>
          <w:lang w:eastAsia="en-US"/>
        </w:rPr>
        <w:t xml:space="preserve"> escrita do setor requisitante do serviço ou da área especializada no objeto.</w:t>
      </w:r>
    </w:p>
    <w:p w14:paraId="6A38F52A" w14:textId="77777777" w:rsidR="003C1F0D" w:rsidRPr="00452981" w:rsidRDefault="005F74C4">
      <w:pPr>
        <w:pStyle w:val="Nivel2"/>
        <w:rPr>
          <w:rFonts w:ascii="Times New Roman" w:hAnsi="Times New Roman" w:cs="Times New Roman"/>
          <w:i/>
          <w:iCs/>
          <w:sz w:val="22"/>
          <w:szCs w:val="22"/>
        </w:rPr>
      </w:pPr>
      <w:r w:rsidRPr="00452981">
        <w:rPr>
          <w:rFonts w:ascii="Times New Roman" w:hAnsi="Times New Roman" w:cs="Times New Roman"/>
          <w:sz w:val="22"/>
          <w:szCs w:val="22"/>
        </w:rPr>
        <w:t>Caso o Projeto Básico/Termo de Referência exija a apresentação de amostra, o licitante classificado em primeiro lugar deverá apresentá-la, sob pena de não aceitação da proposta.</w:t>
      </w:r>
    </w:p>
    <w:p w14:paraId="26224DF6"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Por meio de mensagem no sistema, será divulgado o local e horário de realização do procedimento para a avaliação das amostras, cuja presença será facultada a todos os interessados, incluindo os demais licitantes.</w:t>
      </w:r>
    </w:p>
    <w:p w14:paraId="0D1599F5"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Os resultados das avaliações serão divulgados por meio de mensagem no sistema.</w:t>
      </w:r>
    </w:p>
    <w:p w14:paraId="10BFF957"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No caso de não haver entrega da amostra ou ocorrer atraso na entrega, sem justificativa aceita pelo Agente de Contratação/Comissão, ou havendo entrega de amostra fora das especificações previstas neste Edital, a proposta do licitante será recusada.</w:t>
      </w:r>
    </w:p>
    <w:p w14:paraId="2FCD2DF6"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Se a(s) amostra(s) apresentada(s) pelo primeiro classificado não for(em) aceita(s), o Agente de Contratação/Comissão analisará a aceitabilidade da proposta ou lance ofertado pelo segundo classificado. Seguir-se-á com a verificação da(s) amostra(s) e, assim, sucessivamente, até a verificação de uma que atenda às especificações constantes no Projeto Básico/Termo de Referência. </w:t>
      </w:r>
    </w:p>
    <w:p w14:paraId="6D690869" w14:textId="77777777" w:rsidR="003C1F0D" w:rsidRPr="00452981" w:rsidRDefault="005F74C4">
      <w:pPr>
        <w:pStyle w:val="Nivel01"/>
        <w:rPr>
          <w:rFonts w:ascii="Times New Roman" w:hAnsi="Times New Roman" w:cs="Times New Roman"/>
          <w:sz w:val="22"/>
          <w:szCs w:val="22"/>
        </w:rPr>
      </w:pPr>
      <w:bookmarkStart w:id="39" w:name="_Toc160102363"/>
      <w:r w:rsidRPr="00452981">
        <w:rPr>
          <w:rFonts w:ascii="Times New Roman" w:hAnsi="Times New Roman" w:cs="Times New Roman"/>
          <w:sz w:val="22"/>
          <w:szCs w:val="22"/>
        </w:rPr>
        <w:t>DA FASE DE HABILITAÇÃO</w:t>
      </w:r>
      <w:bookmarkEnd w:id="39"/>
    </w:p>
    <w:p w14:paraId="7174A05F"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documentação de habilitação poderá ser apresentada, através do Certificado de Registro Cadastral - CRC, emitido pela Prefeitura Municipal de Primavera do Leste, ou em sua forma tradicional, apresentando todos os documentos exigidos neste instrumento convocatório;</w:t>
      </w:r>
    </w:p>
    <w:p w14:paraId="22396303"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As empresas cadastradas no Cadastro de Fornecedores da Prefeitura Municipal de Primavera do Leste, poderão apresentar o CRC – Certificado de Registro Cadastral, juntamente com a documentação de qualificação técnica,  e as declarações exigidas por este instrumento convocatório, e demais documentos que não estejam expressos no corpo do CRC, e que constem como exigência neste instrumento convocatório;</w:t>
      </w:r>
    </w:p>
    <w:p w14:paraId="0E981F5E"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As empresas que não possuem o Cadastro de Fornecedores da Prefeitura Municipal de Primavera do Leste em plena validade, ou que possua, porém não queira apresentá-lo no certame, deverão apresentar a documentação na forma a seguir:</w:t>
      </w:r>
    </w:p>
    <w:p w14:paraId="7CF8123E" w14:textId="1AF89140" w:rsidR="003C1F0D" w:rsidRPr="003B7431" w:rsidRDefault="005F74C4">
      <w:pPr>
        <w:numPr>
          <w:ilvl w:val="0"/>
          <w:numId w:val="4"/>
        </w:numPr>
        <w:suppressAutoHyphens/>
        <w:snapToGrid w:val="0"/>
        <w:spacing w:after="120"/>
        <w:ind w:left="480" w:firstLine="0"/>
        <w:jc w:val="both"/>
        <w:rPr>
          <w:rFonts w:ascii="Times New Roman" w:hAnsi="Times New Roman" w:cs="Times New Roman"/>
          <w:sz w:val="22"/>
          <w:szCs w:val="22"/>
        </w:rPr>
      </w:pPr>
      <w:r w:rsidRPr="003B7431">
        <w:rPr>
          <w:rFonts w:ascii="Times New Roman" w:hAnsi="Times New Roman" w:cs="Times New Roman"/>
          <w:sz w:val="22"/>
          <w:szCs w:val="22"/>
        </w:rPr>
        <w:lastRenderedPageBreak/>
        <w:t xml:space="preserve"> Habilitação Jurídica, nos termos deste Edital;</w:t>
      </w:r>
    </w:p>
    <w:p w14:paraId="53E0BE19" w14:textId="4CE8F268" w:rsidR="003C1F0D" w:rsidRPr="003B7431" w:rsidRDefault="005F74C4">
      <w:pPr>
        <w:numPr>
          <w:ilvl w:val="0"/>
          <w:numId w:val="4"/>
        </w:numPr>
        <w:suppressAutoHyphens/>
        <w:snapToGrid w:val="0"/>
        <w:spacing w:after="120"/>
        <w:ind w:left="480" w:firstLine="0"/>
        <w:jc w:val="both"/>
        <w:rPr>
          <w:rFonts w:ascii="Times New Roman" w:hAnsi="Times New Roman" w:cs="Times New Roman"/>
          <w:sz w:val="22"/>
          <w:szCs w:val="22"/>
        </w:rPr>
      </w:pPr>
      <w:r w:rsidRPr="003B7431">
        <w:rPr>
          <w:rFonts w:ascii="Times New Roman" w:hAnsi="Times New Roman" w:cs="Times New Roman"/>
          <w:sz w:val="22"/>
          <w:szCs w:val="22"/>
        </w:rPr>
        <w:t xml:space="preserve"> Regularidade Fiscal e Trabalhista, nos termos deste Edital</w:t>
      </w:r>
      <w:r w:rsidRPr="003B7431">
        <w:rPr>
          <w:rFonts w:ascii="Times New Roman" w:hAnsi="Times New Roman" w:cs="Times New Roman"/>
          <w:b/>
          <w:sz w:val="22"/>
          <w:szCs w:val="22"/>
        </w:rPr>
        <w:t>;</w:t>
      </w:r>
    </w:p>
    <w:p w14:paraId="6FE99C5F" w14:textId="1FA8556D" w:rsidR="003C1F0D" w:rsidRPr="003B7431" w:rsidRDefault="005F74C4">
      <w:pPr>
        <w:numPr>
          <w:ilvl w:val="0"/>
          <w:numId w:val="4"/>
        </w:numPr>
        <w:suppressAutoHyphens/>
        <w:snapToGrid w:val="0"/>
        <w:spacing w:after="120"/>
        <w:ind w:left="480" w:firstLine="0"/>
        <w:jc w:val="both"/>
        <w:rPr>
          <w:rFonts w:ascii="Times New Roman" w:hAnsi="Times New Roman" w:cs="Times New Roman"/>
          <w:sz w:val="22"/>
          <w:szCs w:val="22"/>
        </w:rPr>
      </w:pPr>
      <w:r w:rsidRPr="003B7431">
        <w:rPr>
          <w:rFonts w:ascii="Times New Roman" w:hAnsi="Times New Roman" w:cs="Times New Roman"/>
          <w:sz w:val="22"/>
          <w:szCs w:val="22"/>
        </w:rPr>
        <w:t xml:space="preserve"> Qualificação Econômico-Financeira, nos termos do Edital;</w:t>
      </w:r>
    </w:p>
    <w:p w14:paraId="7020D9CD" w14:textId="17E201AE" w:rsidR="003C1F0D" w:rsidRPr="003B7431" w:rsidRDefault="005F74C4">
      <w:pPr>
        <w:pStyle w:val="PargrafodaLista"/>
        <w:numPr>
          <w:ilvl w:val="0"/>
          <w:numId w:val="4"/>
        </w:numPr>
        <w:suppressAutoHyphens/>
        <w:snapToGrid w:val="0"/>
        <w:spacing w:after="120"/>
        <w:ind w:left="480" w:firstLine="0"/>
        <w:jc w:val="both"/>
        <w:rPr>
          <w:rFonts w:ascii="Times New Roman" w:hAnsi="Times New Roman" w:cs="Times New Roman"/>
          <w:sz w:val="22"/>
          <w:szCs w:val="22"/>
        </w:rPr>
      </w:pPr>
      <w:r w:rsidRPr="003B7431">
        <w:rPr>
          <w:rFonts w:ascii="Times New Roman" w:hAnsi="Times New Roman" w:cs="Times New Roman"/>
          <w:sz w:val="22"/>
          <w:szCs w:val="22"/>
        </w:rPr>
        <w:t xml:space="preserve"> Qualificação Técnica, nos termos do Edital</w:t>
      </w:r>
      <w:r w:rsidRPr="003B7431">
        <w:rPr>
          <w:rFonts w:ascii="Times New Roman" w:hAnsi="Times New Roman" w:cs="Times New Roman"/>
          <w:b/>
          <w:sz w:val="22"/>
          <w:szCs w:val="22"/>
        </w:rPr>
        <w:t>;</w:t>
      </w:r>
    </w:p>
    <w:p w14:paraId="37507FE4" w14:textId="13D6A85B" w:rsidR="003C1F0D" w:rsidRPr="003B7431" w:rsidRDefault="005F74C4">
      <w:pPr>
        <w:pStyle w:val="PargrafodaLista"/>
        <w:numPr>
          <w:ilvl w:val="0"/>
          <w:numId w:val="4"/>
        </w:numPr>
        <w:suppressAutoHyphens/>
        <w:snapToGrid w:val="0"/>
        <w:spacing w:after="120"/>
        <w:ind w:left="480" w:firstLine="0"/>
        <w:jc w:val="both"/>
        <w:rPr>
          <w:rFonts w:ascii="Times New Roman" w:hAnsi="Times New Roman" w:cs="Times New Roman"/>
          <w:sz w:val="22"/>
          <w:szCs w:val="22"/>
        </w:rPr>
      </w:pPr>
      <w:r w:rsidRPr="003B7431">
        <w:rPr>
          <w:rFonts w:ascii="Times New Roman" w:hAnsi="Times New Roman" w:cs="Times New Roman"/>
          <w:sz w:val="22"/>
          <w:szCs w:val="22"/>
        </w:rPr>
        <w:t xml:space="preserve"> Declarações conforme subitem deste edital;</w:t>
      </w:r>
    </w:p>
    <w:p w14:paraId="26470F64" w14:textId="77777777" w:rsidR="003C1F0D" w:rsidRPr="003B7431" w:rsidRDefault="005F74C4">
      <w:pPr>
        <w:pStyle w:val="PargrafodaLista"/>
        <w:numPr>
          <w:ilvl w:val="0"/>
          <w:numId w:val="4"/>
        </w:numPr>
        <w:suppressAutoHyphens/>
        <w:snapToGrid w:val="0"/>
        <w:spacing w:after="120"/>
        <w:ind w:left="480" w:firstLine="0"/>
        <w:jc w:val="both"/>
        <w:rPr>
          <w:rFonts w:ascii="Times New Roman" w:hAnsi="Times New Roman" w:cs="Times New Roman"/>
          <w:b/>
          <w:sz w:val="22"/>
          <w:szCs w:val="22"/>
        </w:rPr>
      </w:pPr>
      <w:r w:rsidRPr="003B7431">
        <w:rPr>
          <w:rFonts w:ascii="Times New Roman" w:hAnsi="Times New Roman" w:cs="Times New Roman"/>
          <w:b/>
          <w:sz w:val="22"/>
          <w:szCs w:val="22"/>
        </w:rPr>
        <w:t xml:space="preserve"> </w:t>
      </w:r>
      <w:r w:rsidRPr="003B7431">
        <w:rPr>
          <w:rFonts w:ascii="Times New Roman" w:hAnsi="Times New Roman" w:cs="Times New Roman"/>
          <w:bCs/>
          <w:sz w:val="22"/>
          <w:szCs w:val="22"/>
        </w:rPr>
        <w:t>A</w:t>
      </w:r>
      <w:r w:rsidRPr="003B7431">
        <w:rPr>
          <w:rFonts w:ascii="Times New Roman" w:hAnsi="Times New Roman" w:cs="Times New Roman"/>
          <w:b/>
          <w:sz w:val="22"/>
          <w:szCs w:val="22"/>
        </w:rPr>
        <w:t xml:space="preserve"> </w:t>
      </w:r>
      <w:r w:rsidRPr="003B7431">
        <w:rPr>
          <w:rFonts w:ascii="Times New Roman" w:hAnsi="Times New Roman" w:cs="Times New Roman"/>
          <w:sz w:val="22"/>
          <w:szCs w:val="22"/>
        </w:rPr>
        <w:t xml:space="preserve">apresentação das declarações previstas nos itens anteriores, </w:t>
      </w:r>
      <w:r w:rsidRPr="003B7431">
        <w:rPr>
          <w:rFonts w:ascii="Times New Roman" w:hAnsi="Times New Roman" w:cs="Times New Roman"/>
          <w:b/>
          <w:sz w:val="22"/>
          <w:szCs w:val="22"/>
        </w:rPr>
        <w:t>não exclui</w:t>
      </w:r>
      <w:r w:rsidRPr="003B7431">
        <w:rPr>
          <w:rFonts w:ascii="Times New Roman" w:hAnsi="Times New Roman" w:cs="Times New Roman"/>
          <w:sz w:val="22"/>
          <w:szCs w:val="22"/>
        </w:rPr>
        <w:t xml:space="preserve"> a obrigação do licitante de apresentar outras declarações previstas neste Edital.</w:t>
      </w:r>
    </w:p>
    <w:p w14:paraId="0F2646B3"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Os documentos previstos no Projeto Básico/Termo de Referência, necessários e suficientes para demonstrar a capacidade do licitante de realizar o objeto da licitação, serão exigidos para fins de habilitação, nos termos dos </w:t>
      </w:r>
      <w:hyperlink r:id="rId47" w:anchor="art62" w:history="1">
        <w:r w:rsidRPr="00452981">
          <w:rPr>
            <w:rStyle w:val="Hyperlink"/>
            <w:rFonts w:ascii="Times New Roman" w:hAnsi="Times New Roman" w:cs="Times New Roman"/>
            <w:sz w:val="22"/>
            <w:szCs w:val="22"/>
          </w:rPr>
          <w:t>arts. 62 a 70 da Lei nº 14.133, de 2021</w:t>
        </w:r>
      </w:hyperlink>
      <w:r w:rsidRPr="00452981">
        <w:rPr>
          <w:rFonts w:ascii="Times New Roman" w:hAnsi="Times New Roman" w:cs="Times New Roman"/>
          <w:sz w:val="22"/>
          <w:szCs w:val="22"/>
        </w:rPr>
        <w:t>.</w:t>
      </w:r>
    </w:p>
    <w:p w14:paraId="4A72EC8F"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HABILITAÇÃO JURÍDICA:</w:t>
      </w:r>
    </w:p>
    <w:p w14:paraId="35EA183F"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A documentação relativa à habilitação jurídica consistirá na apresentação de:</w:t>
      </w:r>
    </w:p>
    <w:p w14:paraId="70B0EABF" w14:textId="77777777" w:rsidR="003C1F0D" w:rsidRPr="00452981" w:rsidRDefault="005F74C4">
      <w:pPr>
        <w:pStyle w:val="111-Numerao2"/>
        <w:snapToGrid w:val="0"/>
        <w:spacing w:before="0" w:beforeAutospacing="0" w:after="120" w:afterAutospacing="0"/>
        <w:ind w:leftChars="200" w:left="480"/>
        <w:rPr>
          <w:rFonts w:ascii="Times New Roman" w:hAnsi="Times New Roman" w:cs="Times New Roman"/>
          <w:bCs w:val="0"/>
        </w:rPr>
      </w:pPr>
      <w:r w:rsidRPr="00452981">
        <w:rPr>
          <w:rFonts w:ascii="Times New Roman" w:hAnsi="Times New Roman" w:cs="Times New Roman"/>
          <w:bCs w:val="0"/>
        </w:rPr>
        <w:t xml:space="preserve">a) </w:t>
      </w:r>
      <w:r w:rsidRPr="00452981">
        <w:rPr>
          <w:rFonts w:ascii="Times New Roman" w:hAnsi="Times New Roman" w:cs="Times New Roman"/>
          <w:b w:val="0"/>
        </w:rPr>
        <w:t>Cédula de Identidade do proprietário, dos sócios-administradores, diretores ou assemelhados, constantes do quadro social da empresa participante;</w:t>
      </w:r>
    </w:p>
    <w:p w14:paraId="4E2A94A0" w14:textId="77777777" w:rsidR="003C1F0D" w:rsidRPr="00452981" w:rsidRDefault="005F74C4">
      <w:pPr>
        <w:widowControl w:val="0"/>
        <w:tabs>
          <w:tab w:val="left" w:pos="851"/>
        </w:tabs>
        <w:snapToGrid w:val="0"/>
        <w:spacing w:after="120"/>
        <w:ind w:leftChars="200" w:left="480"/>
        <w:jc w:val="both"/>
        <w:rPr>
          <w:rFonts w:ascii="Times New Roman" w:hAnsi="Times New Roman" w:cs="Times New Roman"/>
          <w:sz w:val="22"/>
          <w:szCs w:val="22"/>
          <w:highlight w:val="yellow"/>
        </w:rPr>
      </w:pPr>
      <w:r w:rsidRPr="00452981">
        <w:rPr>
          <w:rFonts w:ascii="Times New Roman" w:hAnsi="Times New Roman" w:cs="Times New Roman"/>
          <w:b/>
          <w:sz w:val="22"/>
          <w:szCs w:val="22"/>
        </w:rPr>
        <w:t>b)</w:t>
      </w:r>
      <w:r w:rsidRPr="00452981">
        <w:rPr>
          <w:rFonts w:ascii="Times New Roman" w:hAnsi="Times New Roman" w:cs="Times New Roman"/>
          <w:sz w:val="22"/>
          <w:szCs w:val="22"/>
        </w:rPr>
        <w:t xml:space="preserve"> No caso de empresário individual, inscrição no Registro Público de Empresas Mercantis;</w:t>
      </w:r>
    </w:p>
    <w:p w14:paraId="5294A60D" w14:textId="77777777" w:rsidR="003C1F0D" w:rsidRPr="00452981" w:rsidRDefault="005F74C4">
      <w:pPr>
        <w:widowControl w:val="0"/>
        <w:tabs>
          <w:tab w:val="left" w:pos="851"/>
        </w:tabs>
        <w:snapToGrid w:val="0"/>
        <w:spacing w:after="120"/>
        <w:ind w:leftChars="200" w:left="480"/>
        <w:jc w:val="both"/>
        <w:rPr>
          <w:rFonts w:ascii="Times New Roman" w:hAnsi="Times New Roman" w:cs="Times New Roman"/>
          <w:color w:val="000000"/>
          <w:sz w:val="22"/>
          <w:szCs w:val="22"/>
        </w:rPr>
      </w:pPr>
      <w:r w:rsidRPr="00452981">
        <w:rPr>
          <w:rFonts w:ascii="Times New Roman" w:hAnsi="Times New Roman" w:cs="Times New Roman"/>
          <w:b/>
          <w:color w:val="000000"/>
          <w:sz w:val="22"/>
          <w:szCs w:val="22"/>
        </w:rPr>
        <w:t>c)</w:t>
      </w:r>
      <w:r w:rsidRPr="00452981">
        <w:rPr>
          <w:rFonts w:ascii="Times New Roman" w:hAnsi="Times New Roman" w:cs="Times New Roman"/>
          <w:color w:val="000000"/>
          <w:sz w:val="22"/>
          <w:szCs w:val="22"/>
        </w:rPr>
        <w:t xml:space="preserve"> Para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14:paraId="2BB31817" w14:textId="77777777" w:rsidR="003C1F0D" w:rsidRPr="00452981" w:rsidRDefault="005F74C4">
      <w:pPr>
        <w:widowControl w:val="0"/>
        <w:tabs>
          <w:tab w:val="left" w:pos="851"/>
        </w:tabs>
        <w:snapToGrid w:val="0"/>
        <w:spacing w:after="120"/>
        <w:ind w:leftChars="200" w:left="480"/>
        <w:jc w:val="both"/>
        <w:rPr>
          <w:rFonts w:ascii="Times New Roman" w:hAnsi="Times New Roman" w:cs="Times New Roman"/>
          <w:color w:val="000000"/>
          <w:sz w:val="22"/>
          <w:szCs w:val="22"/>
        </w:rPr>
      </w:pPr>
      <w:r w:rsidRPr="00452981">
        <w:rPr>
          <w:rFonts w:ascii="Times New Roman" w:hAnsi="Times New Roman" w:cs="Times New Roman"/>
          <w:b/>
          <w:color w:val="000000"/>
          <w:sz w:val="22"/>
          <w:szCs w:val="22"/>
        </w:rPr>
        <w:t>d)</w:t>
      </w:r>
      <w:r w:rsidRPr="00452981">
        <w:rPr>
          <w:rFonts w:ascii="Times New Roman" w:hAnsi="Times New Roman" w:cs="Times New Roman"/>
          <w:color w:val="000000"/>
          <w:sz w:val="22"/>
          <w:szCs w:val="22"/>
        </w:rPr>
        <w:t xml:space="preserve"> Em se tratando de sociedades comerciais ou empresa individual de responsabilidade limitada: ato constitutivo  em vigor, devidamente registrado, e, no caso de sociedades por ações, acompanhado de documentos de eleição de seus administradores;</w:t>
      </w:r>
    </w:p>
    <w:p w14:paraId="10AFFC41" w14:textId="77777777" w:rsidR="003C1F0D" w:rsidRPr="00452981" w:rsidRDefault="005F74C4">
      <w:pPr>
        <w:widowControl w:val="0"/>
        <w:tabs>
          <w:tab w:val="left" w:pos="851"/>
        </w:tabs>
        <w:snapToGrid w:val="0"/>
        <w:spacing w:after="120"/>
        <w:ind w:leftChars="200" w:left="480"/>
        <w:jc w:val="both"/>
        <w:rPr>
          <w:rFonts w:ascii="Times New Roman" w:hAnsi="Times New Roman" w:cs="Times New Roman"/>
          <w:color w:val="000000"/>
          <w:sz w:val="22"/>
          <w:szCs w:val="22"/>
        </w:rPr>
      </w:pPr>
      <w:r w:rsidRPr="00452981">
        <w:rPr>
          <w:rFonts w:ascii="Times New Roman" w:hAnsi="Times New Roman" w:cs="Times New Roman"/>
          <w:b/>
          <w:color w:val="000000"/>
          <w:sz w:val="22"/>
          <w:szCs w:val="22"/>
          <w:lang w:eastAsia="en-US"/>
        </w:rPr>
        <w:t>e)</w:t>
      </w:r>
      <w:r w:rsidRPr="00452981">
        <w:rPr>
          <w:rFonts w:ascii="Times New Roman" w:hAnsi="Times New Roman" w:cs="Times New Roman"/>
          <w:color w:val="000000"/>
          <w:sz w:val="22"/>
          <w:szCs w:val="22"/>
          <w:lang w:eastAsia="en-US"/>
        </w:rPr>
        <w:t xml:space="preserve"> Inscrição no Registro Público de Empresas Mercantis onde opera, com averbação no</w:t>
      </w:r>
      <w:r w:rsidRPr="00452981">
        <w:rPr>
          <w:rFonts w:ascii="Times New Roman" w:hAnsi="Times New Roman" w:cs="Times New Roman"/>
          <w:color w:val="000000"/>
          <w:sz w:val="22"/>
          <w:szCs w:val="22"/>
        </w:rPr>
        <w:t xml:space="preserve"> Registro onde tem sede a matriz, no caso de ser o participante sucursal, filial ou agência;</w:t>
      </w:r>
    </w:p>
    <w:p w14:paraId="4A6D118B" w14:textId="77777777" w:rsidR="003C1F0D" w:rsidRPr="00452981" w:rsidRDefault="005F74C4">
      <w:pPr>
        <w:widowControl w:val="0"/>
        <w:tabs>
          <w:tab w:val="left" w:pos="851"/>
        </w:tabs>
        <w:snapToGrid w:val="0"/>
        <w:spacing w:after="120"/>
        <w:ind w:leftChars="200" w:left="480"/>
        <w:jc w:val="both"/>
        <w:rPr>
          <w:rFonts w:ascii="Times New Roman" w:hAnsi="Times New Roman" w:cs="Times New Roman"/>
          <w:color w:val="000000"/>
          <w:sz w:val="22"/>
          <w:szCs w:val="22"/>
        </w:rPr>
      </w:pPr>
      <w:r w:rsidRPr="00452981">
        <w:rPr>
          <w:rFonts w:ascii="Times New Roman" w:hAnsi="Times New Roman" w:cs="Times New Roman"/>
          <w:b/>
          <w:color w:val="000000"/>
          <w:sz w:val="22"/>
          <w:szCs w:val="22"/>
        </w:rPr>
        <w:t>f)</w:t>
      </w:r>
      <w:r w:rsidRPr="00452981">
        <w:rPr>
          <w:rFonts w:ascii="Times New Roman" w:hAnsi="Times New Roman" w:cs="Times New Roman"/>
          <w:color w:val="000000"/>
          <w:sz w:val="22"/>
          <w:szCs w:val="22"/>
        </w:rPr>
        <w:t xml:space="preserve"> Inscrição do ato constitutivo no Registro Civil das Pessoas Jurídicas, no caso de sociedades simples, acompanhada de prova de diretoria em exercício;</w:t>
      </w:r>
    </w:p>
    <w:p w14:paraId="5546E9B8" w14:textId="77777777" w:rsidR="003C1F0D" w:rsidRPr="00452981" w:rsidRDefault="005F74C4">
      <w:pPr>
        <w:pStyle w:val="Nivel4"/>
        <w:widowControl w:val="0"/>
        <w:numPr>
          <w:ilvl w:val="0"/>
          <w:numId w:val="0"/>
        </w:numPr>
        <w:tabs>
          <w:tab w:val="left" w:pos="851"/>
        </w:tabs>
        <w:snapToGrid w:val="0"/>
        <w:spacing w:before="0" w:line="240" w:lineRule="auto"/>
        <w:ind w:leftChars="200" w:left="480"/>
        <w:rPr>
          <w:rFonts w:ascii="Times New Roman" w:hAnsi="Times New Roman" w:cs="Times New Roman"/>
          <w:sz w:val="22"/>
          <w:szCs w:val="22"/>
        </w:rPr>
      </w:pPr>
      <w:r w:rsidRPr="00452981">
        <w:rPr>
          <w:rFonts w:ascii="Times New Roman" w:hAnsi="Times New Roman" w:cs="Times New Roman"/>
          <w:b/>
          <w:sz w:val="22"/>
          <w:szCs w:val="22"/>
        </w:rPr>
        <w:t>g)</w:t>
      </w:r>
      <w:r w:rsidRPr="00452981">
        <w:rPr>
          <w:rFonts w:ascii="Times New Roman" w:hAnsi="Times New Roman" w:cs="Times New Roman"/>
          <w:sz w:val="22"/>
          <w:szCs w:val="22"/>
        </w:rPr>
        <w:t xml:space="preserve"> Decreto de autorização, em se tratando de sociedade empresária estrangeira em funcionamento no País;</w:t>
      </w:r>
    </w:p>
    <w:p w14:paraId="1C812B16" w14:textId="77777777" w:rsidR="003C1F0D" w:rsidRPr="00452981" w:rsidRDefault="005F74C4">
      <w:pPr>
        <w:pStyle w:val="Nivel4"/>
        <w:widowControl w:val="0"/>
        <w:numPr>
          <w:ilvl w:val="0"/>
          <w:numId w:val="0"/>
        </w:numPr>
        <w:tabs>
          <w:tab w:val="left" w:pos="993"/>
        </w:tabs>
        <w:snapToGrid w:val="0"/>
        <w:spacing w:before="0" w:line="240" w:lineRule="auto"/>
        <w:ind w:leftChars="200" w:left="480"/>
        <w:rPr>
          <w:rFonts w:ascii="Times New Roman" w:hAnsi="Times New Roman" w:cs="Times New Roman"/>
          <w:sz w:val="22"/>
          <w:szCs w:val="22"/>
        </w:rPr>
      </w:pPr>
      <w:r w:rsidRPr="00452981">
        <w:rPr>
          <w:rFonts w:ascii="Times New Roman" w:hAnsi="Times New Roman" w:cs="Times New Roman"/>
          <w:b/>
          <w:sz w:val="22"/>
          <w:szCs w:val="22"/>
        </w:rPr>
        <w:t>h)</w:t>
      </w:r>
      <w:r w:rsidRPr="00452981">
        <w:rPr>
          <w:rFonts w:ascii="Times New Roman" w:hAnsi="Times New Roman" w:cs="Times New Roman"/>
          <w:sz w:val="22"/>
          <w:szCs w:val="22"/>
        </w:rPr>
        <w:t xml:space="preserve"> Os atos constitutivos das empresas licitantes deverão estar acompanhados dos demais documentos aditivos e modificativos do seu texto ou, preferencialmente, da respectiva consolidação;</w:t>
      </w:r>
    </w:p>
    <w:p w14:paraId="225EAC68"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Para fins de habilitação jurídica, o licitante deverá demonstrar a compatibilidade dos seus objetivos sociais com o objeto desta licitação;</w:t>
      </w:r>
    </w:p>
    <w:p w14:paraId="2508DB37"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14:paraId="5FCE80C1"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p>
    <w:p w14:paraId="102E59A9"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REGULARIDADE FISCAL E TRABALHISTA:</w:t>
      </w:r>
    </w:p>
    <w:p w14:paraId="5D32714C"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lastRenderedPageBreak/>
        <w:t>A documentação relativa à Regularidade Fiscal e Trabalhista consistirá na apresentação de:</w:t>
      </w:r>
    </w:p>
    <w:p w14:paraId="733166B2" w14:textId="77777777" w:rsidR="003C1F0D" w:rsidRPr="00452981" w:rsidRDefault="005F74C4">
      <w:pPr>
        <w:tabs>
          <w:tab w:val="left" w:pos="720"/>
        </w:tabs>
        <w:snapToGrid w:val="0"/>
        <w:spacing w:after="120"/>
        <w:ind w:left="480"/>
        <w:jc w:val="both"/>
        <w:rPr>
          <w:rFonts w:ascii="Times New Roman" w:hAnsi="Times New Roman" w:cs="Times New Roman"/>
          <w:sz w:val="22"/>
          <w:szCs w:val="22"/>
        </w:rPr>
      </w:pPr>
      <w:r w:rsidRPr="00452981">
        <w:rPr>
          <w:rFonts w:ascii="Times New Roman" w:hAnsi="Times New Roman" w:cs="Times New Roman"/>
          <w:b/>
          <w:sz w:val="22"/>
          <w:szCs w:val="22"/>
        </w:rPr>
        <w:t>a)</w:t>
      </w:r>
      <w:r w:rsidRPr="00452981">
        <w:rPr>
          <w:rFonts w:ascii="Times New Roman" w:hAnsi="Times New Roman" w:cs="Times New Roman"/>
          <w:sz w:val="22"/>
          <w:szCs w:val="22"/>
        </w:rPr>
        <w:t xml:space="preserve"> Prova de Inscrição no Cadastro Nacional de Pessoa Jurídica (CNPJ/MF);</w:t>
      </w:r>
    </w:p>
    <w:p w14:paraId="493D9EB1" w14:textId="77777777" w:rsidR="003C1F0D" w:rsidRPr="00452981" w:rsidRDefault="005F74C4">
      <w:pPr>
        <w:snapToGrid w:val="0"/>
        <w:spacing w:after="120"/>
        <w:ind w:left="480"/>
        <w:jc w:val="both"/>
        <w:rPr>
          <w:rFonts w:ascii="Times New Roman" w:hAnsi="Times New Roman" w:cs="Times New Roman"/>
          <w:sz w:val="22"/>
          <w:szCs w:val="22"/>
        </w:rPr>
      </w:pPr>
      <w:r w:rsidRPr="00452981">
        <w:rPr>
          <w:rFonts w:ascii="Times New Roman" w:hAnsi="Times New Roman" w:cs="Times New Roman"/>
          <w:b/>
          <w:sz w:val="22"/>
          <w:szCs w:val="22"/>
        </w:rPr>
        <w:t>b)</w:t>
      </w:r>
      <w:r w:rsidRPr="00452981">
        <w:rPr>
          <w:rFonts w:ascii="Times New Roman" w:hAnsi="Times New Roman" w:cs="Times New Roman"/>
          <w:sz w:val="22"/>
          <w:szCs w:val="22"/>
        </w:rPr>
        <w:t xml:space="preserve"> Prova de Inscrição no Cadastro de Contribuintes Estadual ou Municipal, se houver relativo ao domicílio ou sede da licitante, pertinente ao seu ramo de atividade e compatível com o objeto da licitação;</w:t>
      </w:r>
    </w:p>
    <w:p w14:paraId="5BFDD905" w14:textId="77777777" w:rsidR="003C1F0D" w:rsidRPr="00452981" w:rsidRDefault="005F74C4">
      <w:pPr>
        <w:snapToGrid w:val="0"/>
        <w:spacing w:after="120"/>
        <w:ind w:left="480"/>
        <w:jc w:val="both"/>
        <w:rPr>
          <w:rFonts w:ascii="Times New Roman" w:hAnsi="Times New Roman" w:cs="Times New Roman"/>
          <w:sz w:val="22"/>
          <w:szCs w:val="22"/>
        </w:rPr>
      </w:pPr>
      <w:r w:rsidRPr="00452981">
        <w:rPr>
          <w:rFonts w:ascii="Times New Roman" w:hAnsi="Times New Roman" w:cs="Times New Roman"/>
          <w:b/>
          <w:sz w:val="22"/>
          <w:szCs w:val="22"/>
        </w:rPr>
        <w:t>c)</w:t>
      </w:r>
      <w:r w:rsidRPr="00452981">
        <w:rPr>
          <w:rFonts w:ascii="Times New Roman" w:hAnsi="Times New Roman" w:cs="Times New Roman"/>
          <w:sz w:val="22"/>
          <w:szCs w:val="22"/>
        </w:rPr>
        <w:t xml:space="preserve"> Prova de regularidade para com a Fazenda Federal:</w:t>
      </w:r>
    </w:p>
    <w:p w14:paraId="347B8429" w14:textId="77777777" w:rsidR="003C1F0D" w:rsidRPr="00452981" w:rsidRDefault="005F74C4">
      <w:pPr>
        <w:snapToGrid w:val="0"/>
        <w:spacing w:after="120"/>
        <w:ind w:left="960"/>
        <w:jc w:val="both"/>
        <w:rPr>
          <w:rFonts w:ascii="Times New Roman" w:hAnsi="Times New Roman" w:cs="Times New Roman"/>
          <w:sz w:val="22"/>
          <w:szCs w:val="22"/>
        </w:rPr>
      </w:pPr>
      <w:r w:rsidRPr="00452981">
        <w:rPr>
          <w:rFonts w:ascii="Times New Roman" w:hAnsi="Times New Roman" w:cs="Times New Roman"/>
          <w:b/>
          <w:sz w:val="22"/>
          <w:szCs w:val="22"/>
        </w:rPr>
        <w:t>c.1)</w:t>
      </w:r>
      <w:r w:rsidRPr="00452981">
        <w:rPr>
          <w:rFonts w:ascii="Times New Roman" w:hAnsi="Times New Roman" w:cs="Times New Roman"/>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14:paraId="0189EF97" w14:textId="77777777" w:rsidR="003C1F0D" w:rsidRPr="00452981" w:rsidRDefault="005F74C4">
      <w:pPr>
        <w:snapToGrid w:val="0"/>
        <w:spacing w:after="120"/>
        <w:ind w:left="480"/>
        <w:jc w:val="both"/>
        <w:rPr>
          <w:rFonts w:ascii="Times New Roman" w:hAnsi="Times New Roman" w:cs="Times New Roman"/>
          <w:sz w:val="22"/>
          <w:szCs w:val="22"/>
        </w:rPr>
      </w:pPr>
      <w:r w:rsidRPr="00452981">
        <w:rPr>
          <w:rFonts w:ascii="Times New Roman" w:hAnsi="Times New Roman" w:cs="Times New Roman"/>
          <w:b/>
          <w:sz w:val="22"/>
          <w:szCs w:val="22"/>
        </w:rPr>
        <w:t>d)</w:t>
      </w:r>
      <w:r w:rsidRPr="00452981">
        <w:rPr>
          <w:rFonts w:ascii="Times New Roman" w:hAnsi="Times New Roman" w:cs="Times New Roman"/>
          <w:sz w:val="22"/>
          <w:szCs w:val="22"/>
        </w:rPr>
        <w:t xml:space="preserve"> Prova de regularidade para com a Fazenda Estadual:</w:t>
      </w:r>
    </w:p>
    <w:p w14:paraId="23B92D67" w14:textId="77777777" w:rsidR="003C1F0D" w:rsidRPr="00452981" w:rsidRDefault="005F74C4">
      <w:pPr>
        <w:snapToGrid w:val="0"/>
        <w:spacing w:after="120"/>
        <w:ind w:left="960"/>
        <w:jc w:val="both"/>
        <w:rPr>
          <w:rFonts w:ascii="Times New Roman" w:hAnsi="Times New Roman" w:cs="Times New Roman"/>
          <w:sz w:val="22"/>
          <w:szCs w:val="22"/>
        </w:rPr>
      </w:pPr>
      <w:r w:rsidRPr="00452981">
        <w:rPr>
          <w:rFonts w:ascii="Times New Roman" w:hAnsi="Times New Roman" w:cs="Times New Roman"/>
          <w:b/>
          <w:sz w:val="22"/>
          <w:szCs w:val="22"/>
        </w:rPr>
        <w:t>d.1)</w:t>
      </w:r>
      <w:r w:rsidRPr="00452981">
        <w:rPr>
          <w:rFonts w:ascii="Times New Roman" w:hAnsi="Times New Roman" w:cs="Times New Roman"/>
          <w:sz w:val="22"/>
          <w:szCs w:val="22"/>
        </w:rPr>
        <w:t xml:space="preserve"> Certidão Negativa de Débito Fiscal (CND), expedida pela Agência Fazendária da Secretaria de Estado de Fazenda do domicílio tributário da licitante; </w:t>
      </w:r>
    </w:p>
    <w:p w14:paraId="120F8F14" w14:textId="77777777" w:rsidR="003C1F0D" w:rsidRPr="00452981" w:rsidRDefault="005F74C4">
      <w:pPr>
        <w:snapToGrid w:val="0"/>
        <w:spacing w:after="120"/>
        <w:ind w:left="480"/>
        <w:jc w:val="both"/>
        <w:rPr>
          <w:rFonts w:ascii="Times New Roman" w:hAnsi="Times New Roman" w:cs="Times New Roman"/>
          <w:sz w:val="22"/>
          <w:szCs w:val="22"/>
        </w:rPr>
      </w:pPr>
      <w:r w:rsidRPr="00452981">
        <w:rPr>
          <w:rFonts w:ascii="Times New Roman" w:hAnsi="Times New Roman" w:cs="Times New Roman"/>
          <w:b/>
          <w:sz w:val="22"/>
          <w:szCs w:val="22"/>
        </w:rPr>
        <w:t>e)</w:t>
      </w:r>
      <w:r w:rsidRPr="00452981">
        <w:rPr>
          <w:rFonts w:ascii="Times New Roman" w:hAnsi="Times New Roman" w:cs="Times New Roman"/>
          <w:sz w:val="22"/>
          <w:szCs w:val="22"/>
        </w:rPr>
        <w:t xml:space="preserve"> Prova de regularidade para com a Fazenda Municipal:</w:t>
      </w:r>
    </w:p>
    <w:p w14:paraId="79F0BC41" w14:textId="77777777" w:rsidR="003C1F0D" w:rsidRPr="00452981" w:rsidRDefault="005F74C4">
      <w:pPr>
        <w:snapToGrid w:val="0"/>
        <w:spacing w:after="120"/>
        <w:ind w:left="960"/>
        <w:jc w:val="both"/>
        <w:rPr>
          <w:rFonts w:ascii="Times New Roman" w:hAnsi="Times New Roman" w:cs="Times New Roman"/>
          <w:sz w:val="22"/>
          <w:szCs w:val="22"/>
        </w:rPr>
      </w:pPr>
      <w:r w:rsidRPr="00452981">
        <w:rPr>
          <w:rFonts w:ascii="Times New Roman" w:hAnsi="Times New Roman" w:cs="Times New Roman"/>
          <w:b/>
          <w:sz w:val="22"/>
          <w:szCs w:val="22"/>
        </w:rPr>
        <w:t>e.1)</w:t>
      </w:r>
      <w:r w:rsidRPr="00452981">
        <w:rPr>
          <w:rFonts w:ascii="Times New Roman" w:hAnsi="Times New Roman" w:cs="Times New Roman"/>
          <w:sz w:val="22"/>
          <w:szCs w:val="22"/>
        </w:rPr>
        <w:t xml:space="preserve"> Certidão negativa de débitos municipais da sede da licitante, em plena validade na data de apresentação da proposta;</w:t>
      </w:r>
    </w:p>
    <w:p w14:paraId="237304D6" w14:textId="77777777" w:rsidR="003C1F0D" w:rsidRPr="00452981" w:rsidRDefault="005F74C4">
      <w:pPr>
        <w:snapToGrid w:val="0"/>
        <w:spacing w:after="120"/>
        <w:ind w:left="480"/>
        <w:jc w:val="both"/>
        <w:rPr>
          <w:rFonts w:ascii="Times New Roman" w:hAnsi="Times New Roman" w:cs="Times New Roman"/>
          <w:color w:val="FF0000"/>
          <w:sz w:val="22"/>
          <w:szCs w:val="22"/>
        </w:rPr>
      </w:pPr>
      <w:r w:rsidRPr="00452981">
        <w:rPr>
          <w:rFonts w:ascii="Times New Roman" w:hAnsi="Times New Roman" w:cs="Times New Roman"/>
          <w:b/>
          <w:sz w:val="22"/>
          <w:szCs w:val="22"/>
        </w:rPr>
        <w:t>f)</w:t>
      </w:r>
      <w:r w:rsidRPr="00452981">
        <w:rPr>
          <w:rFonts w:ascii="Times New Roman" w:hAnsi="Times New Roman" w:cs="Times New Roman"/>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sidRPr="00452981">
        <w:rPr>
          <w:rFonts w:ascii="Times New Roman" w:hAnsi="Times New Roman" w:cs="Times New Roman"/>
          <w:color w:val="FF0000"/>
          <w:sz w:val="22"/>
          <w:szCs w:val="22"/>
        </w:rPr>
        <w:t xml:space="preserve"> </w:t>
      </w:r>
      <w:hyperlink r:id="rId48" w:history="1">
        <w:r w:rsidRPr="00452981">
          <w:rPr>
            <w:rStyle w:val="Hyperlink"/>
            <w:rFonts w:ascii="Times New Roman" w:hAnsi="Times New Roman" w:cs="Times New Roman"/>
            <w:sz w:val="22"/>
            <w:szCs w:val="22"/>
          </w:rPr>
          <w:t>www.caixa.gov.br</w:t>
        </w:r>
      </w:hyperlink>
      <w:r w:rsidRPr="00452981">
        <w:rPr>
          <w:rFonts w:ascii="Times New Roman" w:hAnsi="Times New Roman" w:cs="Times New Roman"/>
          <w:sz w:val="22"/>
          <w:szCs w:val="22"/>
        </w:rPr>
        <w:t>;</w:t>
      </w:r>
    </w:p>
    <w:p w14:paraId="0E8D4150" w14:textId="77777777" w:rsidR="003C1F0D" w:rsidRPr="00452981" w:rsidRDefault="005F74C4">
      <w:pPr>
        <w:snapToGrid w:val="0"/>
        <w:spacing w:after="120"/>
        <w:ind w:left="480"/>
        <w:jc w:val="both"/>
        <w:rPr>
          <w:rFonts w:ascii="Times New Roman" w:hAnsi="Times New Roman" w:cs="Times New Roman"/>
          <w:sz w:val="22"/>
          <w:szCs w:val="22"/>
        </w:rPr>
      </w:pPr>
      <w:r w:rsidRPr="00452981">
        <w:rPr>
          <w:rFonts w:ascii="Times New Roman" w:hAnsi="Times New Roman" w:cs="Times New Roman"/>
          <w:b/>
          <w:sz w:val="22"/>
          <w:szCs w:val="22"/>
        </w:rPr>
        <w:t>g)</w:t>
      </w:r>
      <w:r w:rsidRPr="00452981">
        <w:rPr>
          <w:rFonts w:ascii="Times New Roman" w:hAnsi="Times New Roman" w:cs="Times New Roman"/>
          <w:sz w:val="22"/>
          <w:szCs w:val="22"/>
        </w:rPr>
        <w:t xml:space="preserve"> Certidão Negativa de Débitos Trabalhistas (CNDT), nos termos do Título VII-A da Consolidação das Leis do Trabalho, aprovada pelo Decreto-Lei no 5.452, de 1º de maio de 1943;</w:t>
      </w:r>
    </w:p>
    <w:p w14:paraId="5C0F5D0C" w14:textId="77777777" w:rsidR="003C1F0D" w:rsidRPr="00452981" w:rsidRDefault="005F74C4">
      <w:pPr>
        <w:snapToGrid w:val="0"/>
        <w:spacing w:after="120"/>
        <w:ind w:left="480"/>
        <w:jc w:val="both"/>
        <w:rPr>
          <w:rFonts w:ascii="Times New Roman" w:hAnsi="Times New Roman" w:cs="Times New Roman"/>
          <w:sz w:val="22"/>
          <w:szCs w:val="22"/>
        </w:rPr>
      </w:pPr>
      <w:r w:rsidRPr="00452981">
        <w:rPr>
          <w:rFonts w:ascii="Times New Roman" w:hAnsi="Times New Roman" w:cs="Times New Roman"/>
          <w:b/>
          <w:sz w:val="22"/>
          <w:szCs w:val="22"/>
        </w:rPr>
        <w:t>h)</w:t>
      </w:r>
      <w:r w:rsidRPr="00452981">
        <w:rPr>
          <w:rFonts w:ascii="Times New Roman" w:hAnsi="Times New Roman" w:cs="Times New Roman"/>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14:paraId="54717E09"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RELATIVOS À QUALIFICAÇÃO ECONÔMICO-FINANCEIRA:</w:t>
      </w:r>
    </w:p>
    <w:p w14:paraId="20FCEF98"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A documentação relativa à qualificação econômico-financeira consiste na apresentação dos seguintes documentos:</w:t>
      </w:r>
    </w:p>
    <w:p w14:paraId="22806945" w14:textId="4F8AE2C7" w:rsidR="003C1F0D" w:rsidRPr="00452981" w:rsidRDefault="005F74C4">
      <w:pPr>
        <w:pStyle w:val="111-Numerao2"/>
        <w:snapToGrid w:val="0"/>
        <w:spacing w:before="0" w:beforeAutospacing="0" w:after="120" w:afterAutospacing="0"/>
        <w:rPr>
          <w:rFonts w:ascii="Times New Roman" w:hAnsi="Times New Roman" w:cs="Times New Roman"/>
          <w:b w:val="0"/>
        </w:rPr>
      </w:pPr>
      <w:r w:rsidRPr="00452981">
        <w:rPr>
          <w:rFonts w:ascii="Times New Roman" w:hAnsi="Times New Roman" w:cs="Times New Roman"/>
          <w:bCs w:val="0"/>
        </w:rPr>
        <w:t xml:space="preserve">a) </w:t>
      </w:r>
      <w:r w:rsidRPr="00452981">
        <w:rPr>
          <w:rFonts w:ascii="Times New Roman" w:hAnsi="Times New Roman" w:cs="Times New Roman"/>
          <w:b w:val="0"/>
          <w:u w:val="single"/>
        </w:rPr>
        <w:t>Demonstrações Contábeis, incluindo o Balanço Patrimonial do último exercício social</w:t>
      </w:r>
      <w:r w:rsidRPr="00452981">
        <w:rPr>
          <w:rFonts w:ascii="Times New Roman" w:hAnsi="Times New Roman" w:cs="Times New Roman"/>
          <w:b w:val="0"/>
        </w:rPr>
        <w:t xml:space="preserve">, </w:t>
      </w:r>
      <w:r w:rsidR="0044383E">
        <w:rPr>
          <w:rStyle w:val="normaltextrun"/>
          <w:rFonts w:ascii="Times New Roman"/>
          <w:iCs w:val="0"/>
          <w:sz w:val="24"/>
          <w:szCs w:val="24"/>
        </w:rPr>
        <w:t xml:space="preserve">dos 2 (dois) </w:t>
      </w:r>
      <w:r w:rsidR="0044383E">
        <w:rPr>
          <w:rStyle w:val="normaltextrun"/>
          <w:rFonts w:ascii="Times New Roman"/>
          <w:iCs w:val="0"/>
          <w:sz w:val="24"/>
          <w:szCs w:val="24"/>
        </w:rPr>
        <w:t>ú</w:t>
      </w:r>
      <w:r w:rsidR="0044383E">
        <w:rPr>
          <w:rStyle w:val="normaltextrun"/>
          <w:rFonts w:ascii="Times New Roman"/>
          <w:iCs w:val="0"/>
          <w:sz w:val="24"/>
          <w:szCs w:val="24"/>
        </w:rPr>
        <w:t>ltimos exerc</w:t>
      </w:r>
      <w:r w:rsidR="0044383E">
        <w:rPr>
          <w:rStyle w:val="normaltextrun"/>
          <w:rFonts w:ascii="Times New Roman"/>
          <w:iCs w:val="0"/>
          <w:sz w:val="24"/>
          <w:szCs w:val="24"/>
        </w:rPr>
        <w:t>í</w:t>
      </w:r>
      <w:r w:rsidR="0044383E">
        <w:rPr>
          <w:rStyle w:val="normaltextrun"/>
          <w:rFonts w:ascii="Times New Roman"/>
          <w:iCs w:val="0"/>
          <w:sz w:val="24"/>
          <w:szCs w:val="24"/>
        </w:rPr>
        <w:t>cios sociais</w:t>
      </w:r>
      <w:r w:rsidR="0044383E">
        <w:rPr>
          <w:rFonts w:ascii="Times New Roman" w:hAnsi="Times New Roman" w:cs="Times New Roman"/>
          <w:b w:val="0"/>
        </w:rPr>
        <w:t xml:space="preserve">  </w:t>
      </w:r>
      <w:r w:rsidRPr="00452981">
        <w:rPr>
          <w:rFonts w:ascii="Times New Roman" w:hAnsi="Times New Roman" w:cs="Times New Roman"/>
          <w:b w:val="0"/>
        </w:rPr>
        <w:t xml:space="preserve">já exigíveis e apresentados na forma da Lei devidamente publicados, que comprovem a boa situação financeira da empresa, </w:t>
      </w:r>
      <w:r w:rsidRPr="00452981">
        <w:rPr>
          <w:rFonts w:ascii="Times New Roman" w:hAnsi="Times New Roman" w:cs="Times New Roman"/>
          <w:b w:val="0"/>
          <w:u w:val="single"/>
        </w:rPr>
        <w:t>vedada a sua substituição por balancetes ou balanços provisórios</w:t>
      </w:r>
      <w:r w:rsidRPr="00452981">
        <w:rPr>
          <w:rFonts w:ascii="Times New Roman" w:hAnsi="Times New Roman" w:cs="Times New Roman"/>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14:paraId="335347BF" w14:textId="77777777" w:rsidR="003C1F0D" w:rsidRPr="00452981" w:rsidRDefault="005F74C4">
      <w:pPr>
        <w:pStyle w:val="11-Numerao1"/>
        <w:tabs>
          <w:tab w:val="clear" w:pos="0"/>
          <w:tab w:val="left" w:pos="480"/>
        </w:tabs>
        <w:snapToGrid w:val="0"/>
        <w:spacing w:before="0" w:beforeAutospacing="0" w:after="120" w:afterAutospacing="0"/>
        <w:ind w:leftChars="200" w:left="480"/>
        <w:rPr>
          <w:rFonts w:ascii="Times New Roman" w:hAnsi="Times New Roman" w:cs="Times New Roman"/>
        </w:rPr>
      </w:pPr>
      <w:r w:rsidRPr="00452981">
        <w:rPr>
          <w:rFonts w:ascii="Times New Roman" w:hAnsi="Times New Roman" w:cs="Times New Roman"/>
          <w:b/>
        </w:rPr>
        <w:t>a.1)</w:t>
      </w:r>
      <w:r w:rsidRPr="00452981">
        <w:rPr>
          <w:rFonts w:ascii="Times New Roman" w:hAnsi="Times New Roman" w:cs="Times New Roman"/>
        </w:rPr>
        <w:t xml:space="preserve"> O balanço quando escriturado em livro digital deverá vir acompanhado de “Recibo de entrega de livro digital”. Apresentar também termos de abertura e de encerramento dos livros contábeis. Observações</w:t>
      </w:r>
      <w:r w:rsidRPr="00452981">
        <w:rPr>
          <w:rFonts w:ascii="Times New Roman" w:hAnsi="Times New Roman" w:cs="Times New Roman"/>
          <w:u w:val="single"/>
        </w:rPr>
        <w:t>: serão considerados</w:t>
      </w:r>
      <w:r w:rsidRPr="00452981">
        <w:rPr>
          <w:rFonts w:ascii="Times New Roman" w:hAnsi="Times New Roman" w:cs="Times New Roman"/>
        </w:rPr>
        <w:t xml:space="preserve"> aceitos como na forma da lei o balanço patrimonial e demonstrações contábeis assim apresentados: </w:t>
      </w:r>
    </w:p>
    <w:p w14:paraId="1CF42F66" w14:textId="77777777" w:rsidR="003C1F0D" w:rsidRPr="00452981" w:rsidRDefault="005F74C4">
      <w:pPr>
        <w:pStyle w:val="11-Numerao1"/>
        <w:snapToGrid w:val="0"/>
        <w:spacing w:before="0" w:beforeAutospacing="0" w:after="120" w:afterAutospacing="0"/>
        <w:ind w:leftChars="400" w:left="960"/>
        <w:rPr>
          <w:rFonts w:ascii="Times New Roman" w:hAnsi="Times New Roman" w:cs="Times New Roman"/>
        </w:rPr>
      </w:pPr>
      <w:r w:rsidRPr="00452981">
        <w:rPr>
          <w:rFonts w:ascii="Times New Roman" w:hAnsi="Times New Roman" w:cs="Times New Roman"/>
          <w:b/>
        </w:rPr>
        <w:t>a.1.1)</w:t>
      </w:r>
      <w:r w:rsidRPr="00452981">
        <w:rPr>
          <w:rFonts w:ascii="Times New Roman" w:hAnsi="Times New Roman" w:cs="Times New Roman"/>
        </w:rPr>
        <w:t xml:space="preserve"> Sociedades regidas pela Lei nº. 6.404/76 (sociedade anônima):</w:t>
      </w:r>
    </w:p>
    <w:p w14:paraId="5ECB1AB1" w14:textId="77777777" w:rsidR="003C1F0D" w:rsidRPr="00452981" w:rsidRDefault="005F74C4">
      <w:pPr>
        <w:pStyle w:val="11-Numerao1"/>
        <w:snapToGrid w:val="0"/>
        <w:spacing w:before="0" w:beforeAutospacing="0" w:after="120" w:afterAutospacing="0"/>
        <w:ind w:leftChars="400" w:left="960"/>
        <w:rPr>
          <w:rFonts w:ascii="Times New Roman" w:hAnsi="Times New Roman" w:cs="Times New Roman"/>
        </w:rPr>
      </w:pPr>
      <w:r w:rsidRPr="00452981">
        <w:rPr>
          <w:rFonts w:ascii="Times New Roman" w:hAnsi="Times New Roman" w:cs="Times New Roman"/>
        </w:rPr>
        <w:t>-Publicados em Diário Oficial; ou,</w:t>
      </w:r>
    </w:p>
    <w:p w14:paraId="30CBF2CF" w14:textId="77777777" w:rsidR="003C1F0D" w:rsidRPr="00452981" w:rsidRDefault="005F74C4">
      <w:pPr>
        <w:pStyle w:val="11-Numerao1"/>
        <w:snapToGrid w:val="0"/>
        <w:spacing w:before="0" w:beforeAutospacing="0" w:after="120" w:afterAutospacing="0"/>
        <w:ind w:leftChars="400" w:left="960"/>
        <w:rPr>
          <w:rFonts w:ascii="Times New Roman" w:hAnsi="Times New Roman" w:cs="Times New Roman"/>
        </w:rPr>
      </w:pPr>
      <w:r w:rsidRPr="00452981">
        <w:rPr>
          <w:rFonts w:ascii="Times New Roman" w:hAnsi="Times New Roman" w:cs="Times New Roman"/>
        </w:rPr>
        <w:lastRenderedPageBreak/>
        <w:t>-Publicados em jornal de grande circulação; ou,</w:t>
      </w:r>
    </w:p>
    <w:p w14:paraId="1B2EC85E" w14:textId="77777777" w:rsidR="003C1F0D" w:rsidRPr="00452981" w:rsidRDefault="005F74C4">
      <w:pPr>
        <w:pStyle w:val="11-Numerao1"/>
        <w:snapToGrid w:val="0"/>
        <w:spacing w:before="0" w:beforeAutospacing="0" w:after="120" w:afterAutospacing="0"/>
        <w:ind w:leftChars="400" w:left="960"/>
        <w:rPr>
          <w:rFonts w:ascii="Times New Roman" w:hAnsi="Times New Roman" w:cs="Times New Roman"/>
        </w:rPr>
      </w:pPr>
      <w:r w:rsidRPr="00452981">
        <w:rPr>
          <w:rFonts w:ascii="Times New Roman" w:hAnsi="Times New Roman" w:cs="Times New Roman"/>
        </w:rPr>
        <w:t>-Por fotocópia registrada ou autenticada na Junta Comercial da sede ou domicílio da licitante;</w:t>
      </w:r>
    </w:p>
    <w:p w14:paraId="6CC97777" w14:textId="77777777" w:rsidR="003C1F0D" w:rsidRPr="00452981" w:rsidRDefault="005F74C4">
      <w:pPr>
        <w:pStyle w:val="11-Numerao1"/>
        <w:snapToGrid w:val="0"/>
        <w:spacing w:before="0" w:beforeAutospacing="0" w:after="120" w:afterAutospacing="0"/>
        <w:ind w:leftChars="400" w:left="960"/>
        <w:rPr>
          <w:rFonts w:ascii="Times New Roman" w:hAnsi="Times New Roman" w:cs="Times New Roman"/>
        </w:rPr>
      </w:pPr>
      <w:r w:rsidRPr="00452981">
        <w:rPr>
          <w:rFonts w:ascii="Times New Roman" w:hAnsi="Times New Roman" w:cs="Times New Roman"/>
          <w:b/>
        </w:rPr>
        <w:t xml:space="preserve">a.1.2) </w:t>
      </w:r>
      <w:r w:rsidRPr="00452981">
        <w:rPr>
          <w:rFonts w:ascii="Times New Roman" w:hAnsi="Times New Roman" w:cs="Times New Roman"/>
        </w:rPr>
        <w:t>Sociedades por cota de responsabilidade limitada (LTDA):</w:t>
      </w:r>
    </w:p>
    <w:p w14:paraId="07F90EB7" w14:textId="77777777" w:rsidR="003C1F0D" w:rsidRPr="00452981" w:rsidRDefault="005F74C4">
      <w:pPr>
        <w:pStyle w:val="11-Numerao1"/>
        <w:snapToGrid w:val="0"/>
        <w:spacing w:before="0" w:beforeAutospacing="0" w:after="120" w:afterAutospacing="0"/>
        <w:ind w:leftChars="400" w:left="960"/>
        <w:rPr>
          <w:rFonts w:ascii="Times New Roman" w:hAnsi="Times New Roman" w:cs="Times New Roman"/>
        </w:rPr>
      </w:pPr>
      <w:r w:rsidRPr="00452981">
        <w:rPr>
          <w:rFonts w:ascii="Times New Roman" w:hAnsi="Times New Roman" w:cs="Times New Roman"/>
        </w:rPr>
        <w:t>-Acompanhados por fotocópia dos Termos de Abertura e de Encerramento do Livro Diário, devidamente autenticado na Junta Comercial da sede ou domicílio da licitante ou em outro órgão equivalente;</w:t>
      </w:r>
    </w:p>
    <w:p w14:paraId="78B626F8" w14:textId="77777777" w:rsidR="003C1F0D" w:rsidRPr="00452981" w:rsidRDefault="005F74C4">
      <w:pPr>
        <w:pStyle w:val="11-Numerao1"/>
        <w:snapToGrid w:val="0"/>
        <w:spacing w:before="0" w:beforeAutospacing="0" w:after="120" w:afterAutospacing="0"/>
        <w:ind w:leftChars="400" w:left="960"/>
        <w:rPr>
          <w:rFonts w:ascii="Times New Roman" w:hAnsi="Times New Roman" w:cs="Times New Roman"/>
        </w:rPr>
      </w:pPr>
      <w:r w:rsidRPr="00452981">
        <w:rPr>
          <w:rFonts w:ascii="Times New Roman" w:hAnsi="Times New Roman" w:cs="Times New Roman"/>
          <w:b/>
        </w:rPr>
        <w:t>a.1.3)</w:t>
      </w:r>
      <w:r w:rsidRPr="00452981">
        <w:rPr>
          <w:rFonts w:ascii="Times New Roman" w:hAnsi="Times New Roman" w:cs="Times New Roman"/>
        </w:rP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14:paraId="7F01E38A" w14:textId="77777777" w:rsidR="003C1F0D" w:rsidRPr="00452981" w:rsidRDefault="005F74C4">
      <w:pPr>
        <w:pStyle w:val="11-Numerao1"/>
        <w:snapToGrid w:val="0"/>
        <w:spacing w:before="0" w:beforeAutospacing="0" w:after="120" w:afterAutospacing="0"/>
        <w:ind w:leftChars="400" w:left="960"/>
        <w:rPr>
          <w:rFonts w:ascii="Times New Roman" w:hAnsi="Times New Roman" w:cs="Times New Roman"/>
        </w:rPr>
      </w:pPr>
      <w:r w:rsidRPr="00452981">
        <w:rPr>
          <w:rFonts w:ascii="Times New Roman" w:hAnsi="Times New Roman" w:cs="Times New Roman"/>
          <w:b/>
        </w:rPr>
        <w:t xml:space="preserve">a.1.4) </w:t>
      </w:r>
      <w:r w:rsidRPr="00452981">
        <w:rPr>
          <w:rFonts w:ascii="Times New Roman" w:hAnsi="Times New Roman" w:cs="Times New Roman"/>
        </w:rP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14:paraId="06831142" w14:textId="77777777" w:rsidR="003C1F0D" w:rsidRPr="00452981" w:rsidRDefault="005F74C4">
      <w:pPr>
        <w:pStyle w:val="11-Numerao1"/>
        <w:snapToGrid w:val="0"/>
        <w:spacing w:before="0" w:beforeAutospacing="0" w:after="120" w:afterAutospacing="0"/>
        <w:ind w:leftChars="400" w:left="960"/>
        <w:rPr>
          <w:rFonts w:ascii="Times New Roman" w:hAnsi="Times New Roman" w:cs="Times New Roman"/>
        </w:rPr>
      </w:pPr>
      <w:r w:rsidRPr="00452981">
        <w:rPr>
          <w:rFonts w:ascii="Times New Roman" w:hAnsi="Times New Roman" w:cs="Times New Roman"/>
          <w:b/>
        </w:rPr>
        <w:t>a.1.5)</w:t>
      </w:r>
      <w:r w:rsidRPr="00452981">
        <w:rPr>
          <w:rFonts w:ascii="Times New Roman" w:hAnsi="Times New Roman" w:cs="Times New Roman"/>
        </w:rP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14:paraId="6D39C8A5" w14:textId="77777777" w:rsidR="003C1F0D" w:rsidRPr="00452981" w:rsidRDefault="005F74C4">
      <w:pPr>
        <w:pStyle w:val="11-Numerao1"/>
        <w:snapToGrid w:val="0"/>
        <w:spacing w:before="0" w:beforeAutospacing="0" w:after="120" w:afterAutospacing="0"/>
        <w:ind w:leftChars="600" w:left="1440"/>
        <w:rPr>
          <w:rFonts w:ascii="Times New Roman" w:hAnsi="Times New Roman" w:cs="Times New Roman"/>
        </w:rPr>
      </w:pPr>
      <w:r w:rsidRPr="00452981">
        <w:rPr>
          <w:rFonts w:ascii="Times New Roman" w:hAnsi="Times New Roman" w:cs="Times New Roman"/>
          <w:b/>
        </w:rPr>
        <w:t>a.1.5.1)</w:t>
      </w:r>
      <w:r w:rsidRPr="00452981">
        <w:rPr>
          <w:rFonts w:ascii="Times New Roman" w:hAnsi="Times New Roman" w:cs="Times New Roman"/>
        </w:rPr>
        <w:t xml:space="preserve"> O balanço patrimonial, as demonstrações e o balanço de abertura deverão estar assinados pelos administradores das empresas constante do ato constitutivo, estatuto ou contrato social e por Contador legalmente habilitado</w:t>
      </w:r>
      <w:r w:rsidRPr="00452981">
        <w:rPr>
          <w:rFonts w:ascii="Times New Roman" w:hAnsi="Times New Roman" w:cs="Times New Roman"/>
          <w:color w:val="000000"/>
          <w:lang w:eastAsia="en-US"/>
        </w:rPr>
        <w:t xml:space="preserve"> ou por </w:t>
      </w:r>
      <w:r w:rsidRPr="00452981">
        <w:rPr>
          <w:rFonts w:ascii="Times New Roman" w:hAnsi="Times New Roman" w:cs="Times New Roman"/>
          <w:lang w:eastAsia="en-US"/>
        </w:rPr>
        <w:t>outro profissional equivalente, devidamente registrado no Conselho Regional de Contabilidade.</w:t>
      </w:r>
    </w:p>
    <w:p w14:paraId="5CD36092" w14:textId="77777777" w:rsidR="003C1F0D" w:rsidRPr="00452981" w:rsidRDefault="005F74C4">
      <w:pPr>
        <w:pStyle w:val="11-Numerao1"/>
        <w:snapToGrid w:val="0"/>
        <w:spacing w:before="0" w:beforeAutospacing="0" w:after="120" w:afterAutospacing="0"/>
        <w:rPr>
          <w:rFonts w:ascii="Times New Roman" w:hAnsi="Times New Roman" w:cs="Times New Roman"/>
        </w:rPr>
      </w:pPr>
      <w:r w:rsidRPr="00452981">
        <w:rPr>
          <w:rFonts w:ascii="Times New Roman" w:hAnsi="Times New Roman" w:cs="Times New Roman"/>
          <w:b/>
        </w:rPr>
        <w:t>b)</w:t>
      </w:r>
      <w:r w:rsidRPr="00452981">
        <w:rPr>
          <w:rFonts w:ascii="Times New Roman" w:hAnsi="Times New Roman" w:cs="Times New Roman"/>
        </w:rP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14:paraId="342C99FB" w14:textId="77777777" w:rsidR="003C1F0D" w:rsidRPr="00452981" w:rsidRDefault="005F74C4">
      <w:pPr>
        <w:tabs>
          <w:tab w:val="left" w:pos="567"/>
          <w:tab w:val="left" w:pos="851"/>
        </w:tabs>
        <w:autoSpaceDE w:val="0"/>
        <w:autoSpaceDN w:val="0"/>
        <w:adjustRightInd w:val="0"/>
        <w:snapToGrid w:val="0"/>
        <w:spacing w:after="120"/>
        <w:ind w:left="480"/>
        <w:jc w:val="both"/>
        <w:rPr>
          <w:rFonts w:ascii="Times New Roman" w:hAnsi="Times New Roman" w:cs="Times New Roman"/>
          <w:sz w:val="22"/>
          <w:szCs w:val="22"/>
        </w:rPr>
      </w:pPr>
      <w:r w:rsidRPr="00452981">
        <w:rPr>
          <w:rFonts w:ascii="Times New Roman" w:hAnsi="Times New Roman" w:cs="Times New Roman"/>
          <w:b/>
          <w:bCs/>
          <w:sz w:val="22"/>
          <w:szCs w:val="22"/>
        </w:rPr>
        <w:t xml:space="preserve">I. </w:t>
      </w:r>
      <w:r w:rsidRPr="00452981">
        <w:rPr>
          <w:rFonts w:ascii="Times New Roman" w:hAnsi="Times New Roman" w:cs="Times New Roman"/>
          <w:sz w:val="22"/>
          <w:szCs w:val="22"/>
        </w:rPr>
        <w:t>Recibo de Entrega de Livro Digital transmitido através do Sistema Público de Escrituração Digital – Sped;</w:t>
      </w:r>
    </w:p>
    <w:p w14:paraId="2E1BFCF7" w14:textId="77777777" w:rsidR="003C1F0D" w:rsidRPr="00452981" w:rsidRDefault="005F74C4">
      <w:pPr>
        <w:tabs>
          <w:tab w:val="left" w:pos="567"/>
          <w:tab w:val="left" w:pos="851"/>
        </w:tabs>
        <w:autoSpaceDE w:val="0"/>
        <w:autoSpaceDN w:val="0"/>
        <w:adjustRightInd w:val="0"/>
        <w:snapToGrid w:val="0"/>
        <w:spacing w:after="120"/>
        <w:ind w:left="480"/>
        <w:jc w:val="both"/>
        <w:rPr>
          <w:rFonts w:ascii="Times New Roman" w:hAnsi="Times New Roman" w:cs="Times New Roman"/>
          <w:sz w:val="22"/>
          <w:szCs w:val="22"/>
        </w:rPr>
      </w:pPr>
      <w:r w:rsidRPr="00452981">
        <w:rPr>
          <w:rFonts w:ascii="Times New Roman" w:hAnsi="Times New Roman" w:cs="Times New Roman"/>
          <w:b/>
          <w:bCs/>
          <w:sz w:val="22"/>
          <w:szCs w:val="22"/>
        </w:rPr>
        <w:t xml:space="preserve">II. </w:t>
      </w:r>
      <w:r w:rsidRPr="00452981">
        <w:rPr>
          <w:rFonts w:ascii="Times New Roman" w:hAnsi="Times New Roman" w:cs="Times New Roman"/>
          <w:sz w:val="22"/>
          <w:szCs w:val="22"/>
        </w:rPr>
        <w:t>Termos de Abertura e Encerramento do Livro Diário Digital extraídos do Sistema Público de Escrituração Digital – Sped;</w:t>
      </w:r>
    </w:p>
    <w:p w14:paraId="02C44DDA" w14:textId="77777777" w:rsidR="003C1F0D" w:rsidRPr="00452981" w:rsidRDefault="005F74C4">
      <w:pPr>
        <w:tabs>
          <w:tab w:val="left" w:pos="567"/>
          <w:tab w:val="left" w:pos="851"/>
        </w:tabs>
        <w:autoSpaceDE w:val="0"/>
        <w:autoSpaceDN w:val="0"/>
        <w:adjustRightInd w:val="0"/>
        <w:snapToGrid w:val="0"/>
        <w:spacing w:after="120"/>
        <w:ind w:left="480"/>
        <w:jc w:val="both"/>
        <w:rPr>
          <w:rFonts w:ascii="Times New Roman" w:hAnsi="Times New Roman" w:cs="Times New Roman"/>
          <w:sz w:val="22"/>
          <w:szCs w:val="22"/>
        </w:rPr>
      </w:pPr>
      <w:r w:rsidRPr="00452981">
        <w:rPr>
          <w:rFonts w:ascii="Times New Roman" w:hAnsi="Times New Roman" w:cs="Times New Roman"/>
          <w:b/>
          <w:bCs/>
          <w:sz w:val="22"/>
          <w:szCs w:val="22"/>
        </w:rPr>
        <w:t xml:space="preserve">III. </w:t>
      </w:r>
      <w:r w:rsidRPr="00452981">
        <w:rPr>
          <w:rFonts w:ascii="Times New Roman" w:hAnsi="Times New Roman" w:cs="Times New Roman"/>
          <w:sz w:val="22"/>
          <w:szCs w:val="22"/>
        </w:rPr>
        <w:t>Balanço e Demonstração do Resultado do Exercício extraídos do Sistema Público de Escrituração Digital – Sped.</w:t>
      </w:r>
    </w:p>
    <w:p w14:paraId="3FEB4790"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sidRPr="00452981">
        <w:rPr>
          <w:rFonts w:ascii="Times New Roman" w:hAnsi="Times New Roman" w:cs="Times New Roman"/>
          <w:b/>
          <w:bCs/>
          <w:sz w:val="22"/>
          <w:szCs w:val="22"/>
          <w:shd w:val="clear" w:color="auto" w:fill="FFFFFF"/>
          <w:lang w:val="en-US"/>
        </w:rPr>
        <w:t>c</w:t>
      </w:r>
      <w:r w:rsidRPr="00452981">
        <w:rPr>
          <w:rFonts w:ascii="Times New Roman" w:eastAsia="Times New Roman" w:hAnsi="Times New Roman" w:cs="Times New Roman"/>
          <w:b/>
          <w:bCs/>
          <w:sz w:val="22"/>
          <w:szCs w:val="22"/>
          <w:shd w:val="clear" w:color="auto" w:fill="FFFFFF"/>
        </w:rPr>
        <w:t>)</w:t>
      </w:r>
      <w:r w:rsidRPr="00452981">
        <w:rPr>
          <w:rFonts w:ascii="Times New Roman" w:eastAsia="Times New Roman" w:hAnsi="Times New Roman" w:cs="Times New Roman"/>
          <w:sz w:val="22"/>
          <w:szCs w:val="22"/>
          <w:shd w:val="clear" w:color="auto" w:fill="FFFFFF"/>
        </w:rPr>
        <w:t xml:space="preserve"> Apresentar comprovação de boa situação financeira da licitante através dos índices de liquidez corrente, liquidez geral, endividamento total, apresentada por meio de declaração, devidamente assinada por um dos sócios e por profissional contábil, indicando obrigatoriamente registro do mesmo no Conselho Regional de Contabilidade – CRC, sendo calculados conforme o abaixo indicado: </w:t>
      </w:r>
    </w:p>
    <w:p w14:paraId="40252EF7"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sidRPr="00452981">
        <w:rPr>
          <w:rFonts w:ascii="Times New Roman" w:hAnsi="Times New Roman" w:cs="Times New Roman"/>
          <w:b/>
          <w:bCs/>
          <w:sz w:val="22"/>
          <w:szCs w:val="22"/>
          <w:shd w:val="clear" w:color="auto" w:fill="FFFFFF"/>
          <w:lang w:val="en-US"/>
        </w:rPr>
        <w:t>c</w:t>
      </w:r>
      <w:r w:rsidRPr="00452981">
        <w:rPr>
          <w:rFonts w:ascii="Times New Roman" w:eastAsia="Times New Roman" w:hAnsi="Times New Roman" w:cs="Times New Roman"/>
          <w:b/>
          <w:bCs/>
          <w:sz w:val="22"/>
          <w:szCs w:val="22"/>
          <w:shd w:val="clear" w:color="auto" w:fill="FFFFFF"/>
        </w:rPr>
        <w:t>.1</w:t>
      </w:r>
      <w:r w:rsidRPr="00452981">
        <w:rPr>
          <w:rFonts w:ascii="Times New Roman" w:hAnsi="Times New Roman" w:cs="Times New Roman"/>
          <w:b/>
          <w:bCs/>
          <w:sz w:val="22"/>
          <w:szCs w:val="22"/>
          <w:shd w:val="clear" w:color="auto" w:fill="FFFFFF"/>
          <w:lang w:val="en-US"/>
        </w:rPr>
        <w:t>.</w:t>
      </w:r>
      <w:r w:rsidRPr="00452981">
        <w:rPr>
          <w:rFonts w:ascii="Times New Roman" w:eastAsia="Times New Roman" w:hAnsi="Times New Roman" w:cs="Times New Roman"/>
          <w:b/>
          <w:bCs/>
          <w:sz w:val="22"/>
          <w:szCs w:val="22"/>
          <w:shd w:val="clear" w:color="auto" w:fill="FFFFFF"/>
        </w:rPr>
        <w:t>)</w:t>
      </w:r>
      <w:r w:rsidRPr="00452981">
        <w:rPr>
          <w:rFonts w:ascii="Times New Roman" w:eastAsia="Times New Roman" w:hAnsi="Times New Roman" w:cs="Times New Roman"/>
          <w:sz w:val="22"/>
          <w:szCs w:val="22"/>
          <w:shd w:val="clear" w:color="auto" w:fill="FFFFFF"/>
        </w:rPr>
        <w:t xml:space="preserve"> Índice de Liquidez Corrente - calculado pela fórmula abaixo, julgada habilitada a empresa que obtiver a pontuação final maior que 1,0.</w:t>
      </w:r>
    </w:p>
    <w:p w14:paraId="6D87876E"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sidRPr="00452981">
        <w:rPr>
          <w:rFonts w:ascii="Times New Roman" w:eastAsia="Times New Roman" w:hAnsi="Times New Roman" w:cs="Times New Roman"/>
          <w:noProof/>
          <w:sz w:val="22"/>
          <w:szCs w:val="22"/>
          <w:shd w:val="clear" w:color="auto" w:fill="FFFFFF"/>
        </w:rPr>
        <mc:AlternateContent>
          <mc:Choice Requires="wps">
            <w:drawing>
              <wp:anchor distT="0" distB="0" distL="114300" distR="114300" simplePos="0" relativeHeight="251660288" behindDoc="0" locked="0" layoutInCell="1" allowOverlap="1" wp14:anchorId="5242DE55" wp14:editId="6A58348C">
                <wp:simplePos x="0" y="0"/>
                <wp:positionH relativeFrom="column">
                  <wp:posOffset>-20955</wp:posOffset>
                </wp:positionH>
                <wp:positionV relativeFrom="paragraph">
                  <wp:posOffset>188595</wp:posOffset>
                </wp:positionV>
                <wp:extent cx="606425" cy="0"/>
                <wp:effectExtent l="0" t="4445" r="0" b="5080"/>
                <wp:wrapNone/>
                <wp:docPr id="33" name="Conector Reto 33"/>
                <wp:cNvGraphicFramePr/>
                <a:graphic xmlns:a="http://schemas.openxmlformats.org/drawingml/2006/main">
                  <a:graphicData uri="http://schemas.microsoft.com/office/word/2010/wordprocessingShape">
                    <wps:wsp>
                      <wps:cNvCnPr/>
                      <wps:spPr>
                        <a:xfrm>
                          <a:off x="0" y="0"/>
                          <a:ext cx="606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65pt;margin-top:14.85pt;height:0pt;width:47.75pt;z-index:251660288;mso-width-relative:page;mso-height-relative:page;" filled="f" stroked="t" coordsize="21600,21600" o:gfxdata="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cx9Uo1AAAAAcBAAAPAAAAAAAA&#10;AAEAIAAAACIAAABkcnMvZG93bnJldi54bWxQSwECFAAUAAAACACHTuJAugUfjt0BAADSAwAADgAA&#10;AAAAAAABACAAAAAjAQAAZHJzL2Uyb0RvYy54bWxQSwUGAAAAAAYABgBZAQAAcgUAAAAA&#10;">
                <v:fill on="f" focussize="0,0"/>
                <v:stroke color="#000000 [3200]" joinstyle="round"/>
                <v:imagedata o:title=""/>
                <o:lock v:ext="edit" aspectratio="f"/>
              </v:line>
            </w:pict>
          </mc:Fallback>
        </mc:AlternateContent>
      </w:r>
      <w:r w:rsidRPr="00452981">
        <w:rPr>
          <w:rFonts w:ascii="Times New Roman" w:eastAsia="Times New Roman" w:hAnsi="Times New Roman" w:cs="Times New Roman"/>
          <w:sz w:val="22"/>
          <w:szCs w:val="22"/>
          <w:shd w:val="clear" w:color="auto" w:fill="FFFFFF"/>
        </w:rPr>
        <w:t xml:space="preserve">LC = AC </w:t>
      </w:r>
    </w:p>
    <w:p w14:paraId="03636EAA"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sidRPr="00452981">
        <w:rPr>
          <w:rFonts w:ascii="Times New Roman" w:eastAsia="Times New Roman" w:hAnsi="Times New Roman" w:cs="Times New Roman"/>
          <w:sz w:val="22"/>
          <w:szCs w:val="22"/>
          <w:shd w:val="clear" w:color="auto" w:fill="FFFFFF"/>
        </w:rPr>
        <w:t xml:space="preserve">     PC </w:t>
      </w:r>
    </w:p>
    <w:p w14:paraId="18993239"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sidRPr="00452981">
        <w:rPr>
          <w:rFonts w:ascii="Times New Roman" w:eastAsia="Times New Roman" w:hAnsi="Times New Roman" w:cs="Times New Roman"/>
          <w:sz w:val="22"/>
          <w:szCs w:val="22"/>
          <w:shd w:val="clear" w:color="auto" w:fill="FFFFFF"/>
        </w:rPr>
        <w:lastRenderedPageBreak/>
        <w:t xml:space="preserve">LC = Liquidez Corrente </w:t>
      </w:r>
    </w:p>
    <w:p w14:paraId="48286C9A"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sidRPr="00452981">
        <w:rPr>
          <w:rFonts w:ascii="Times New Roman" w:eastAsia="Times New Roman" w:hAnsi="Times New Roman" w:cs="Times New Roman"/>
          <w:sz w:val="22"/>
          <w:szCs w:val="22"/>
          <w:shd w:val="clear" w:color="auto" w:fill="FFFFFF"/>
        </w:rPr>
        <w:t xml:space="preserve">AC = Ativo Circulante </w:t>
      </w:r>
    </w:p>
    <w:p w14:paraId="51DB3D1D"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sidRPr="00452981">
        <w:rPr>
          <w:rFonts w:ascii="Times New Roman" w:eastAsia="Times New Roman" w:hAnsi="Times New Roman" w:cs="Times New Roman"/>
          <w:sz w:val="22"/>
          <w:szCs w:val="22"/>
          <w:shd w:val="clear" w:color="auto" w:fill="FFFFFF"/>
        </w:rPr>
        <w:t>PC = Passivo Circulante</w:t>
      </w:r>
    </w:p>
    <w:p w14:paraId="62C47453"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sidRPr="00452981">
        <w:rPr>
          <w:rFonts w:ascii="Times New Roman" w:eastAsia="Times New Roman" w:hAnsi="Times New Roman" w:cs="Times New Roman"/>
          <w:sz w:val="22"/>
          <w:szCs w:val="22"/>
          <w:shd w:val="clear" w:color="auto" w:fill="FFFFFF"/>
        </w:rPr>
        <w:t>d.2) Índice de Liquidez Geral - calculado pela fórmula abaixo, julgada habilitada a empresa que obtiver a pontuação final maior que 1,0.</w:t>
      </w:r>
    </w:p>
    <w:p w14:paraId="25AF787C"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sidRPr="00452981">
        <w:rPr>
          <w:rFonts w:ascii="Times New Roman" w:eastAsia="Times New Roman" w:hAnsi="Times New Roman" w:cs="Times New Roman"/>
          <w:noProof/>
          <w:sz w:val="22"/>
          <w:szCs w:val="22"/>
          <w:shd w:val="clear" w:color="auto" w:fill="FFFFFF"/>
        </w:rPr>
        <mc:AlternateContent>
          <mc:Choice Requires="wps">
            <w:drawing>
              <wp:anchor distT="0" distB="0" distL="114300" distR="114300" simplePos="0" relativeHeight="251661312" behindDoc="0" locked="0" layoutInCell="1" allowOverlap="1" wp14:anchorId="54E4DE9C" wp14:editId="6B3CFB42">
                <wp:simplePos x="0" y="0"/>
                <wp:positionH relativeFrom="column">
                  <wp:posOffset>351790</wp:posOffset>
                </wp:positionH>
                <wp:positionV relativeFrom="paragraph">
                  <wp:posOffset>197485</wp:posOffset>
                </wp:positionV>
                <wp:extent cx="751205" cy="4445"/>
                <wp:effectExtent l="0" t="0" r="0" b="0"/>
                <wp:wrapNone/>
                <wp:docPr id="34" name="Conector Reto 34"/>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27.7pt;margin-top:15.55pt;height:0.35pt;width:59.15pt;z-index:251661312;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ycpK7WAAAACAEAAA8A&#10;AAAAAAAAAQAgAAAAIgAAAGRycy9kb3ducmV2LnhtbFBLAQIUABQAAAAIAIdO4kASudts4AEAANUD&#10;AAAOAAAAAAAAAAEAIAAAACUBAABkcnMvZTJvRG9jLnhtbFBLBQYAAAAABgAGAFkBAAB3BQAAAAA=&#10;">
                <v:fill on="f" focussize="0,0"/>
                <v:stroke color="#000000 [3200]" joinstyle="round"/>
                <v:imagedata o:title=""/>
                <o:lock v:ext="edit" aspectratio="f"/>
              </v:line>
            </w:pict>
          </mc:Fallback>
        </mc:AlternateContent>
      </w:r>
      <w:r w:rsidRPr="00452981">
        <w:rPr>
          <w:rFonts w:ascii="Times New Roman" w:eastAsia="Times New Roman" w:hAnsi="Times New Roman" w:cs="Times New Roman"/>
          <w:sz w:val="22"/>
          <w:szCs w:val="22"/>
          <w:shd w:val="clear" w:color="auto" w:fill="FFFFFF"/>
        </w:rPr>
        <w:t>LC = AC + RLP</w:t>
      </w:r>
    </w:p>
    <w:p w14:paraId="57ADE8D7"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sidRPr="00452981">
        <w:rPr>
          <w:rFonts w:ascii="Times New Roman" w:eastAsia="Times New Roman" w:hAnsi="Times New Roman" w:cs="Times New Roman"/>
          <w:sz w:val="22"/>
          <w:szCs w:val="22"/>
          <w:shd w:val="clear" w:color="auto" w:fill="FFFFFF"/>
        </w:rPr>
        <w:t xml:space="preserve">        PC + ELP</w:t>
      </w:r>
    </w:p>
    <w:p w14:paraId="45CA57FF"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sidRPr="00452981">
        <w:rPr>
          <w:rFonts w:ascii="Times New Roman" w:eastAsia="Times New Roman" w:hAnsi="Times New Roman" w:cs="Times New Roman"/>
          <w:sz w:val="22"/>
          <w:szCs w:val="22"/>
          <w:shd w:val="clear" w:color="auto" w:fill="FFFFFF"/>
        </w:rPr>
        <w:t xml:space="preserve">LG = Liquidez Geral </w:t>
      </w:r>
    </w:p>
    <w:p w14:paraId="7E9EADF2"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sidRPr="00452981">
        <w:rPr>
          <w:rFonts w:ascii="Times New Roman" w:eastAsia="Times New Roman" w:hAnsi="Times New Roman" w:cs="Times New Roman"/>
          <w:sz w:val="22"/>
          <w:szCs w:val="22"/>
          <w:shd w:val="clear" w:color="auto" w:fill="FFFFFF"/>
        </w:rPr>
        <w:t xml:space="preserve">AC = Ativo Circulante </w:t>
      </w:r>
    </w:p>
    <w:p w14:paraId="288414BA"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sidRPr="00452981">
        <w:rPr>
          <w:rFonts w:ascii="Times New Roman" w:eastAsia="Times New Roman" w:hAnsi="Times New Roman" w:cs="Times New Roman"/>
          <w:sz w:val="22"/>
          <w:szCs w:val="22"/>
          <w:shd w:val="clear" w:color="auto" w:fill="FFFFFF"/>
        </w:rPr>
        <w:t>RLP= Realizável A Longo Prazo</w:t>
      </w:r>
    </w:p>
    <w:p w14:paraId="6E1BE821"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sidRPr="00452981">
        <w:rPr>
          <w:rFonts w:ascii="Times New Roman" w:eastAsia="Times New Roman" w:hAnsi="Times New Roman" w:cs="Times New Roman"/>
          <w:sz w:val="22"/>
          <w:szCs w:val="22"/>
          <w:shd w:val="clear" w:color="auto" w:fill="FFFFFF"/>
        </w:rPr>
        <w:t xml:space="preserve"> PC = Passivo Circulante </w:t>
      </w:r>
    </w:p>
    <w:p w14:paraId="3FA51B8C"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sidRPr="00452981">
        <w:rPr>
          <w:rFonts w:ascii="Times New Roman" w:eastAsia="Times New Roman" w:hAnsi="Times New Roman" w:cs="Times New Roman"/>
          <w:sz w:val="22"/>
          <w:szCs w:val="22"/>
          <w:shd w:val="clear" w:color="auto" w:fill="FFFFFF"/>
        </w:rPr>
        <w:t>ELP = Exigível A Longo Prazo</w:t>
      </w:r>
    </w:p>
    <w:p w14:paraId="3C1E9084"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sidRPr="00452981">
        <w:rPr>
          <w:rFonts w:ascii="Times New Roman" w:eastAsia="Times New Roman" w:hAnsi="Times New Roman" w:cs="Times New Roman"/>
          <w:sz w:val="22"/>
          <w:szCs w:val="22"/>
          <w:shd w:val="clear" w:color="auto" w:fill="FFFFFF"/>
        </w:rPr>
        <w:t>d.3) Índice de Endividamento Total – calculado pela fórmula abaixo, julgada habilitada a empresa que obtiver a pontuação final menor que 1,0.</w:t>
      </w:r>
    </w:p>
    <w:p w14:paraId="7B9AFCCE"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lang w:val="en-US"/>
        </w:rPr>
      </w:pPr>
      <w:r w:rsidRPr="00452981">
        <w:rPr>
          <w:rFonts w:ascii="Times New Roman" w:eastAsia="Times New Roman" w:hAnsi="Times New Roman" w:cs="Times New Roman"/>
          <w:noProof/>
          <w:sz w:val="22"/>
          <w:szCs w:val="22"/>
          <w:shd w:val="clear" w:color="auto" w:fill="FFFFFF"/>
        </w:rPr>
        <mc:AlternateContent>
          <mc:Choice Requires="wps">
            <w:drawing>
              <wp:anchor distT="0" distB="0" distL="114300" distR="114300" simplePos="0" relativeHeight="251662336" behindDoc="0" locked="0" layoutInCell="1" allowOverlap="1" wp14:anchorId="1D800518" wp14:editId="535035C5">
                <wp:simplePos x="0" y="0"/>
                <wp:positionH relativeFrom="column">
                  <wp:posOffset>351790</wp:posOffset>
                </wp:positionH>
                <wp:positionV relativeFrom="paragraph">
                  <wp:posOffset>197485</wp:posOffset>
                </wp:positionV>
                <wp:extent cx="751205" cy="4445"/>
                <wp:effectExtent l="0" t="0" r="0" b="0"/>
                <wp:wrapNone/>
                <wp:docPr id="35" name="Conector Reto 35"/>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27.7pt;margin-top:15.55pt;height:0.35pt;width:59.15pt;z-index:251662336;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snKSu1gAAAAgBAAAP&#10;AAAAAAAAAAEAIAAAACIAAABkcnMvZG93bnJldi54bWxQSwECFAAUAAAACACHTuJAxwe/TuEBAADV&#10;AwAADgAAAAAAAAABACAAAAAlAQAAZHJzL2Uyb0RvYy54bWxQSwUGAAAAAAYABgBZAQAAeAUAAAAA&#10;">
                <v:fill on="f" focussize="0,0"/>
                <v:stroke color="#000000 [3200]" joinstyle="round"/>
                <v:imagedata o:title=""/>
                <o:lock v:ext="edit" aspectratio="f"/>
              </v:line>
            </w:pict>
          </mc:Fallback>
        </mc:AlternateContent>
      </w:r>
      <w:r w:rsidRPr="00452981">
        <w:rPr>
          <w:rFonts w:ascii="Times New Roman" w:eastAsia="Times New Roman" w:hAnsi="Times New Roman" w:cs="Times New Roman"/>
          <w:sz w:val="22"/>
          <w:szCs w:val="22"/>
          <w:shd w:val="clear" w:color="auto" w:fill="FFFFFF"/>
          <w:lang w:val="en-US"/>
        </w:rPr>
        <w:t>ET = PC + ELP</w:t>
      </w:r>
    </w:p>
    <w:p w14:paraId="03E15769"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lang w:val="en-US"/>
        </w:rPr>
      </w:pPr>
      <w:r w:rsidRPr="00452981">
        <w:rPr>
          <w:rFonts w:ascii="Times New Roman" w:eastAsia="Times New Roman" w:hAnsi="Times New Roman" w:cs="Times New Roman"/>
          <w:sz w:val="22"/>
          <w:szCs w:val="22"/>
          <w:shd w:val="clear" w:color="auto" w:fill="FFFFFF"/>
          <w:lang w:val="en-US"/>
        </w:rPr>
        <w:t xml:space="preserve">                AT</w:t>
      </w:r>
    </w:p>
    <w:p w14:paraId="76E31243"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lang w:val="en-US"/>
        </w:rPr>
      </w:pPr>
      <w:r w:rsidRPr="00452981">
        <w:rPr>
          <w:rFonts w:ascii="Times New Roman" w:eastAsia="Times New Roman" w:hAnsi="Times New Roman" w:cs="Times New Roman"/>
          <w:sz w:val="22"/>
          <w:szCs w:val="22"/>
          <w:shd w:val="clear" w:color="auto" w:fill="FFFFFF"/>
          <w:lang w:val="en-US"/>
        </w:rPr>
        <w:t xml:space="preserve">ET = Endividamento </w:t>
      </w:r>
    </w:p>
    <w:p w14:paraId="00407A3F"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sidRPr="00452981">
        <w:rPr>
          <w:rFonts w:ascii="Times New Roman" w:eastAsia="Times New Roman" w:hAnsi="Times New Roman" w:cs="Times New Roman"/>
          <w:sz w:val="22"/>
          <w:szCs w:val="22"/>
          <w:shd w:val="clear" w:color="auto" w:fill="FFFFFF"/>
        </w:rPr>
        <w:t xml:space="preserve">Total PC = Passivo Circulante </w:t>
      </w:r>
    </w:p>
    <w:p w14:paraId="449E7790"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sidRPr="00452981">
        <w:rPr>
          <w:rFonts w:ascii="Times New Roman" w:eastAsia="Times New Roman" w:hAnsi="Times New Roman" w:cs="Times New Roman"/>
          <w:sz w:val="22"/>
          <w:szCs w:val="22"/>
          <w:shd w:val="clear" w:color="auto" w:fill="FFFFFF"/>
        </w:rPr>
        <w:t xml:space="preserve">ELP = Exigível A Longo Prazo </w:t>
      </w:r>
    </w:p>
    <w:p w14:paraId="0E5D9D65"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sidRPr="00452981">
        <w:rPr>
          <w:rFonts w:ascii="Times New Roman" w:eastAsia="Times New Roman" w:hAnsi="Times New Roman" w:cs="Times New Roman"/>
          <w:sz w:val="22"/>
          <w:szCs w:val="22"/>
          <w:shd w:val="clear" w:color="auto" w:fill="FFFFFF"/>
        </w:rPr>
        <w:t>AT = Ativo Total</w:t>
      </w:r>
    </w:p>
    <w:p w14:paraId="386BD188" w14:textId="77777777" w:rsidR="003C1F0D" w:rsidRPr="00452981" w:rsidRDefault="005F74C4">
      <w:pPr>
        <w:pStyle w:val="Nivel4"/>
        <w:widowControl w:val="0"/>
        <w:numPr>
          <w:ilvl w:val="0"/>
          <w:numId w:val="0"/>
        </w:numPr>
        <w:tabs>
          <w:tab w:val="left" w:pos="567"/>
          <w:tab w:val="left" w:pos="851"/>
          <w:tab w:val="left" w:pos="1843"/>
          <w:tab w:val="left" w:pos="3119"/>
          <w:tab w:val="left" w:pos="3261"/>
        </w:tabs>
        <w:spacing w:before="0" w:line="240" w:lineRule="auto"/>
        <w:rPr>
          <w:rFonts w:ascii="Times New Roman" w:hAnsi="Times New Roman" w:cs="Times New Roman"/>
          <w:sz w:val="22"/>
          <w:szCs w:val="22"/>
        </w:rPr>
      </w:pPr>
      <w:r w:rsidRPr="00452981">
        <w:rPr>
          <w:rFonts w:ascii="Times New Roman" w:hAnsi="Times New Roman" w:cs="Times New Roman"/>
          <w:b/>
          <w:sz w:val="22"/>
          <w:szCs w:val="22"/>
        </w:rPr>
        <w:t xml:space="preserve">c.2) </w:t>
      </w:r>
      <w:r w:rsidRPr="00452981">
        <w:rPr>
          <w:rFonts w:ascii="Times New Roman" w:hAnsi="Times New Roman" w:cs="Times New Roman"/>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14:paraId="1B521DD5" w14:textId="77777777" w:rsidR="003C1F0D" w:rsidRPr="00452981" w:rsidRDefault="005F74C4">
      <w:pPr>
        <w:pStyle w:val="1111-Numerao3"/>
        <w:spacing w:before="0" w:after="120"/>
        <w:ind w:leftChars="400" w:left="960"/>
        <w:rPr>
          <w:rFonts w:ascii="Times New Roman" w:hAnsi="Times New Roman" w:cs="Times New Roman"/>
          <w:b w:val="0"/>
        </w:rPr>
      </w:pPr>
      <w:r w:rsidRPr="00452981">
        <w:rPr>
          <w:rFonts w:ascii="Times New Roman" w:hAnsi="Times New Roman" w:cs="Times New Roman"/>
        </w:rPr>
        <w:t xml:space="preserve">c.2.1) </w:t>
      </w:r>
      <w:r w:rsidRPr="00452981">
        <w:rPr>
          <w:rFonts w:ascii="Times New Roman" w:hAnsi="Times New Roman" w:cs="Times New Roman"/>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14:paraId="384F3C89" w14:textId="77777777" w:rsidR="003C1F0D" w:rsidRPr="00452981" w:rsidRDefault="005F74C4">
      <w:pPr>
        <w:pStyle w:val="1111-Numerao3"/>
        <w:spacing w:before="0" w:after="120"/>
        <w:ind w:leftChars="400" w:left="960"/>
        <w:rPr>
          <w:rFonts w:ascii="Times New Roman" w:hAnsi="Times New Roman" w:cs="Times New Roman"/>
          <w:b w:val="0"/>
        </w:rPr>
      </w:pPr>
      <w:r w:rsidRPr="00452981">
        <w:rPr>
          <w:rFonts w:ascii="Times New Roman" w:hAnsi="Times New Roman" w:cs="Times New Roman"/>
        </w:rPr>
        <w:t xml:space="preserve">c.2.2) </w:t>
      </w:r>
      <w:r w:rsidRPr="00452981">
        <w:rPr>
          <w:rFonts w:ascii="Times New Roman" w:hAnsi="Times New Roman" w:cs="Times New Roman"/>
          <w:b w:val="0"/>
        </w:rPr>
        <w:t>Todos os quocientes referidos na alínea anterior deverão ser atendidos pelos licitantes, caso contrário a licitante será considerada inabilitada;</w:t>
      </w:r>
    </w:p>
    <w:p w14:paraId="52D22A89" w14:textId="77777777" w:rsidR="003C1F0D" w:rsidRPr="00452981" w:rsidRDefault="005F74C4">
      <w:pPr>
        <w:pStyle w:val="1111-Numerao3"/>
        <w:spacing w:before="0" w:after="120"/>
        <w:ind w:leftChars="400" w:left="960"/>
        <w:rPr>
          <w:rFonts w:ascii="Times New Roman" w:hAnsi="Times New Roman" w:cs="Times New Roman"/>
          <w:b w:val="0"/>
        </w:rPr>
      </w:pPr>
      <w:r w:rsidRPr="00452981">
        <w:rPr>
          <w:rFonts w:ascii="Times New Roman" w:hAnsi="Times New Roman" w:cs="Times New Roman"/>
        </w:rPr>
        <w:t xml:space="preserve">c.2.3) </w:t>
      </w:r>
      <w:r w:rsidRPr="00452981">
        <w:rPr>
          <w:rFonts w:ascii="Times New Roman" w:hAnsi="Times New Roman" w:cs="Times New Roman"/>
          <w:b w:val="0"/>
        </w:rPr>
        <w:t>A</w:t>
      </w:r>
      <w:r w:rsidRPr="00452981">
        <w:rPr>
          <w:rFonts w:ascii="Times New Roman" w:hAnsi="Times New Roman" w:cs="Times New Roman"/>
        </w:rPr>
        <w:t xml:space="preserve"> </w:t>
      </w:r>
      <w:r w:rsidRPr="00452981">
        <w:rPr>
          <w:rFonts w:ascii="Times New Roman" w:hAnsi="Times New Roman" w:cs="Times New Roman"/>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14:paraId="63B6B0A5" w14:textId="00842529" w:rsidR="003C1F0D" w:rsidRPr="00452981" w:rsidRDefault="005F74C4">
      <w:pPr>
        <w:widowControl w:val="0"/>
        <w:spacing w:after="120"/>
        <w:jc w:val="both"/>
        <w:rPr>
          <w:rFonts w:ascii="Times New Roman" w:hAnsi="Times New Roman" w:cs="Times New Roman"/>
          <w:b/>
          <w:sz w:val="22"/>
          <w:szCs w:val="22"/>
        </w:rPr>
      </w:pPr>
      <w:r w:rsidRPr="00452981">
        <w:rPr>
          <w:rFonts w:ascii="Times New Roman" w:hAnsi="Times New Roman" w:cs="Times New Roman"/>
          <w:b/>
          <w:bCs/>
          <w:sz w:val="22"/>
          <w:szCs w:val="22"/>
        </w:rPr>
        <w:t>d)</w:t>
      </w:r>
      <w:r w:rsidRPr="00452981">
        <w:rPr>
          <w:rFonts w:ascii="Times New Roman" w:hAnsi="Times New Roman" w:cs="Times New Roman"/>
          <w:sz w:val="22"/>
          <w:szCs w:val="22"/>
        </w:rPr>
        <w:t xml:space="preserve"> </w:t>
      </w:r>
      <w:r w:rsidRPr="00452981">
        <w:rPr>
          <w:rFonts w:ascii="Times New Roman" w:hAnsi="Times New Roman" w:cs="Times New Roman"/>
          <w:b/>
          <w:sz w:val="22"/>
          <w:szCs w:val="22"/>
        </w:rPr>
        <w:t>Todas as licitantes deverão apresentar Certidão de Falência, Concordata e Recuperação Judicial</w:t>
      </w:r>
      <w:r w:rsidR="0007545F">
        <w:rPr>
          <w:rFonts w:ascii="Times New Roman" w:hAnsi="Times New Roman" w:cs="Times New Roman"/>
          <w:b/>
          <w:sz w:val="22"/>
          <w:szCs w:val="22"/>
        </w:rPr>
        <w:t xml:space="preserve"> </w:t>
      </w:r>
      <w:r w:rsidR="0007545F" w:rsidRPr="00306755">
        <w:rPr>
          <w:rFonts w:ascii="Times New Roman" w:hAnsi="Times New Roman" w:cs="Times New Roman"/>
          <w:b/>
          <w:sz w:val="22"/>
          <w:szCs w:val="22"/>
        </w:rPr>
        <w:t>a menos de 30 (trinta) dias</w:t>
      </w:r>
      <w:r w:rsidR="0007545F">
        <w:rPr>
          <w:rFonts w:ascii="Times New Roman" w:hAnsi="Times New Roman" w:cs="Times New Roman"/>
          <w:b/>
          <w:sz w:val="22"/>
          <w:szCs w:val="22"/>
        </w:rPr>
        <w:t xml:space="preserve"> ou em plena vigência</w:t>
      </w:r>
      <w:r w:rsidR="0007545F" w:rsidRPr="00306755">
        <w:rPr>
          <w:rFonts w:ascii="Times New Roman" w:hAnsi="Times New Roman" w:cs="Times New Roman"/>
          <w:b/>
          <w:sz w:val="22"/>
          <w:szCs w:val="22"/>
        </w:rPr>
        <w:t>;</w:t>
      </w:r>
    </w:p>
    <w:p w14:paraId="72A392D7" w14:textId="77777777" w:rsidR="003C1F0D" w:rsidRPr="00452981" w:rsidRDefault="005F74C4">
      <w:pPr>
        <w:widowControl w:val="0"/>
        <w:spacing w:after="120"/>
        <w:ind w:leftChars="600" w:left="1440"/>
        <w:jc w:val="both"/>
        <w:rPr>
          <w:rFonts w:ascii="Times New Roman" w:hAnsi="Times New Roman" w:cs="Times New Roman"/>
          <w:bCs/>
          <w:sz w:val="22"/>
          <w:szCs w:val="22"/>
        </w:rPr>
      </w:pPr>
      <w:r w:rsidRPr="00452981">
        <w:rPr>
          <w:rFonts w:ascii="Times New Roman" w:hAnsi="Times New Roman" w:cs="Times New Roman"/>
          <w:b/>
          <w:sz w:val="22"/>
          <w:szCs w:val="22"/>
        </w:rPr>
        <w:t xml:space="preserve">d.1) </w:t>
      </w:r>
      <w:r w:rsidRPr="00452981">
        <w:rPr>
          <w:rFonts w:ascii="Times New Roman" w:hAnsi="Times New Roman" w:cs="Times New Roman"/>
          <w:bCs/>
          <w:sz w:val="22"/>
          <w:szCs w:val="22"/>
        </w:rPr>
        <w:t xml:space="preserve">No caso de certidão positiva de recuperação judicial ou extrajudicial, o licitante deverá </w:t>
      </w:r>
      <w:r w:rsidRPr="00452981">
        <w:rPr>
          <w:rFonts w:ascii="Times New Roman" w:hAnsi="Times New Roman" w:cs="Times New Roman"/>
          <w:bCs/>
          <w:sz w:val="22"/>
          <w:szCs w:val="22"/>
        </w:rPr>
        <w:lastRenderedPageBreak/>
        <w:t>apresentar a comprovação de que o respectivo plano de recuperação foi acolhido judicialmente, na forma do art. 58, da Lei n.º 11.101, de 09 de fevereiro de 2005, sob pena de inabilitação, devendo, ainda, comprovar todos os demais requisitos de habilitação.</w:t>
      </w:r>
    </w:p>
    <w:p w14:paraId="08452756" w14:textId="77777777" w:rsidR="003C1F0D" w:rsidRPr="00452981" w:rsidRDefault="005F74C4">
      <w:pPr>
        <w:pStyle w:val="1111-Numerao3"/>
        <w:spacing w:before="0" w:after="120"/>
        <w:ind w:leftChars="600" w:left="1440"/>
        <w:rPr>
          <w:rFonts w:ascii="Times New Roman" w:hAnsi="Times New Roman" w:cs="Times New Roman"/>
          <w:b w:val="0"/>
        </w:rPr>
      </w:pPr>
      <w:r w:rsidRPr="00452981">
        <w:rPr>
          <w:rFonts w:ascii="Times New Roman" w:hAnsi="Times New Roman" w:cs="Times New Roman"/>
        </w:rPr>
        <w:t>d.2)</w:t>
      </w:r>
      <w:r w:rsidRPr="00452981">
        <w:rPr>
          <w:rFonts w:ascii="Times New Roman" w:hAnsi="Times New Roman" w:cs="Times New Roman"/>
          <w:bCs/>
        </w:rPr>
        <w:t xml:space="preserve"> Para a licitante que apresentar certidão que não contenha data de validade em seu corpo deverá ser observado o disposto no item </w:t>
      </w:r>
      <w:r w:rsidRPr="00452981">
        <w:rPr>
          <w:rFonts w:ascii="Times New Roman" w:hAnsi="Times New Roman" w:cs="Times New Roman"/>
        </w:rPr>
        <w:t xml:space="preserve">10.7. </w:t>
      </w:r>
      <w:r w:rsidRPr="00452981">
        <w:rPr>
          <w:rFonts w:ascii="Times New Roman" w:hAnsi="Times New Roman" w:cs="Times New Roman"/>
          <w:b w:val="0"/>
          <w:bCs/>
        </w:rPr>
        <w:t>deste edital</w:t>
      </w:r>
      <w:r w:rsidRPr="00452981">
        <w:rPr>
          <w:rFonts w:ascii="Times New Roman" w:hAnsi="Times New Roman" w:cs="Times New Roman"/>
          <w:b w:val="0"/>
        </w:rPr>
        <w:t>;</w:t>
      </w:r>
    </w:p>
    <w:p w14:paraId="6002D100"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RELATIVOS À QUALIFICAÇÃO TÉCNICA:</w:t>
      </w:r>
    </w:p>
    <w:p w14:paraId="6718E722"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A prova da Qualificação Técnica será feita mediante a apresentação dos seguintes documentos:</w:t>
      </w:r>
    </w:p>
    <w:p w14:paraId="4167E00A" w14:textId="77777777" w:rsidR="003C1F0D" w:rsidRPr="00452981" w:rsidRDefault="005F74C4">
      <w:pPr>
        <w:spacing w:after="120"/>
        <w:ind w:right="215"/>
        <w:jc w:val="both"/>
        <w:rPr>
          <w:rFonts w:ascii="Times New Roman" w:hAnsi="Times New Roman" w:cs="Times New Roman"/>
          <w:color w:val="000000"/>
          <w:sz w:val="22"/>
          <w:szCs w:val="22"/>
        </w:rPr>
      </w:pPr>
      <w:r w:rsidRPr="00452981">
        <w:rPr>
          <w:rFonts w:ascii="Times New Roman" w:hAnsi="Times New Roman" w:cs="Times New Roman"/>
          <w:b/>
          <w:sz w:val="22"/>
          <w:szCs w:val="22"/>
        </w:rPr>
        <w:t>a)</w:t>
      </w:r>
      <w:r w:rsidRPr="00452981">
        <w:rPr>
          <w:rFonts w:ascii="Times New Roman" w:hAnsi="Times New Roman" w:cs="Times New Roman"/>
          <w:sz w:val="22"/>
          <w:szCs w:val="22"/>
        </w:rPr>
        <w:t xml:space="preserve"> </w:t>
      </w:r>
      <w:r w:rsidRPr="00452981">
        <w:rPr>
          <w:rFonts w:ascii="Times New Roman" w:hAnsi="Times New Roman" w:cs="Times New Roman"/>
          <w:color w:val="000000"/>
          <w:sz w:val="22"/>
          <w:szCs w:val="22"/>
        </w:rPr>
        <w:t xml:space="preserve">Registro/Certidão de inscrição da empresa no Conselho Regional de Engenharia e Agronomia – CREA ou CAU (Conselho de Arquitetura e Urbanismo), </w:t>
      </w:r>
      <w:r w:rsidRPr="00452981">
        <w:rPr>
          <w:rStyle w:val="manoel1"/>
          <w:rFonts w:ascii="Times New Roman" w:hAnsi="Times New Roman" w:cs="Times New Roman"/>
          <w:i/>
          <w:iCs/>
          <w:color w:val="auto"/>
          <w:sz w:val="22"/>
          <w:szCs w:val="22"/>
          <w:u w:val="single"/>
        </w:rPr>
        <w:t>conforme as áreas de atuação previstas no Projeto Básico/Memorial Descritivo</w:t>
      </w:r>
      <w:r w:rsidRPr="00452981">
        <w:rPr>
          <w:rStyle w:val="manoel1"/>
          <w:rFonts w:ascii="Times New Roman" w:hAnsi="Times New Roman" w:cs="Times New Roman"/>
          <w:color w:val="auto"/>
          <w:sz w:val="22"/>
          <w:szCs w:val="22"/>
        </w:rPr>
        <w:t>,</w:t>
      </w:r>
      <w:r w:rsidRPr="00452981">
        <w:rPr>
          <w:rStyle w:val="manoel1"/>
          <w:rFonts w:ascii="Times New Roman" w:hAnsi="Times New Roman" w:cs="Times New Roman"/>
          <w:sz w:val="22"/>
          <w:szCs w:val="22"/>
        </w:rPr>
        <w:t xml:space="preserve"> </w:t>
      </w:r>
      <w:r w:rsidRPr="00452981">
        <w:rPr>
          <w:rFonts w:ascii="Times New Roman" w:hAnsi="Times New Roman" w:cs="Times New Roman"/>
          <w:color w:val="000000"/>
          <w:sz w:val="22"/>
          <w:szCs w:val="22"/>
        </w:rPr>
        <w:t>em plena validade;</w:t>
      </w:r>
    </w:p>
    <w:p w14:paraId="490AAD8F" w14:textId="77777777" w:rsidR="003C1F0D" w:rsidRPr="00452981" w:rsidRDefault="005F74C4">
      <w:pPr>
        <w:spacing w:after="120"/>
        <w:ind w:right="215"/>
        <w:jc w:val="both"/>
        <w:rPr>
          <w:rFonts w:ascii="Times New Roman" w:hAnsi="Times New Roman" w:cs="Times New Roman"/>
          <w:bCs/>
          <w:sz w:val="22"/>
          <w:szCs w:val="22"/>
        </w:rPr>
      </w:pPr>
      <w:r w:rsidRPr="00452981">
        <w:rPr>
          <w:rFonts w:ascii="Times New Roman" w:hAnsi="Times New Roman" w:cs="Times New Roman"/>
          <w:b/>
          <w:color w:val="000000"/>
          <w:sz w:val="22"/>
          <w:szCs w:val="22"/>
        </w:rPr>
        <w:t>b)</w:t>
      </w:r>
      <w:r w:rsidRPr="00452981">
        <w:rPr>
          <w:rFonts w:ascii="Times New Roman" w:hAnsi="Times New Roman" w:cs="Times New Roman"/>
          <w:color w:val="000000"/>
          <w:sz w:val="22"/>
          <w:szCs w:val="22"/>
        </w:rPr>
        <w:t xml:space="preserve"> </w:t>
      </w:r>
      <w:r w:rsidRPr="00452981">
        <w:rPr>
          <w:rFonts w:ascii="Times New Roman" w:hAnsi="Times New Roman" w:cs="Times New Roman"/>
          <w:sz w:val="22"/>
          <w:szCs w:val="22"/>
        </w:rPr>
        <w:t>Atestado de capacidade técnica de comprovação de que a licitante tenha executado obra em grau de complexidade igual ou superior ao licitado, através de certidão e/ou atestado, fornecido (s) por pessoa (s) jurídica (s) de direito público ou privado</w:t>
      </w:r>
      <w:r w:rsidRPr="00452981">
        <w:rPr>
          <w:rFonts w:ascii="Times New Roman" w:hAnsi="Times New Roman" w:cs="Times New Roman"/>
          <w:bCs/>
          <w:sz w:val="22"/>
          <w:szCs w:val="22"/>
        </w:rPr>
        <w:t>;</w:t>
      </w:r>
    </w:p>
    <w:p w14:paraId="39B11D31" w14:textId="77777777" w:rsidR="003C1F0D" w:rsidRPr="00452981" w:rsidRDefault="005F74C4">
      <w:pPr>
        <w:spacing w:after="120"/>
        <w:ind w:leftChars="200" w:left="480" w:right="215"/>
        <w:jc w:val="both"/>
        <w:rPr>
          <w:rFonts w:ascii="Times New Roman" w:hAnsi="Times New Roman" w:cs="Times New Roman"/>
          <w:bCs/>
          <w:sz w:val="22"/>
          <w:szCs w:val="22"/>
        </w:rPr>
      </w:pPr>
      <w:r w:rsidRPr="00452981">
        <w:rPr>
          <w:rFonts w:ascii="Times New Roman" w:hAnsi="Times New Roman" w:cs="Times New Roman"/>
          <w:b/>
          <w:sz w:val="22"/>
          <w:szCs w:val="22"/>
        </w:rPr>
        <w:t xml:space="preserve">b.1.) </w:t>
      </w:r>
      <w:r w:rsidRPr="00452981">
        <w:rPr>
          <w:rFonts w:ascii="Times New Roman" w:hAnsi="Times New Roman" w:cs="Times New Roman"/>
          <w:bCs/>
          <w:sz w:val="22"/>
          <w:szCs w:val="22"/>
        </w:rPr>
        <w:t>Caso o atestado de capacidade técnica seja emitido por Pessoa Jurídica de Direito Privado, este deverá conter a FIRMA DO SIGNATÁRIO RECONHECIDA EM CARTÓRIO;</w:t>
      </w:r>
    </w:p>
    <w:p w14:paraId="5AB9BD43" w14:textId="77777777" w:rsidR="003C1F0D" w:rsidRPr="00452981" w:rsidRDefault="005F74C4">
      <w:pPr>
        <w:spacing w:after="120"/>
        <w:ind w:leftChars="200" w:left="480" w:right="215"/>
        <w:jc w:val="both"/>
        <w:rPr>
          <w:rFonts w:ascii="Times New Roman" w:hAnsi="Times New Roman" w:cs="Times New Roman"/>
          <w:bCs/>
          <w:sz w:val="22"/>
          <w:szCs w:val="22"/>
        </w:rPr>
      </w:pPr>
      <w:r w:rsidRPr="00452981">
        <w:rPr>
          <w:rFonts w:ascii="Times New Roman" w:hAnsi="Times New Roman" w:cs="Times New Roman"/>
          <w:b/>
          <w:sz w:val="22"/>
          <w:szCs w:val="22"/>
        </w:rPr>
        <w:t xml:space="preserve">b.2) </w:t>
      </w:r>
      <w:r w:rsidRPr="00452981">
        <w:rPr>
          <w:rFonts w:ascii="Times New Roman" w:hAnsi="Times New Roman" w:cs="Times New Roman"/>
          <w:bCs/>
          <w:sz w:val="22"/>
          <w:szCs w:val="22"/>
        </w:rPr>
        <w:t>Em sendo o atestado emitido por empresa da iniciativa privada, desconsiderar-se-á aquele emitido por empresa pertencente ao mesmo grupo empresarial da empresa proponente. Considera-se do mesmo grupo empresarial, empresa controlada ou controladora da participante do certame, ou que tenha pelo menos uma pessoa física ou jurídica, proprietário ou titular da empresa emitente e da empresa participante;</w:t>
      </w:r>
    </w:p>
    <w:p w14:paraId="229E92BA" w14:textId="77777777" w:rsidR="003C1F0D" w:rsidRPr="00452981" w:rsidRDefault="005F74C4">
      <w:pPr>
        <w:pStyle w:val="Corpodetexto"/>
        <w:jc w:val="both"/>
        <w:rPr>
          <w:rFonts w:eastAsia="Arial"/>
          <w:sz w:val="22"/>
          <w:szCs w:val="22"/>
          <w:lang w:eastAsia="pt-PT" w:bidi="pt-PT"/>
        </w:rPr>
      </w:pPr>
      <w:r w:rsidRPr="00452981">
        <w:rPr>
          <w:rFonts w:eastAsia="Arial"/>
          <w:sz w:val="22"/>
          <w:szCs w:val="22"/>
          <w:lang w:eastAsia="pt-PT" w:bidi="pt-PT"/>
        </w:rPr>
        <w:t>c)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pPr w:leftFromText="180" w:rightFromText="180" w:vertAnchor="text" w:horzAnchor="page" w:tblpX="1594" w:tblpY="289"/>
        <w:tblOverlap w:val="neve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7"/>
        <w:gridCol w:w="885"/>
        <w:gridCol w:w="3313"/>
        <w:gridCol w:w="1205"/>
        <w:gridCol w:w="1311"/>
        <w:gridCol w:w="2407"/>
      </w:tblGrid>
      <w:tr w:rsidR="003C1F0D" w:rsidRPr="00452981" w14:paraId="2E38F7E7" w14:textId="77777777">
        <w:trPr>
          <w:trHeight w:val="394"/>
        </w:trPr>
        <w:tc>
          <w:tcPr>
            <w:tcW w:w="9348" w:type="dxa"/>
            <w:gridSpan w:val="6"/>
          </w:tcPr>
          <w:p w14:paraId="386FA5D0" w14:textId="77777777" w:rsidR="003C1F0D" w:rsidRPr="00452981" w:rsidRDefault="005F74C4">
            <w:pPr>
              <w:pStyle w:val="TableParagraph"/>
              <w:spacing w:before="18" w:after="160" w:line="360" w:lineRule="auto"/>
              <w:jc w:val="both"/>
              <w:rPr>
                <w:rFonts w:ascii="Times New Roman" w:hAnsi="Times New Roman" w:cs="Times New Roman"/>
                <w:b/>
              </w:rPr>
            </w:pPr>
            <w:r w:rsidRPr="00316960">
              <w:rPr>
                <w:rFonts w:ascii="Times New Roman" w:hAnsi="Times New Roman" w:cs="Times New Roman"/>
                <w:b/>
                <w:color w:val="000009"/>
                <w:sz w:val="20"/>
                <w:szCs w:val="20"/>
              </w:rPr>
              <w:t>COMPROVAÇÃO DE CAPACITAÇÃO TÉCNICA DA LICITANTE</w:t>
            </w:r>
            <w:r w:rsidRPr="00316960">
              <w:rPr>
                <w:rFonts w:ascii="Times New Roman" w:hAnsi="Times New Roman" w:cs="Times New Roman"/>
                <w:b/>
                <w:color w:val="000009"/>
                <w:sz w:val="20"/>
                <w:szCs w:val="20"/>
                <w:lang w:val="pt-BR"/>
              </w:rPr>
              <w:t xml:space="preserve"> </w:t>
            </w:r>
            <w:r w:rsidRPr="00316960">
              <w:rPr>
                <w:rFonts w:ascii="Times New Roman" w:hAnsi="Times New Roman" w:cs="Times New Roman"/>
                <w:b/>
                <w:color w:val="000009"/>
                <w:sz w:val="20"/>
                <w:szCs w:val="20"/>
              </w:rPr>
              <w:t>PARCELAS DE MAIOR RELEVÂNCIA</w:t>
            </w:r>
          </w:p>
        </w:tc>
      </w:tr>
      <w:tr w:rsidR="003C1F0D" w:rsidRPr="00452981" w14:paraId="48656F0F" w14:textId="77777777" w:rsidTr="0077285E">
        <w:trPr>
          <w:trHeight w:val="870"/>
        </w:trPr>
        <w:tc>
          <w:tcPr>
            <w:tcW w:w="227" w:type="dxa"/>
            <w:tcBorders>
              <w:top w:val="nil"/>
              <w:left w:val="nil"/>
              <w:bottom w:val="nil"/>
            </w:tcBorders>
          </w:tcPr>
          <w:p w14:paraId="5A8B1C81" w14:textId="77777777" w:rsidR="003C1F0D" w:rsidRPr="00452981" w:rsidRDefault="003C1F0D">
            <w:pPr>
              <w:pStyle w:val="TableParagraph"/>
              <w:spacing w:after="160" w:line="256" w:lineRule="auto"/>
              <w:rPr>
                <w:rFonts w:ascii="Times New Roman" w:hAnsi="Times New Roman" w:cs="Times New Roman"/>
              </w:rPr>
            </w:pPr>
          </w:p>
        </w:tc>
        <w:tc>
          <w:tcPr>
            <w:tcW w:w="885" w:type="dxa"/>
          </w:tcPr>
          <w:p w14:paraId="25D1548F" w14:textId="77777777" w:rsidR="003C1F0D" w:rsidRPr="00452981" w:rsidRDefault="005F74C4">
            <w:pPr>
              <w:pStyle w:val="TableParagraph"/>
              <w:spacing w:after="160" w:line="270" w:lineRule="exact"/>
              <w:ind w:left="124" w:right="125"/>
              <w:jc w:val="center"/>
              <w:rPr>
                <w:rFonts w:ascii="Times New Roman" w:hAnsi="Times New Roman" w:cs="Times New Roman"/>
                <w:b/>
                <w:bCs/>
              </w:rPr>
            </w:pPr>
            <w:r w:rsidRPr="00452981">
              <w:rPr>
                <w:rFonts w:ascii="Times New Roman" w:hAnsi="Times New Roman" w:cs="Times New Roman"/>
                <w:b/>
                <w:bCs/>
                <w:color w:val="000009"/>
              </w:rPr>
              <w:t>Item</w:t>
            </w:r>
          </w:p>
        </w:tc>
        <w:tc>
          <w:tcPr>
            <w:tcW w:w="3313" w:type="dxa"/>
          </w:tcPr>
          <w:p w14:paraId="6AA5C7AA" w14:textId="77777777" w:rsidR="003C1F0D" w:rsidRPr="00452981" w:rsidRDefault="005F74C4">
            <w:pPr>
              <w:pStyle w:val="TableParagraph"/>
              <w:spacing w:after="160" w:line="270" w:lineRule="exact"/>
              <w:ind w:left="162" w:right="170"/>
              <w:jc w:val="center"/>
              <w:rPr>
                <w:rFonts w:ascii="Times New Roman" w:hAnsi="Times New Roman" w:cs="Times New Roman"/>
                <w:b/>
                <w:bCs/>
              </w:rPr>
            </w:pPr>
            <w:r w:rsidRPr="00452981">
              <w:rPr>
                <w:rFonts w:ascii="Times New Roman" w:hAnsi="Times New Roman" w:cs="Times New Roman"/>
                <w:b/>
                <w:bCs/>
                <w:color w:val="000009"/>
              </w:rPr>
              <w:t>Discriminação</w:t>
            </w:r>
          </w:p>
        </w:tc>
        <w:tc>
          <w:tcPr>
            <w:tcW w:w="1205" w:type="dxa"/>
          </w:tcPr>
          <w:p w14:paraId="74E9BD2A" w14:textId="77777777" w:rsidR="003C1F0D" w:rsidRPr="00452981" w:rsidRDefault="005F74C4">
            <w:pPr>
              <w:pStyle w:val="TableParagraph"/>
              <w:spacing w:after="160" w:line="270" w:lineRule="exact"/>
              <w:ind w:left="133" w:right="136"/>
              <w:jc w:val="center"/>
              <w:rPr>
                <w:rFonts w:ascii="Times New Roman" w:hAnsi="Times New Roman" w:cs="Times New Roman"/>
                <w:b/>
                <w:bCs/>
              </w:rPr>
            </w:pPr>
            <w:r w:rsidRPr="00452981">
              <w:rPr>
                <w:rFonts w:ascii="Times New Roman" w:hAnsi="Times New Roman" w:cs="Times New Roman"/>
                <w:b/>
                <w:bCs/>
                <w:color w:val="000009"/>
              </w:rPr>
              <w:t>Unidade</w:t>
            </w:r>
          </w:p>
        </w:tc>
        <w:tc>
          <w:tcPr>
            <w:tcW w:w="1311" w:type="dxa"/>
          </w:tcPr>
          <w:p w14:paraId="460AF07D" w14:textId="77777777" w:rsidR="003C1F0D" w:rsidRPr="00452981" w:rsidRDefault="005F74C4">
            <w:pPr>
              <w:pStyle w:val="TableParagraph"/>
              <w:spacing w:after="160" w:line="270" w:lineRule="exact"/>
              <w:ind w:left="225" w:right="225"/>
              <w:jc w:val="center"/>
              <w:rPr>
                <w:rFonts w:ascii="Times New Roman" w:hAnsi="Times New Roman" w:cs="Times New Roman"/>
                <w:b/>
                <w:bCs/>
              </w:rPr>
            </w:pPr>
            <w:r w:rsidRPr="00452981">
              <w:rPr>
                <w:rFonts w:ascii="Times New Roman" w:hAnsi="Times New Roman" w:cs="Times New Roman"/>
                <w:b/>
                <w:bCs/>
                <w:color w:val="000009"/>
              </w:rPr>
              <w:t>Orçada</w:t>
            </w:r>
          </w:p>
        </w:tc>
        <w:tc>
          <w:tcPr>
            <w:tcW w:w="2407" w:type="dxa"/>
          </w:tcPr>
          <w:p w14:paraId="2CB8CB8B" w14:textId="77777777" w:rsidR="003C1F0D" w:rsidRPr="00452981" w:rsidRDefault="005F74C4">
            <w:pPr>
              <w:pStyle w:val="TableParagraph"/>
              <w:spacing w:after="160" w:line="270" w:lineRule="exact"/>
              <w:ind w:left="121" w:right="121"/>
              <w:jc w:val="center"/>
              <w:rPr>
                <w:rFonts w:ascii="Times New Roman" w:hAnsi="Times New Roman" w:cs="Times New Roman"/>
                <w:b/>
                <w:bCs/>
              </w:rPr>
            </w:pPr>
            <w:r w:rsidRPr="00452981">
              <w:rPr>
                <w:rFonts w:ascii="Times New Roman" w:hAnsi="Times New Roman" w:cs="Times New Roman"/>
                <w:b/>
                <w:bCs/>
                <w:color w:val="000009"/>
                <w:spacing w:val="6"/>
              </w:rPr>
              <w:t>Quantitativo</w:t>
            </w:r>
            <w:r w:rsidRPr="00452981">
              <w:rPr>
                <w:rFonts w:ascii="Times New Roman" w:hAnsi="Times New Roman" w:cs="Times New Roman"/>
                <w:b/>
                <w:bCs/>
                <w:color w:val="000009"/>
                <w:spacing w:val="6"/>
                <w:lang w:val="pt-BR"/>
              </w:rPr>
              <w:t xml:space="preserve"> </w:t>
            </w:r>
            <w:r w:rsidRPr="00452981">
              <w:rPr>
                <w:rFonts w:ascii="Times New Roman" w:hAnsi="Times New Roman" w:cs="Times New Roman"/>
                <w:b/>
                <w:bCs/>
                <w:color w:val="000009"/>
              </w:rPr>
              <w:t xml:space="preserve">a </w:t>
            </w:r>
            <w:r w:rsidRPr="00452981">
              <w:rPr>
                <w:rFonts w:ascii="Times New Roman" w:hAnsi="Times New Roman" w:cs="Times New Roman"/>
                <w:b/>
                <w:bCs/>
                <w:color w:val="000009"/>
                <w:spacing w:val="5"/>
              </w:rPr>
              <w:t xml:space="preserve">ser </w:t>
            </w:r>
            <w:r w:rsidRPr="00452981">
              <w:rPr>
                <w:rFonts w:ascii="Times New Roman" w:hAnsi="Times New Roman" w:cs="Times New Roman"/>
                <w:b/>
                <w:bCs/>
                <w:color w:val="000009"/>
                <w:spacing w:val="6"/>
              </w:rPr>
              <w:t>comprovado.</w:t>
            </w:r>
          </w:p>
        </w:tc>
      </w:tr>
      <w:tr w:rsidR="003C1F0D" w:rsidRPr="00840D4C" w14:paraId="22F50C7A" w14:textId="77777777" w:rsidTr="0077285E">
        <w:trPr>
          <w:trHeight w:val="1000"/>
        </w:trPr>
        <w:tc>
          <w:tcPr>
            <w:tcW w:w="227" w:type="dxa"/>
            <w:tcBorders>
              <w:top w:val="nil"/>
              <w:left w:val="nil"/>
              <w:bottom w:val="nil"/>
            </w:tcBorders>
          </w:tcPr>
          <w:p w14:paraId="76626AF0" w14:textId="77777777" w:rsidR="003C1F0D" w:rsidRPr="00840D4C" w:rsidRDefault="003C1F0D" w:rsidP="00840D4C">
            <w:pPr>
              <w:ind w:right="171"/>
              <w:jc w:val="both"/>
              <w:textAlignment w:val="center"/>
              <w:rPr>
                <w:rFonts w:ascii="Times New Roman" w:hAnsi="Times New Roman" w:cs="Times New Roman"/>
                <w:sz w:val="16"/>
                <w:szCs w:val="16"/>
              </w:rPr>
            </w:pPr>
          </w:p>
        </w:tc>
        <w:tc>
          <w:tcPr>
            <w:tcW w:w="885" w:type="dxa"/>
            <w:vAlign w:val="center"/>
          </w:tcPr>
          <w:p w14:paraId="38AD66E2" w14:textId="656EC391" w:rsidR="003C1F0D" w:rsidRPr="00840D4C" w:rsidRDefault="00D84F2D" w:rsidP="00840D4C">
            <w:pPr>
              <w:ind w:right="171"/>
              <w:jc w:val="both"/>
              <w:textAlignment w:val="center"/>
              <w:rPr>
                <w:rFonts w:ascii="Times New Roman" w:hAnsi="Times New Roman" w:cs="Times New Roman"/>
                <w:sz w:val="16"/>
                <w:szCs w:val="16"/>
              </w:rPr>
            </w:pPr>
            <w:r w:rsidRPr="00840D4C">
              <w:rPr>
                <w:rFonts w:ascii="Times New Roman" w:hAnsi="Times New Roman" w:cs="Times New Roman"/>
                <w:sz w:val="16"/>
                <w:szCs w:val="16"/>
              </w:rPr>
              <w:t>1</w:t>
            </w:r>
          </w:p>
        </w:tc>
        <w:tc>
          <w:tcPr>
            <w:tcW w:w="3313" w:type="dxa"/>
            <w:vAlign w:val="center"/>
          </w:tcPr>
          <w:p w14:paraId="00B8D421" w14:textId="77777777" w:rsidR="00840D4C" w:rsidRPr="00840D4C" w:rsidRDefault="00840D4C" w:rsidP="00840D4C">
            <w:pPr>
              <w:ind w:right="171"/>
              <w:jc w:val="both"/>
              <w:textAlignment w:val="center"/>
              <w:rPr>
                <w:rFonts w:ascii="Times New Roman" w:hAnsi="Times New Roman" w:cs="Times New Roman"/>
                <w:sz w:val="16"/>
                <w:szCs w:val="16"/>
              </w:rPr>
            </w:pPr>
            <w:r w:rsidRPr="00840D4C">
              <w:rPr>
                <w:rFonts w:ascii="Times New Roman" w:hAnsi="Times New Roman" w:cs="Times New Roman"/>
                <w:sz w:val="16"/>
                <w:szCs w:val="16"/>
              </w:rPr>
              <w:t xml:space="preserve">Execução de RECICLAGEM SIMPLES COM INCORPORAAÇÃO DO REVESTIMENTO ASFÁLTICO À BASE - item 4.1 da Planilha Orçamentária </w:t>
            </w:r>
          </w:p>
          <w:p w14:paraId="6F50C2F1" w14:textId="5A2705B7" w:rsidR="00C06DBD" w:rsidRPr="00840D4C" w:rsidRDefault="00C06DBD" w:rsidP="00840D4C">
            <w:pPr>
              <w:ind w:right="171"/>
              <w:jc w:val="both"/>
              <w:textAlignment w:val="center"/>
              <w:rPr>
                <w:rFonts w:ascii="Times New Roman" w:hAnsi="Times New Roman" w:cs="Times New Roman"/>
                <w:sz w:val="16"/>
                <w:szCs w:val="16"/>
              </w:rPr>
            </w:pPr>
          </w:p>
        </w:tc>
        <w:tc>
          <w:tcPr>
            <w:tcW w:w="1205" w:type="dxa"/>
          </w:tcPr>
          <w:p w14:paraId="4438C1D3" w14:textId="77777777" w:rsidR="00840D4C" w:rsidRDefault="00840D4C" w:rsidP="00840D4C">
            <w:pPr>
              <w:ind w:right="171"/>
              <w:jc w:val="center"/>
              <w:textAlignment w:val="center"/>
              <w:rPr>
                <w:rFonts w:ascii="Times New Roman" w:hAnsi="Times New Roman" w:cs="Times New Roman"/>
                <w:b/>
                <w:bCs/>
                <w:sz w:val="16"/>
                <w:szCs w:val="16"/>
              </w:rPr>
            </w:pPr>
          </w:p>
          <w:p w14:paraId="6422F512" w14:textId="77777777" w:rsidR="00840D4C" w:rsidRDefault="00840D4C" w:rsidP="00840D4C">
            <w:pPr>
              <w:ind w:right="171"/>
              <w:jc w:val="center"/>
              <w:textAlignment w:val="center"/>
              <w:rPr>
                <w:rFonts w:ascii="Times New Roman" w:hAnsi="Times New Roman" w:cs="Times New Roman"/>
                <w:b/>
                <w:bCs/>
                <w:sz w:val="16"/>
                <w:szCs w:val="16"/>
              </w:rPr>
            </w:pPr>
          </w:p>
          <w:p w14:paraId="08538566" w14:textId="5C4F2A9F" w:rsidR="00840D4C" w:rsidRPr="00840D4C" w:rsidRDefault="00840D4C" w:rsidP="00840D4C">
            <w:pPr>
              <w:ind w:right="171"/>
              <w:jc w:val="center"/>
              <w:textAlignment w:val="center"/>
              <w:rPr>
                <w:rFonts w:ascii="Times New Roman" w:hAnsi="Times New Roman" w:cs="Times New Roman"/>
                <w:b/>
                <w:bCs/>
                <w:sz w:val="16"/>
                <w:szCs w:val="16"/>
              </w:rPr>
            </w:pPr>
            <w:r w:rsidRPr="00840D4C">
              <w:rPr>
                <w:rFonts w:ascii="Times New Roman" w:hAnsi="Times New Roman" w:cs="Times New Roman"/>
                <w:b/>
                <w:bCs/>
                <w:sz w:val="16"/>
                <w:szCs w:val="16"/>
              </w:rPr>
              <w:t>M3</w:t>
            </w:r>
          </w:p>
        </w:tc>
        <w:tc>
          <w:tcPr>
            <w:tcW w:w="1311" w:type="dxa"/>
            <w:vAlign w:val="center"/>
          </w:tcPr>
          <w:p w14:paraId="073158A0" w14:textId="1536BC81" w:rsidR="003C1F0D" w:rsidRPr="00840D4C" w:rsidRDefault="00840D4C" w:rsidP="00840D4C">
            <w:pPr>
              <w:ind w:right="171"/>
              <w:jc w:val="center"/>
              <w:textAlignment w:val="center"/>
              <w:rPr>
                <w:rFonts w:ascii="Times New Roman" w:hAnsi="Times New Roman" w:cs="Times New Roman"/>
                <w:b/>
                <w:bCs/>
                <w:sz w:val="16"/>
                <w:szCs w:val="16"/>
              </w:rPr>
            </w:pPr>
            <w:r w:rsidRPr="00840D4C">
              <w:rPr>
                <w:rFonts w:ascii="Times New Roman" w:hAnsi="Times New Roman" w:cs="Times New Roman"/>
                <w:b/>
                <w:bCs/>
                <w:sz w:val="16"/>
                <w:szCs w:val="16"/>
              </w:rPr>
              <w:t>30.005,78</w:t>
            </w:r>
          </w:p>
        </w:tc>
        <w:tc>
          <w:tcPr>
            <w:tcW w:w="2407" w:type="dxa"/>
          </w:tcPr>
          <w:p w14:paraId="0A9B8BD3" w14:textId="77777777" w:rsidR="0077285E" w:rsidRPr="00840D4C" w:rsidRDefault="0077285E" w:rsidP="00840D4C">
            <w:pPr>
              <w:ind w:right="171"/>
              <w:jc w:val="center"/>
              <w:textAlignment w:val="center"/>
              <w:rPr>
                <w:rFonts w:ascii="Times New Roman" w:hAnsi="Times New Roman" w:cs="Times New Roman"/>
                <w:b/>
                <w:bCs/>
                <w:sz w:val="16"/>
                <w:szCs w:val="16"/>
              </w:rPr>
            </w:pPr>
          </w:p>
          <w:p w14:paraId="0BCD414F" w14:textId="77777777" w:rsidR="00840D4C" w:rsidRDefault="00840D4C" w:rsidP="00840D4C">
            <w:pPr>
              <w:ind w:right="171"/>
              <w:jc w:val="center"/>
              <w:textAlignment w:val="center"/>
              <w:rPr>
                <w:rFonts w:ascii="Times New Roman" w:hAnsi="Times New Roman" w:cs="Times New Roman"/>
                <w:b/>
                <w:bCs/>
                <w:sz w:val="16"/>
                <w:szCs w:val="16"/>
              </w:rPr>
            </w:pPr>
          </w:p>
          <w:p w14:paraId="6F725580" w14:textId="5070A094" w:rsidR="00840D4C" w:rsidRPr="00840D4C" w:rsidRDefault="00840D4C" w:rsidP="00840D4C">
            <w:pPr>
              <w:ind w:right="171"/>
              <w:jc w:val="center"/>
              <w:textAlignment w:val="center"/>
              <w:rPr>
                <w:rFonts w:ascii="Times New Roman" w:hAnsi="Times New Roman" w:cs="Times New Roman"/>
                <w:b/>
                <w:bCs/>
                <w:sz w:val="16"/>
                <w:szCs w:val="16"/>
              </w:rPr>
            </w:pPr>
            <w:r w:rsidRPr="00840D4C">
              <w:rPr>
                <w:rFonts w:ascii="Times New Roman" w:hAnsi="Times New Roman" w:cs="Times New Roman"/>
                <w:b/>
                <w:bCs/>
                <w:sz w:val="16"/>
                <w:szCs w:val="16"/>
              </w:rPr>
              <w:t>15.002</w:t>
            </w:r>
          </w:p>
          <w:p w14:paraId="0B2198F1" w14:textId="0C4FE0DE" w:rsidR="00840D4C" w:rsidRPr="00840D4C" w:rsidRDefault="00840D4C" w:rsidP="00840D4C">
            <w:pPr>
              <w:ind w:right="171"/>
              <w:jc w:val="center"/>
              <w:textAlignment w:val="center"/>
              <w:rPr>
                <w:rFonts w:ascii="Times New Roman" w:hAnsi="Times New Roman" w:cs="Times New Roman"/>
                <w:b/>
                <w:bCs/>
                <w:sz w:val="16"/>
                <w:szCs w:val="16"/>
              </w:rPr>
            </w:pPr>
          </w:p>
        </w:tc>
      </w:tr>
      <w:tr w:rsidR="003C1F0D" w:rsidRPr="00840D4C" w14:paraId="75242671" w14:textId="77777777" w:rsidTr="0077285E">
        <w:trPr>
          <w:trHeight w:val="984"/>
        </w:trPr>
        <w:tc>
          <w:tcPr>
            <w:tcW w:w="227" w:type="dxa"/>
            <w:tcBorders>
              <w:top w:val="nil"/>
              <w:left w:val="nil"/>
              <w:bottom w:val="nil"/>
            </w:tcBorders>
          </w:tcPr>
          <w:p w14:paraId="2DEC5D44" w14:textId="77777777" w:rsidR="003C1F0D" w:rsidRPr="00840D4C" w:rsidRDefault="003C1F0D" w:rsidP="00840D4C">
            <w:pPr>
              <w:ind w:right="171"/>
              <w:jc w:val="both"/>
              <w:textAlignment w:val="center"/>
              <w:rPr>
                <w:rFonts w:ascii="Times New Roman" w:hAnsi="Times New Roman" w:cs="Times New Roman"/>
                <w:sz w:val="16"/>
                <w:szCs w:val="16"/>
              </w:rPr>
            </w:pPr>
          </w:p>
        </w:tc>
        <w:tc>
          <w:tcPr>
            <w:tcW w:w="885" w:type="dxa"/>
          </w:tcPr>
          <w:p w14:paraId="5FC2D557" w14:textId="65518A02" w:rsidR="003C1F0D" w:rsidRPr="00840D4C" w:rsidRDefault="00D84F2D" w:rsidP="00840D4C">
            <w:pPr>
              <w:ind w:right="171"/>
              <w:jc w:val="both"/>
              <w:textAlignment w:val="center"/>
              <w:rPr>
                <w:rFonts w:ascii="Times New Roman" w:hAnsi="Times New Roman" w:cs="Times New Roman"/>
                <w:sz w:val="16"/>
                <w:szCs w:val="16"/>
              </w:rPr>
            </w:pPr>
            <w:r w:rsidRPr="00840D4C">
              <w:rPr>
                <w:rFonts w:ascii="Times New Roman" w:hAnsi="Times New Roman" w:cs="Times New Roman"/>
                <w:sz w:val="16"/>
                <w:szCs w:val="16"/>
              </w:rPr>
              <w:t>2</w:t>
            </w:r>
          </w:p>
        </w:tc>
        <w:tc>
          <w:tcPr>
            <w:tcW w:w="3313" w:type="dxa"/>
            <w:vAlign w:val="center"/>
          </w:tcPr>
          <w:p w14:paraId="32DC0A0A" w14:textId="77777777" w:rsidR="00840D4C" w:rsidRPr="00840D4C" w:rsidRDefault="00840D4C" w:rsidP="00840D4C">
            <w:pPr>
              <w:ind w:right="171"/>
              <w:jc w:val="both"/>
              <w:textAlignment w:val="center"/>
              <w:rPr>
                <w:rFonts w:ascii="Times New Roman" w:hAnsi="Times New Roman" w:cs="Times New Roman"/>
                <w:sz w:val="16"/>
                <w:szCs w:val="16"/>
              </w:rPr>
            </w:pPr>
            <w:r w:rsidRPr="00840D4C">
              <w:rPr>
                <w:rFonts w:ascii="Times New Roman" w:hAnsi="Times New Roman" w:cs="Times New Roman"/>
                <w:sz w:val="16"/>
                <w:szCs w:val="16"/>
              </w:rPr>
              <w:t xml:space="preserve">Execução de PAVIMENTO COM TRATAMENTO SUPERFICIAL DUPLO, COM EMULSÃO ASFÁLTICA RR-2C, COM CAPA SELANTE. AF_01/2020 – item 4.3 da Planilha Orçamentária </w:t>
            </w:r>
          </w:p>
          <w:p w14:paraId="507F4A10" w14:textId="00BDD6EA" w:rsidR="00C06DBD" w:rsidRPr="00840D4C" w:rsidRDefault="00C06DBD" w:rsidP="00840D4C">
            <w:pPr>
              <w:ind w:right="171"/>
              <w:jc w:val="both"/>
              <w:textAlignment w:val="center"/>
              <w:rPr>
                <w:rFonts w:ascii="Times New Roman" w:hAnsi="Times New Roman" w:cs="Times New Roman"/>
                <w:sz w:val="16"/>
                <w:szCs w:val="16"/>
              </w:rPr>
            </w:pPr>
          </w:p>
        </w:tc>
        <w:tc>
          <w:tcPr>
            <w:tcW w:w="1205" w:type="dxa"/>
          </w:tcPr>
          <w:p w14:paraId="3E493163" w14:textId="386C18CD" w:rsidR="003C1F0D" w:rsidRPr="00840D4C" w:rsidRDefault="00840D4C" w:rsidP="00840D4C">
            <w:pPr>
              <w:ind w:right="171"/>
              <w:jc w:val="center"/>
              <w:textAlignment w:val="center"/>
              <w:rPr>
                <w:rFonts w:ascii="Times New Roman" w:hAnsi="Times New Roman" w:cs="Times New Roman"/>
                <w:b/>
                <w:bCs/>
                <w:sz w:val="16"/>
                <w:szCs w:val="16"/>
              </w:rPr>
            </w:pPr>
            <w:r w:rsidRPr="00840D4C">
              <w:rPr>
                <w:rFonts w:ascii="Times New Roman" w:hAnsi="Times New Roman" w:cs="Times New Roman"/>
                <w:b/>
                <w:bCs/>
                <w:sz w:val="16"/>
                <w:szCs w:val="16"/>
              </w:rPr>
              <w:t>M2</w:t>
            </w:r>
          </w:p>
        </w:tc>
        <w:tc>
          <w:tcPr>
            <w:tcW w:w="1311" w:type="dxa"/>
          </w:tcPr>
          <w:p w14:paraId="18F87A2F" w14:textId="4066D66A" w:rsidR="003C1F0D" w:rsidRPr="00840D4C" w:rsidRDefault="00840D4C" w:rsidP="00840D4C">
            <w:pPr>
              <w:ind w:right="171"/>
              <w:jc w:val="center"/>
              <w:textAlignment w:val="center"/>
              <w:rPr>
                <w:rFonts w:ascii="Times New Roman" w:hAnsi="Times New Roman" w:cs="Times New Roman"/>
                <w:b/>
                <w:bCs/>
                <w:sz w:val="16"/>
                <w:szCs w:val="16"/>
              </w:rPr>
            </w:pPr>
            <w:r w:rsidRPr="00840D4C">
              <w:rPr>
                <w:rFonts w:ascii="Times New Roman" w:hAnsi="Times New Roman" w:cs="Times New Roman"/>
                <w:b/>
                <w:bCs/>
                <w:sz w:val="16"/>
                <w:szCs w:val="16"/>
              </w:rPr>
              <w:t>150.028,94</w:t>
            </w:r>
          </w:p>
        </w:tc>
        <w:tc>
          <w:tcPr>
            <w:tcW w:w="2407" w:type="dxa"/>
          </w:tcPr>
          <w:p w14:paraId="0F74210A" w14:textId="511727A1" w:rsidR="003C1F0D" w:rsidRPr="00840D4C" w:rsidRDefault="00840D4C" w:rsidP="00840D4C">
            <w:pPr>
              <w:ind w:right="171"/>
              <w:jc w:val="center"/>
              <w:textAlignment w:val="center"/>
              <w:rPr>
                <w:rFonts w:ascii="Times New Roman" w:hAnsi="Times New Roman" w:cs="Times New Roman"/>
                <w:b/>
                <w:bCs/>
                <w:sz w:val="16"/>
                <w:szCs w:val="16"/>
              </w:rPr>
            </w:pPr>
            <w:r w:rsidRPr="00840D4C">
              <w:rPr>
                <w:rFonts w:ascii="Times New Roman" w:hAnsi="Times New Roman" w:cs="Times New Roman"/>
                <w:b/>
                <w:bCs/>
                <w:sz w:val="16"/>
                <w:szCs w:val="16"/>
              </w:rPr>
              <w:t>75.014,00</w:t>
            </w:r>
          </w:p>
        </w:tc>
      </w:tr>
    </w:tbl>
    <w:p w14:paraId="74659A44" w14:textId="77777777" w:rsidR="003C1F0D" w:rsidRPr="00840D4C" w:rsidRDefault="003C1F0D" w:rsidP="00840D4C">
      <w:pPr>
        <w:ind w:right="171"/>
        <w:jc w:val="both"/>
        <w:textAlignment w:val="center"/>
        <w:rPr>
          <w:rFonts w:ascii="Times New Roman" w:hAnsi="Times New Roman" w:cs="Times New Roman"/>
          <w:sz w:val="16"/>
          <w:szCs w:val="16"/>
        </w:rPr>
      </w:pPr>
    </w:p>
    <w:p w14:paraId="78DC15F1" w14:textId="77777777" w:rsidR="003C1F0D" w:rsidRPr="00452981" w:rsidRDefault="005F74C4">
      <w:pPr>
        <w:pStyle w:val="PargrafodaLista"/>
        <w:widowControl w:val="0"/>
        <w:tabs>
          <w:tab w:val="left" w:pos="-4111"/>
          <w:tab w:val="left" w:pos="851"/>
        </w:tabs>
        <w:spacing w:after="120"/>
        <w:ind w:left="0"/>
        <w:jc w:val="both"/>
        <w:rPr>
          <w:rFonts w:ascii="Times New Roman" w:hAnsi="Times New Roman" w:cs="Times New Roman"/>
          <w:sz w:val="22"/>
          <w:szCs w:val="22"/>
        </w:rPr>
      </w:pPr>
      <w:r w:rsidRPr="00452981">
        <w:rPr>
          <w:rFonts w:ascii="Times New Roman" w:hAnsi="Times New Roman" w:cs="Times New Roman"/>
          <w:b/>
          <w:color w:val="000000"/>
          <w:sz w:val="22"/>
          <w:szCs w:val="22"/>
        </w:rPr>
        <w:t xml:space="preserve">d) </w:t>
      </w:r>
      <w:r w:rsidRPr="00452981">
        <w:rPr>
          <w:rFonts w:ascii="Times New Roman" w:hAnsi="Times New Roman" w:cs="Times New Roman"/>
          <w:color w:val="000000"/>
          <w:sz w:val="22"/>
          <w:szCs w:val="22"/>
        </w:rPr>
        <w:t xml:space="preserve">Apresentar </w:t>
      </w:r>
      <w:r w:rsidRPr="00452981">
        <w:rPr>
          <w:rFonts w:ascii="Times New Roman" w:hAnsi="Times New Roman" w:cs="Times New Roman"/>
          <w:sz w:val="22"/>
          <w:szCs w:val="22"/>
        </w:rPr>
        <w:t>comprovação</w:t>
      </w:r>
      <w:r w:rsidRPr="00452981">
        <w:rPr>
          <w:rFonts w:ascii="Times New Roman" w:hAnsi="Times New Roman" w:cs="Times New Roman"/>
          <w:color w:val="000000"/>
          <w:sz w:val="22"/>
          <w:szCs w:val="22"/>
        </w:rPr>
        <w:t xml:space="preserve"> </w:t>
      </w:r>
      <w:r w:rsidRPr="00452981">
        <w:rPr>
          <w:rFonts w:ascii="Times New Roman" w:hAnsi="Times New Roman" w:cs="Times New Roman"/>
          <w:sz w:val="22"/>
          <w:szCs w:val="22"/>
        </w:rPr>
        <w:t xml:space="preserve">Registro/Certidão de inscrição do (s) </w:t>
      </w:r>
      <w:r w:rsidRPr="00452981">
        <w:rPr>
          <w:rFonts w:ascii="Times New Roman" w:hAnsi="Times New Roman" w:cs="Times New Roman"/>
          <w:b/>
          <w:sz w:val="22"/>
          <w:szCs w:val="22"/>
        </w:rPr>
        <w:t>responsável (is) técnico(s)</w:t>
      </w:r>
      <w:r w:rsidRPr="00452981">
        <w:rPr>
          <w:rFonts w:ascii="Times New Roman" w:hAnsi="Times New Roman" w:cs="Times New Roman"/>
          <w:sz w:val="22"/>
          <w:szCs w:val="22"/>
        </w:rPr>
        <w:t xml:space="preserve"> no Conselho Regional de Engenharia e Agronomia – CREA ou CAU ( Conselho de Arquitetura e Urbanismo), </w:t>
      </w:r>
      <w:r w:rsidRPr="00452981">
        <w:rPr>
          <w:rStyle w:val="Manoel"/>
          <w:rFonts w:ascii="Times New Roman" w:hAnsi="Times New Roman" w:cs="Times New Roman"/>
          <w:i/>
          <w:color w:val="auto"/>
          <w:sz w:val="22"/>
          <w:szCs w:val="22"/>
          <w:u w:val="single"/>
        </w:rPr>
        <w:t>conforme as áreas de atuação previstas no Projeto Básico/Memorial Descritivo</w:t>
      </w:r>
      <w:r w:rsidRPr="00452981">
        <w:rPr>
          <w:rStyle w:val="Manoel"/>
          <w:rFonts w:ascii="Times New Roman" w:hAnsi="Times New Roman" w:cs="Times New Roman"/>
          <w:color w:val="auto"/>
          <w:sz w:val="22"/>
          <w:szCs w:val="22"/>
        </w:rPr>
        <w:t xml:space="preserve">, </w:t>
      </w:r>
      <w:r w:rsidRPr="00452981">
        <w:rPr>
          <w:rFonts w:ascii="Times New Roman" w:hAnsi="Times New Roman" w:cs="Times New Roman"/>
          <w:sz w:val="22"/>
          <w:szCs w:val="22"/>
        </w:rPr>
        <w:t xml:space="preserve">em plena validade; </w:t>
      </w:r>
    </w:p>
    <w:p w14:paraId="2E42A67A" w14:textId="77777777" w:rsidR="003C1F0D" w:rsidRPr="00452981" w:rsidRDefault="005F74C4">
      <w:pPr>
        <w:pStyle w:val="PargrafodaLista"/>
        <w:widowControl w:val="0"/>
        <w:tabs>
          <w:tab w:val="left" w:pos="-4111"/>
          <w:tab w:val="left" w:pos="851"/>
        </w:tabs>
        <w:spacing w:after="120"/>
        <w:ind w:leftChars="200" w:left="480"/>
        <w:jc w:val="both"/>
        <w:rPr>
          <w:rFonts w:ascii="Times New Roman" w:hAnsi="Times New Roman" w:cs="Times New Roman"/>
          <w:sz w:val="22"/>
          <w:szCs w:val="22"/>
        </w:rPr>
      </w:pPr>
      <w:r w:rsidRPr="00452981">
        <w:rPr>
          <w:rFonts w:ascii="Times New Roman" w:hAnsi="Times New Roman" w:cs="Times New Roman"/>
          <w:b/>
          <w:bCs/>
          <w:sz w:val="22"/>
          <w:szCs w:val="22"/>
        </w:rPr>
        <w:t>d.1)</w:t>
      </w:r>
      <w:r w:rsidRPr="00452981">
        <w:rPr>
          <w:rFonts w:ascii="Times New Roman" w:hAnsi="Times New Roman" w:cs="Times New Roman"/>
          <w:sz w:val="22"/>
          <w:szCs w:val="22"/>
        </w:rPr>
        <w:t xml:space="preserve"> Apresentar atestado (s) de Qualificação técnica, fornecido por pessoas jurídicas de direito público ou privado, para o técnico responsável devidamente registrado na entidade profissional competente, devidamente acompanhado da respectiva Certidão de Acervo Técnico – CAT, de obras ou serviços executados, que comprove a execução de obra em grau de complexidade igual ou superior ao licitado;</w:t>
      </w:r>
    </w:p>
    <w:p w14:paraId="4DF96DC3" w14:textId="77777777" w:rsidR="003C1F0D" w:rsidRPr="00452981" w:rsidRDefault="005F74C4">
      <w:pPr>
        <w:spacing w:after="120"/>
        <w:ind w:right="215"/>
        <w:jc w:val="both"/>
        <w:rPr>
          <w:rFonts w:ascii="Times New Roman" w:hAnsi="Times New Roman" w:cs="Times New Roman"/>
          <w:sz w:val="22"/>
          <w:szCs w:val="22"/>
        </w:rPr>
      </w:pPr>
      <w:r w:rsidRPr="00452981">
        <w:rPr>
          <w:rFonts w:ascii="Times New Roman" w:hAnsi="Times New Roman" w:cs="Times New Roman"/>
          <w:b/>
          <w:sz w:val="22"/>
          <w:szCs w:val="22"/>
        </w:rPr>
        <w:t>e)</w:t>
      </w:r>
      <w:r w:rsidRPr="00452981">
        <w:rPr>
          <w:rFonts w:ascii="Times New Roman" w:hAnsi="Times New Roman" w:cs="Times New Roman"/>
          <w:sz w:val="22"/>
          <w:szCs w:val="22"/>
        </w:rPr>
        <w:t xml:space="preserve"> Deverão ser observadas as seguintes condições na apresentação dos atestados/e ou Certidões: </w:t>
      </w:r>
    </w:p>
    <w:p w14:paraId="74F4AAB4" w14:textId="77777777" w:rsidR="003C1F0D" w:rsidRPr="00452981" w:rsidRDefault="005F74C4">
      <w:pPr>
        <w:spacing w:after="120"/>
        <w:ind w:left="480" w:right="215"/>
        <w:jc w:val="both"/>
        <w:rPr>
          <w:rFonts w:ascii="Times New Roman" w:hAnsi="Times New Roman" w:cs="Times New Roman"/>
          <w:sz w:val="22"/>
          <w:szCs w:val="22"/>
        </w:rPr>
      </w:pPr>
      <w:r w:rsidRPr="00452981">
        <w:rPr>
          <w:rFonts w:ascii="Times New Roman" w:hAnsi="Times New Roman" w:cs="Times New Roman"/>
          <w:b/>
          <w:sz w:val="22"/>
          <w:szCs w:val="22"/>
        </w:rPr>
        <w:t>e.1.)</w:t>
      </w:r>
      <w:r w:rsidRPr="00452981">
        <w:rPr>
          <w:rFonts w:ascii="Times New Roman" w:hAnsi="Times New Roman" w:cs="Times New Roman"/>
          <w:sz w:val="22"/>
          <w:szCs w:val="22"/>
        </w:rPr>
        <w:t xml:space="preserve"> </w:t>
      </w:r>
      <w:r w:rsidRPr="00452981">
        <w:rPr>
          <w:rFonts w:ascii="Times New Roman" w:hAnsi="Times New Roman" w:cs="Times New Roman"/>
          <w:b/>
          <w:sz w:val="22"/>
          <w:szCs w:val="22"/>
        </w:rPr>
        <w:t>A(s) certidão(ões) e/ou atestado(s) apresentado(s) deverá(ão) conter as seguintes informações básicas:</w:t>
      </w:r>
      <w:r w:rsidRPr="00452981">
        <w:rPr>
          <w:rFonts w:ascii="Times New Roman" w:hAnsi="Times New Roman" w:cs="Times New Roman"/>
          <w:sz w:val="22"/>
          <w:szCs w:val="22"/>
        </w:rPr>
        <w:t xml:space="preserve"> </w:t>
      </w:r>
    </w:p>
    <w:p w14:paraId="6945A590" w14:textId="77777777" w:rsidR="003C1F0D" w:rsidRPr="00452981" w:rsidRDefault="005F74C4">
      <w:pPr>
        <w:numPr>
          <w:ilvl w:val="0"/>
          <w:numId w:val="5"/>
        </w:numPr>
        <w:spacing w:after="120"/>
        <w:ind w:left="480" w:right="215" w:firstLine="0"/>
        <w:jc w:val="both"/>
        <w:rPr>
          <w:rFonts w:ascii="Times New Roman" w:hAnsi="Times New Roman" w:cs="Times New Roman"/>
          <w:i/>
          <w:sz w:val="22"/>
          <w:szCs w:val="22"/>
        </w:rPr>
      </w:pPr>
      <w:r w:rsidRPr="00452981">
        <w:rPr>
          <w:rFonts w:ascii="Times New Roman" w:hAnsi="Times New Roman" w:cs="Times New Roman"/>
          <w:i/>
          <w:sz w:val="22"/>
          <w:szCs w:val="22"/>
        </w:rPr>
        <w:t xml:space="preserve">Nome do contratado e do contratante; </w:t>
      </w:r>
    </w:p>
    <w:p w14:paraId="2FED6DFD" w14:textId="77777777" w:rsidR="003C1F0D" w:rsidRPr="00452981" w:rsidRDefault="005F74C4">
      <w:pPr>
        <w:numPr>
          <w:ilvl w:val="0"/>
          <w:numId w:val="5"/>
        </w:numPr>
        <w:spacing w:after="120"/>
        <w:ind w:left="480" w:right="215" w:firstLine="0"/>
        <w:jc w:val="both"/>
        <w:rPr>
          <w:rFonts w:ascii="Times New Roman" w:hAnsi="Times New Roman" w:cs="Times New Roman"/>
          <w:i/>
          <w:sz w:val="22"/>
          <w:szCs w:val="22"/>
        </w:rPr>
      </w:pPr>
      <w:r w:rsidRPr="00452981">
        <w:rPr>
          <w:rFonts w:ascii="Times New Roman" w:hAnsi="Times New Roman" w:cs="Times New Roman"/>
          <w:i/>
          <w:sz w:val="22"/>
          <w:szCs w:val="22"/>
        </w:rPr>
        <w:t>Identificação do objeto do contrato (tipo ou natureza do serviço);</w:t>
      </w:r>
    </w:p>
    <w:p w14:paraId="42A1533C" w14:textId="77777777" w:rsidR="003C1F0D" w:rsidRPr="00452981" w:rsidRDefault="005F74C4">
      <w:pPr>
        <w:numPr>
          <w:ilvl w:val="0"/>
          <w:numId w:val="5"/>
        </w:numPr>
        <w:spacing w:after="120"/>
        <w:ind w:left="480" w:right="215" w:firstLine="0"/>
        <w:jc w:val="both"/>
        <w:rPr>
          <w:rFonts w:ascii="Times New Roman" w:hAnsi="Times New Roman" w:cs="Times New Roman"/>
          <w:i/>
          <w:sz w:val="22"/>
          <w:szCs w:val="22"/>
        </w:rPr>
      </w:pPr>
      <w:r w:rsidRPr="00452981">
        <w:rPr>
          <w:rFonts w:ascii="Times New Roman" w:hAnsi="Times New Roman" w:cs="Times New Roman"/>
          <w:i/>
          <w:sz w:val="22"/>
          <w:szCs w:val="22"/>
        </w:rPr>
        <w:t>Localização do serviço (rodovia, trecho, subtrecho, extensão);</w:t>
      </w:r>
    </w:p>
    <w:p w14:paraId="4202F3D9" w14:textId="77777777" w:rsidR="003C1F0D" w:rsidRPr="00452981" w:rsidRDefault="005F74C4">
      <w:pPr>
        <w:numPr>
          <w:ilvl w:val="0"/>
          <w:numId w:val="5"/>
        </w:numPr>
        <w:spacing w:after="120"/>
        <w:ind w:left="480" w:right="215" w:firstLine="0"/>
        <w:jc w:val="both"/>
        <w:rPr>
          <w:rFonts w:ascii="Times New Roman" w:hAnsi="Times New Roman" w:cs="Times New Roman"/>
          <w:i/>
          <w:sz w:val="22"/>
          <w:szCs w:val="22"/>
        </w:rPr>
      </w:pPr>
      <w:r w:rsidRPr="00452981">
        <w:rPr>
          <w:rFonts w:ascii="Times New Roman" w:hAnsi="Times New Roman" w:cs="Times New Roman"/>
          <w:i/>
          <w:sz w:val="22"/>
          <w:szCs w:val="22"/>
        </w:rPr>
        <w:t xml:space="preserve">Serviços executados (discriminação). </w:t>
      </w:r>
    </w:p>
    <w:p w14:paraId="06519783" w14:textId="77777777" w:rsidR="003C1F0D" w:rsidRPr="00452981" w:rsidRDefault="005F74C4">
      <w:pPr>
        <w:spacing w:after="120"/>
        <w:ind w:left="480" w:right="215"/>
        <w:jc w:val="both"/>
        <w:rPr>
          <w:rFonts w:ascii="Times New Roman" w:hAnsi="Times New Roman" w:cs="Times New Roman"/>
          <w:sz w:val="22"/>
          <w:szCs w:val="22"/>
        </w:rPr>
      </w:pPr>
      <w:r w:rsidRPr="00452981">
        <w:rPr>
          <w:rFonts w:ascii="Times New Roman" w:hAnsi="Times New Roman" w:cs="Times New Roman"/>
          <w:b/>
          <w:sz w:val="22"/>
          <w:szCs w:val="22"/>
        </w:rPr>
        <w:t>e.2)</w:t>
      </w:r>
      <w:r w:rsidRPr="00452981">
        <w:rPr>
          <w:rFonts w:ascii="Times New Roman" w:hAnsi="Times New Roman" w:cs="Times New Roman"/>
          <w:sz w:val="22"/>
          <w:szCs w:val="22"/>
        </w:rPr>
        <w:t xml:space="preserve"> O atestado ou certidão que não atender a todas as características citadas nas condições acima, </w:t>
      </w:r>
      <w:r w:rsidRPr="00452981">
        <w:rPr>
          <w:rFonts w:ascii="Times New Roman" w:hAnsi="Times New Roman" w:cs="Times New Roman"/>
          <w:b/>
          <w:sz w:val="22"/>
          <w:szCs w:val="22"/>
          <w:u w:val="single"/>
        </w:rPr>
        <w:t>não serão consideradas pela Comissão de Licitação</w:t>
      </w:r>
      <w:r w:rsidRPr="00452981">
        <w:rPr>
          <w:rFonts w:ascii="Times New Roman" w:hAnsi="Times New Roman" w:cs="Times New Roman"/>
          <w:sz w:val="22"/>
          <w:szCs w:val="22"/>
        </w:rPr>
        <w:t>;</w:t>
      </w:r>
    </w:p>
    <w:p w14:paraId="032E419A" w14:textId="77777777" w:rsidR="003C1F0D" w:rsidRPr="00452981" w:rsidRDefault="005F74C4">
      <w:pPr>
        <w:spacing w:after="120"/>
        <w:ind w:left="480" w:right="215"/>
        <w:jc w:val="both"/>
        <w:rPr>
          <w:rFonts w:ascii="Times New Roman" w:hAnsi="Times New Roman" w:cs="Times New Roman"/>
          <w:b/>
          <w:sz w:val="22"/>
          <w:szCs w:val="22"/>
        </w:rPr>
      </w:pPr>
      <w:r w:rsidRPr="00452981">
        <w:rPr>
          <w:rFonts w:ascii="Times New Roman" w:hAnsi="Times New Roman" w:cs="Times New Roman"/>
          <w:b/>
          <w:sz w:val="22"/>
          <w:szCs w:val="22"/>
        </w:rPr>
        <w:t>e.3)</w:t>
      </w:r>
      <w:r w:rsidRPr="00452981">
        <w:rPr>
          <w:rFonts w:ascii="Times New Roman" w:hAnsi="Times New Roman" w:cs="Times New Roman"/>
          <w:sz w:val="22"/>
          <w:szCs w:val="22"/>
        </w:rPr>
        <w:t xml:space="preserve"> Os atestados e/ou certidões de capacidade técnica  do técnico responsável, que será solicitado no ato da assinatura do contrato, deverão ter sido emitidos por pessoas jurídicas de direito público ou privado e </w:t>
      </w:r>
      <w:r w:rsidRPr="00452981">
        <w:rPr>
          <w:rFonts w:ascii="Times New Roman" w:hAnsi="Times New Roman" w:cs="Times New Roman"/>
          <w:sz w:val="22"/>
          <w:szCs w:val="22"/>
          <w:u w:val="single"/>
        </w:rPr>
        <w:t>devidamente certificados/averbados pelo CREA ou Conselho Profissional competente</w:t>
      </w:r>
      <w:r w:rsidRPr="00452981">
        <w:rPr>
          <w:rFonts w:ascii="Times New Roman" w:hAnsi="Times New Roman" w:cs="Times New Roman"/>
          <w:sz w:val="22"/>
          <w:szCs w:val="22"/>
        </w:rPr>
        <w:t>, neles constando os contratos, nomes do contratado, do contratante e discriminação dos serviços;</w:t>
      </w:r>
    </w:p>
    <w:p w14:paraId="20976F96" w14:textId="77777777" w:rsidR="003C1F0D" w:rsidRPr="00452981" w:rsidRDefault="005F74C4">
      <w:pPr>
        <w:spacing w:after="120"/>
        <w:ind w:left="960" w:right="215"/>
        <w:jc w:val="both"/>
        <w:rPr>
          <w:rFonts w:ascii="Times New Roman" w:hAnsi="Times New Roman" w:cs="Times New Roman"/>
          <w:sz w:val="22"/>
          <w:szCs w:val="22"/>
        </w:rPr>
      </w:pPr>
      <w:r w:rsidRPr="00452981">
        <w:rPr>
          <w:rFonts w:ascii="Times New Roman" w:hAnsi="Times New Roman" w:cs="Times New Roman"/>
          <w:b/>
          <w:sz w:val="22"/>
          <w:szCs w:val="22"/>
        </w:rPr>
        <w:t>e.3.1.)</w:t>
      </w:r>
      <w:r w:rsidRPr="00452981">
        <w:rPr>
          <w:rFonts w:ascii="Times New Roman" w:hAnsi="Times New Roman" w:cs="Times New Roman"/>
          <w:sz w:val="22"/>
          <w:szCs w:val="22"/>
        </w:rPr>
        <w:t xml:space="preserve"> Quando a certidão e/ou atestado não for emitida pelo contratante principal da obra (órgão ou ente público), deverá ser juntada à documentação: </w:t>
      </w:r>
    </w:p>
    <w:p w14:paraId="6CA0A1A3" w14:textId="77777777" w:rsidR="003C1F0D" w:rsidRPr="00452981" w:rsidRDefault="005F74C4">
      <w:pPr>
        <w:spacing w:after="120"/>
        <w:ind w:left="1440" w:right="215"/>
        <w:jc w:val="both"/>
        <w:rPr>
          <w:rFonts w:ascii="Times New Roman" w:hAnsi="Times New Roman" w:cs="Times New Roman"/>
          <w:sz w:val="22"/>
          <w:szCs w:val="22"/>
        </w:rPr>
      </w:pPr>
      <w:r w:rsidRPr="00452981">
        <w:rPr>
          <w:rFonts w:ascii="Times New Roman" w:hAnsi="Times New Roman" w:cs="Times New Roman"/>
          <w:b/>
          <w:sz w:val="22"/>
          <w:szCs w:val="22"/>
        </w:rPr>
        <w:t>e.3.1.1.)</w:t>
      </w:r>
      <w:r w:rsidRPr="00452981">
        <w:rPr>
          <w:rFonts w:ascii="Times New Roman" w:hAnsi="Times New Roman" w:cs="Times New Roman"/>
          <w:sz w:val="22"/>
          <w:szCs w:val="22"/>
        </w:rPr>
        <w:t xml:space="preserve"> Declaração formal do contratante principal confirmando que o técnico indicado foi responsável técnico pela sua execução, ou um de seus responsáveis técnicos, ou; </w:t>
      </w:r>
    </w:p>
    <w:p w14:paraId="6965DA61" w14:textId="77777777" w:rsidR="003C1F0D" w:rsidRPr="00452981" w:rsidRDefault="005F74C4">
      <w:pPr>
        <w:spacing w:after="120"/>
        <w:ind w:left="1440" w:right="215"/>
        <w:jc w:val="both"/>
        <w:rPr>
          <w:rFonts w:ascii="Times New Roman" w:hAnsi="Times New Roman" w:cs="Times New Roman"/>
          <w:sz w:val="22"/>
          <w:szCs w:val="22"/>
        </w:rPr>
      </w:pPr>
      <w:r w:rsidRPr="00452981">
        <w:rPr>
          <w:rFonts w:ascii="Times New Roman" w:hAnsi="Times New Roman" w:cs="Times New Roman"/>
          <w:b/>
          <w:sz w:val="22"/>
          <w:szCs w:val="22"/>
        </w:rPr>
        <w:t>e.3.1.2)</w:t>
      </w:r>
      <w:r w:rsidRPr="00452981">
        <w:rPr>
          <w:rFonts w:ascii="Times New Roman" w:hAnsi="Times New Roman" w:cs="Times New Roman"/>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14:paraId="0377B84C" w14:textId="77777777" w:rsidR="003C1F0D" w:rsidRPr="00452981" w:rsidRDefault="005F74C4">
      <w:pPr>
        <w:spacing w:after="120"/>
        <w:ind w:left="1440" w:right="215"/>
        <w:jc w:val="both"/>
        <w:rPr>
          <w:rFonts w:ascii="Times New Roman" w:hAnsi="Times New Roman" w:cs="Times New Roman"/>
          <w:sz w:val="22"/>
          <w:szCs w:val="22"/>
        </w:rPr>
      </w:pPr>
      <w:r w:rsidRPr="00452981">
        <w:rPr>
          <w:rFonts w:ascii="Times New Roman" w:hAnsi="Times New Roman" w:cs="Times New Roman"/>
          <w:b/>
          <w:sz w:val="22"/>
          <w:szCs w:val="22"/>
        </w:rPr>
        <w:t>e.3.1.3)</w:t>
      </w:r>
      <w:r w:rsidRPr="00452981">
        <w:rPr>
          <w:rFonts w:ascii="Times New Roman" w:hAnsi="Times New Roman" w:cs="Times New Roman"/>
          <w:sz w:val="22"/>
          <w:szCs w:val="22"/>
        </w:rPr>
        <w:t xml:space="preserve"> Contrato de trabalho registrado no Conselho Regional do Profissional à época da execução do objeto do atestado/certidão; </w:t>
      </w:r>
    </w:p>
    <w:p w14:paraId="22E5F528" w14:textId="77777777" w:rsidR="003C1F0D" w:rsidRPr="00452981" w:rsidRDefault="005F74C4">
      <w:pPr>
        <w:spacing w:after="120"/>
        <w:ind w:right="215"/>
        <w:jc w:val="both"/>
        <w:rPr>
          <w:rFonts w:ascii="Times New Roman" w:hAnsi="Times New Roman" w:cs="Times New Roman"/>
          <w:sz w:val="22"/>
          <w:szCs w:val="22"/>
        </w:rPr>
      </w:pPr>
      <w:r w:rsidRPr="00452981">
        <w:rPr>
          <w:rFonts w:ascii="Times New Roman" w:hAnsi="Times New Roman" w:cs="Times New Roman"/>
          <w:b/>
          <w:sz w:val="22"/>
          <w:szCs w:val="22"/>
        </w:rPr>
        <w:t>f)</w:t>
      </w:r>
      <w:r w:rsidRPr="00452981">
        <w:rPr>
          <w:rFonts w:ascii="Times New Roman" w:hAnsi="Times New Roman" w:cs="Times New Roman"/>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14:paraId="6AFAC630" w14:textId="77777777" w:rsidR="003C1F0D" w:rsidRPr="00452981" w:rsidRDefault="005F74C4">
      <w:pPr>
        <w:spacing w:after="120"/>
        <w:ind w:right="215"/>
        <w:jc w:val="both"/>
        <w:rPr>
          <w:rFonts w:ascii="Times New Roman" w:hAnsi="Times New Roman" w:cs="Times New Roman"/>
          <w:b/>
          <w:bCs/>
          <w:sz w:val="22"/>
          <w:szCs w:val="22"/>
        </w:rPr>
      </w:pPr>
      <w:r w:rsidRPr="00452981">
        <w:rPr>
          <w:rFonts w:ascii="Times New Roman" w:hAnsi="Times New Roman" w:cs="Times New Roman"/>
          <w:b/>
          <w:bCs/>
          <w:sz w:val="22"/>
          <w:szCs w:val="22"/>
        </w:rPr>
        <w:lastRenderedPageBreak/>
        <w:t xml:space="preserve">h) </w:t>
      </w:r>
      <w:r w:rsidRPr="00452981">
        <w:rPr>
          <w:rFonts w:ascii="Times New Roman" w:hAnsi="Times New Roman" w:cs="Times New Roman"/>
          <w:sz w:val="22"/>
          <w:szCs w:val="22"/>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14:paraId="3192044B"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DA HABILITAÇÃO DE CONSÓRCIO</w:t>
      </w:r>
    </w:p>
    <w:p w14:paraId="49BB779A"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Quando da participação de consórcio de empresas na presente licitação, além dos requisitos estabelecidos, deverão ser observados:</w:t>
      </w:r>
    </w:p>
    <w:p w14:paraId="37E83E4A"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Para prova de qualificação técnica, será admitido o somatório dos acervos de cada consorciado para atendimento do Edital:</w:t>
      </w:r>
    </w:p>
    <w:p w14:paraId="63AA7393"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14:paraId="1D20AE50"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DOCUMENTAÇÃO COMPLEMENTAR:</w:t>
      </w:r>
    </w:p>
    <w:p w14:paraId="09CBF9B9" w14:textId="77777777" w:rsidR="003C1F0D" w:rsidRPr="00452981" w:rsidRDefault="005F74C4">
      <w:pPr>
        <w:pStyle w:val="PargrafodaLista"/>
        <w:widowControl w:val="0"/>
        <w:tabs>
          <w:tab w:val="left" w:pos="426"/>
          <w:tab w:val="left" w:pos="567"/>
          <w:tab w:val="left" w:pos="851"/>
          <w:tab w:val="left" w:pos="1701"/>
          <w:tab w:val="left" w:pos="2552"/>
        </w:tabs>
        <w:spacing w:after="120"/>
        <w:ind w:left="0"/>
        <w:jc w:val="both"/>
        <w:rPr>
          <w:rFonts w:ascii="Times New Roman" w:hAnsi="Times New Roman" w:cs="Times New Roman"/>
          <w:iCs/>
          <w:color w:val="000000"/>
          <w:sz w:val="22"/>
          <w:szCs w:val="22"/>
        </w:rPr>
      </w:pPr>
      <w:r w:rsidRPr="00452981">
        <w:rPr>
          <w:rFonts w:ascii="Times New Roman" w:hAnsi="Times New Roman" w:cs="Times New Roman"/>
          <w:iCs/>
          <w:color w:val="000000"/>
          <w:sz w:val="22"/>
          <w:szCs w:val="22"/>
        </w:rPr>
        <w:t xml:space="preserve">a) </w:t>
      </w:r>
      <w:r w:rsidRPr="00452981">
        <w:rPr>
          <w:rFonts w:ascii="Times New Roman" w:hAnsi="Times New Roman" w:cs="Times New Roman"/>
          <w:iCs/>
          <w:color w:val="000000"/>
          <w:sz w:val="22"/>
          <w:szCs w:val="22"/>
          <w:u w:val="single"/>
        </w:rPr>
        <w:t>Todas as licitantes deverão apresentar, ainda</w:t>
      </w:r>
      <w:r w:rsidRPr="00452981">
        <w:rPr>
          <w:rFonts w:ascii="Times New Roman" w:hAnsi="Times New Roman" w:cs="Times New Roman"/>
          <w:iCs/>
          <w:color w:val="000000"/>
          <w:sz w:val="22"/>
          <w:szCs w:val="22"/>
        </w:rPr>
        <w:t>:</w:t>
      </w:r>
    </w:p>
    <w:p w14:paraId="7137ECB2" w14:textId="77777777" w:rsidR="003C1F0D" w:rsidRPr="00452981" w:rsidRDefault="005F74C4">
      <w:pPr>
        <w:widowControl w:val="0"/>
        <w:tabs>
          <w:tab w:val="left" w:pos="-7797"/>
          <w:tab w:val="left" w:pos="567"/>
          <w:tab w:val="left" w:pos="851"/>
          <w:tab w:val="left" w:pos="1276"/>
        </w:tabs>
        <w:spacing w:after="120"/>
        <w:jc w:val="both"/>
        <w:rPr>
          <w:rFonts w:ascii="Times New Roman" w:hAnsi="Times New Roman" w:cs="Times New Roman"/>
          <w:bCs/>
          <w:iCs/>
          <w:sz w:val="22"/>
          <w:szCs w:val="22"/>
        </w:rPr>
      </w:pPr>
      <w:r w:rsidRPr="00452981">
        <w:rPr>
          <w:rFonts w:ascii="Times New Roman" w:hAnsi="Times New Roman" w:cs="Times New Roman"/>
          <w:b/>
          <w:sz w:val="22"/>
          <w:szCs w:val="22"/>
        </w:rPr>
        <w:tab/>
        <w:t>a.1)</w:t>
      </w:r>
      <w:r w:rsidRPr="00452981">
        <w:rPr>
          <w:rFonts w:ascii="Times New Roman" w:hAnsi="Times New Roman" w:cs="Times New Roman"/>
          <w:sz w:val="22"/>
          <w:szCs w:val="22"/>
        </w:rPr>
        <w:t xml:space="preserve"> Atestado de visita técnica ou declaração de conhecimento do objeto, conforme </w:t>
      </w:r>
      <w:r w:rsidRPr="00452981">
        <w:rPr>
          <w:rFonts w:ascii="Times New Roman" w:hAnsi="Times New Roman" w:cs="Times New Roman"/>
          <w:b/>
          <w:bCs/>
          <w:sz w:val="22"/>
          <w:szCs w:val="22"/>
        </w:rPr>
        <w:t>anexos IX e X</w:t>
      </w:r>
      <w:r w:rsidRPr="00452981">
        <w:rPr>
          <w:rFonts w:ascii="Times New Roman" w:hAnsi="Times New Roman" w:cs="Times New Roman"/>
          <w:sz w:val="22"/>
          <w:szCs w:val="22"/>
        </w:rPr>
        <w:t>.</w:t>
      </w:r>
    </w:p>
    <w:p w14:paraId="0980553D" w14:textId="77777777" w:rsidR="003C1F0D" w:rsidRPr="00452981" w:rsidRDefault="005F74C4">
      <w:pPr>
        <w:pStyle w:val="111-Numerao2"/>
        <w:spacing w:before="0" w:beforeAutospacing="0" w:after="120" w:afterAutospacing="0"/>
        <w:rPr>
          <w:rFonts w:ascii="Times New Roman" w:hAnsi="Times New Roman" w:cs="Times New Roman"/>
          <w:b w:val="0"/>
        </w:rPr>
      </w:pPr>
      <w:r w:rsidRPr="00452981">
        <w:rPr>
          <w:rFonts w:ascii="Times New Roman" w:hAnsi="Times New Roman" w:cs="Times New Roman"/>
        </w:rPr>
        <w:t xml:space="preserve"> b) </w:t>
      </w:r>
      <w:r w:rsidRPr="00452981">
        <w:rPr>
          <w:rFonts w:ascii="Times New Roman" w:hAnsi="Times New Roman" w:cs="Times New Roman"/>
          <w:b w:val="0"/>
        </w:rPr>
        <w:t>As licitantes deverão apresentar ainda, as seguintes declarações:</w:t>
      </w:r>
    </w:p>
    <w:p w14:paraId="1B52C048" w14:textId="77777777" w:rsidR="003C1F0D" w:rsidRPr="00452981" w:rsidRDefault="005F74C4">
      <w:pPr>
        <w:spacing w:after="120"/>
        <w:ind w:left="480" w:right="49"/>
        <w:jc w:val="both"/>
        <w:rPr>
          <w:rFonts w:ascii="Times New Roman" w:hAnsi="Times New Roman" w:cs="Times New Roman"/>
          <w:sz w:val="22"/>
          <w:szCs w:val="22"/>
        </w:rPr>
      </w:pPr>
      <w:r w:rsidRPr="00452981">
        <w:rPr>
          <w:rFonts w:ascii="Times New Roman" w:hAnsi="Times New Roman" w:cs="Times New Roman"/>
          <w:b/>
          <w:bCs/>
          <w:sz w:val="22"/>
          <w:szCs w:val="22"/>
        </w:rPr>
        <w:t>b.1)</w:t>
      </w:r>
      <w:r w:rsidRPr="00452981">
        <w:rPr>
          <w:rFonts w:ascii="Times New Roman" w:hAnsi="Times New Roman" w:cs="Times New Roman"/>
          <w:sz w:val="22"/>
          <w:szCs w:val="22"/>
        </w:rPr>
        <w:t xml:space="preserve"> Declaração de inexistência de fato superveniente impeditivo de habilitação, conforme </w:t>
      </w:r>
      <w:r w:rsidRPr="00452981">
        <w:rPr>
          <w:rFonts w:ascii="Times New Roman" w:hAnsi="Times New Roman" w:cs="Times New Roman"/>
          <w:b/>
          <w:bCs/>
          <w:sz w:val="22"/>
          <w:szCs w:val="22"/>
        </w:rPr>
        <w:t>Anexo VI</w:t>
      </w:r>
      <w:r w:rsidRPr="00452981">
        <w:rPr>
          <w:rFonts w:ascii="Times New Roman" w:hAnsi="Times New Roman" w:cs="Times New Roman"/>
          <w:sz w:val="22"/>
          <w:szCs w:val="22"/>
        </w:rPr>
        <w:t>;</w:t>
      </w:r>
    </w:p>
    <w:p w14:paraId="50A749B2" w14:textId="77777777" w:rsidR="003C1F0D" w:rsidRPr="00452981" w:rsidRDefault="005F74C4">
      <w:pPr>
        <w:spacing w:after="120"/>
        <w:ind w:left="480" w:right="49"/>
        <w:jc w:val="both"/>
        <w:rPr>
          <w:rFonts w:ascii="Times New Roman" w:hAnsi="Times New Roman" w:cs="Times New Roman"/>
          <w:sz w:val="22"/>
          <w:szCs w:val="22"/>
        </w:rPr>
      </w:pPr>
      <w:r w:rsidRPr="00452981">
        <w:rPr>
          <w:rFonts w:ascii="Times New Roman" w:hAnsi="Times New Roman" w:cs="Times New Roman"/>
          <w:b/>
          <w:bCs/>
          <w:sz w:val="22"/>
          <w:szCs w:val="22"/>
        </w:rPr>
        <w:t>b.2)</w:t>
      </w:r>
      <w:r w:rsidRPr="00452981">
        <w:rPr>
          <w:rFonts w:ascii="Times New Roman" w:hAnsi="Times New Roman" w:cs="Times New Roman"/>
          <w:sz w:val="22"/>
          <w:szCs w:val="22"/>
        </w:rPr>
        <w:t xml:space="preserve"> Declara que não existe em seu quadro de empregados, servidores públicos ou dirigente do Município de Primavera do Leste, exercendo funções de gerência, administração ou tomada de decisão, conforme </w:t>
      </w:r>
      <w:r w:rsidRPr="00452981">
        <w:rPr>
          <w:rFonts w:ascii="Times New Roman" w:hAnsi="Times New Roman" w:cs="Times New Roman"/>
          <w:b/>
          <w:bCs/>
          <w:sz w:val="22"/>
          <w:szCs w:val="22"/>
        </w:rPr>
        <w:t>Anexo VI</w:t>
      </w:r>
      <w:r w:rsidRPr="00452981">
        <w:rPr>
          <w:rFonts w:ascii="Times New Roman" w:hAnsi="Times New Roman" w:cs="Times New Roman"/>
          <w:snapToGrid w:val="0"/>
          <w:sz w:val="22"/>
          <w:szCs w:val="22"/>
        </w:rPr>
        <w:t>;</w:t>
      </w:r>
    </w:p>
    <w:p w14:paraId="3CC30CB4" w14:textId="77777777" w:rsidR="003C1F0D" w:rsidRPr="00452981" w:rsidRDefault="005F74C4">
      <w:pPr>
        <w:spacing w:after="120"/>
        <w:ind w:left="480"/>
        <w:jc w:val="both"/>
        <w:rPr>
          <w:rFonts w:ascii="Times New Roman" w:hAnsi="Times New Roman" w:cs="Times New Roman"/>
          <w:sz w:val="22"/>
          <w:szCs w:val="22"/>
        </w:rPr>
      </w:pPr>
      <w:r w:rsidRPr="00452981">
        <w:rPr>
          <w:rFonts w:ascii="Times New Roman" w:hAnsi="Times New Roman" w:cs="Times New Roman"/>
          <w:b/>
          <w:bCs/>
          <w:sz w:val="22"/>
          <w:szCs w:val="22"/>
        </w:rPr>
        <w:t>b.3)</w:t>
      </w:r>
      <w:r w:rsidRPr="00452981">
        <w:rPr>
          <w:rFonts w:ascii="Times New Roman" w:hAnsi="Times New Roman" w:cs="Times New Roman"/>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 conforme </w:t>
      </w:r>
      <w:r w:rsidRPr="00452981">
        <w:rPr>
          <w:rFonts w:ascii="Times New Roman" w:hAnsi="Times New Roman" w:cs="Times New Roman"/>
          <w:b/>
          <w:bCs/>
          <w:sz w:val="22"/>
          <w:szCs w:val="22"/>
        </w:rPr>
        <w:t>Anexo VI</w:t>
      </w:r>
      <w:r w:rsidRPr="00452981">
        <w:rPr>
          <w:rFonts w:ascii="Times New Roman" w:hAnsi="Times New Roman" w:cs="Times New Roman"/>
          <w:sz w:val="22"/>
          <w:szCs w:val="22"/>
        </w:rPr>
        <w:t xml:space="preserve">; </w:t>
      </w:r>
    </w:p>
    <w:p w14:paraId="21CB2378" w14:textId="77777777" w:rsidR="003C1F0D" w:rsidRPr="00452981" w:rsidRDefault="005F74C4">
      <w:pPr>
        <w:spacing w:after="120"/>
        <w:ind w:left="480" w:right="49"/>
        <w:jc w:val="both"/>
        <w:rPr>
          <w:rFonts w:ascii="Times New Roman" w:hAnsi="Times New Roman" w:cs="Times New Roman"/>
          <w:sz w:val="22"/>
          <w:szCs w:val="22"/>
        </w:rPr>
      </w:pPr>
      <w:r w:rsidRPr="00452981">
        <w:rPr>
          <w:rFonts w:ascii="Times New Roman" w:hAnsi="Times New Roman" w:cs="Times New Roman"/>
          <w:b/>
          <w:bCs/>
          <w:sz w:val="22"/>
          <w:szCs w:val="22"/>
        </w:rPr>
        <w:t xml:space="preserve">b.4) </w:t>
      </w:r>
      <w:r w:rsidRPr="00452981">
        <w:rPr>
          <w:rFonts w:ascii="Times New Roman" w:hAnsi="Times New Roman" w:cs="Times New Roman"/>
          <w:sz w:val="22"/>
          <w:szCs w:val="22"/>
        </w:rPr>
        <w:t>Apresentar declaração (ões) individual (is), por escrito do(s) profissional (ais), autorizando sua(s) inclusão (ões) na equipe técnica, e que irá participar na execução dos trabalhos;</w:t>
      </w:r>
    </w:p>
    <w:p w14:paraId="091C706A" w14:textId="77777777" w:rsidR="003C1F0D" w:rsidRPr="00452981" w:rsidRDefault="005F74C4">
      <w:pPr>
        <w:spacing w:after="120"/>
        <w:ind w:left="480" w:right="49"/>
        <w:jc w:val="both"/>
        <w:rPr>
          <w:rFonts w:ascii="Times New Roman" w:hAnsi="Times New Roman" w:cs="Times New Roman"/>
          <w:bCs/>
          <w:iCs/>
          <w:sz w:val="22"/>
          <w:szCs w:val="22"/>
        </w:rPr>
      </w:pPr>
      <w:r w:rsidRPr="00452981">
        <w:rPr>
          <w:rFonts w:ascii="Times New Roman" w:hAnsi="Times New Roman" w:cs="Times New Roman"/>
          <w:b/>
          <w:bCs/>
          <w:sz w:val="22"/>
          <w:szCs w:val="22"/>
        </w:rPr>
        <w:t xml:space="preserve">b.5) </w:t>
      </w:r>
      <w:r w:rsidRPr="00452981">
        <w:rPr>
          <w:rFonts w:ascii="Times New Roman" w:hAnsi="Times New Roman" w:cs="Times New Roman"/>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sidRPr="00452981">
        <w:rPr>
          <w:rFonts w:ascii="Times New Roman" w:hAnsi="Times New Roman" w:cs="Times New Roman"/>
          <w:bCs/>
          <w:iCs/>
          <w:sz w:val="22"/>
          <w:szCs w:val="22"/>
        </w:rPr>
        <w:t xml:space="preserve">modelo </w:t>
      </w:r>
      <w:r w:rsidRPr="00452981">
        <w:rPr>
          <w:rFonts w:ascii="Times New Roman" w:hAnsi="Times New Roman" w:cs="Times New Roman"/>
          <w:b/>
          <w:bCs/>
          <w:iCs/>
          <w:sz w:val="22"/>
          <w:szCs w:val="22"/>
        </w:rPr>
        <w:t>Anexo VI</w:t>
      </w:r>
      <w:r w:rsidRPr="00452981">
        <w:rPr>
          <w:rFonts w:ascii="Times New Roman" w:hAnsi="Times New Roman" w:cs="Times New Roman"/>
          <w:bCs/>
          <w:iCs/>
          <w:sz w:val="22"/>
          <w:szCs w:val="22"/>
        </w:rPr>
        <w:t>;</w:t>
      </w:r>
    </w:p>
    <w:p w14:paraId="2311405E" w14:textId="77777777" w:rsidR="003C1F0D" w:rsidRPr="00452981" w:rsidRDefault="005F74C4">
      <w:pPr>
        <w:spacing w:after="120"/>
        <w:ind w:left="480" w:right="49"/>
        <w:jc w:val="both"/>
        <w:rPr>
          <w:rFonts w:ascii="Times New Roman" w:hAnsi="Times New Roman" w:cs="Times New Roman"/>
          <w:b/>
          <w:sz w:val="22"/>
          <w:szCs w:val="22"/>
        </w:rPr>
      </w:pPr>
      <w:r w:rsidRPr="00452981">
        <w:rPr>
          <w:rFonts w:ascii="Times New Roman" w:hAnsi="Times New Roman" w:cs="Times New Roman"/>
          <w:b/>
          <w:iCs/>
          <w:sz w:val="22"/>
          <w:szCs w:val="22"/>
        </w:rPr>
        <w:t>b.6)</w:t>
      </w:r>
      <w:r w:rsidRPr="00452981">
        <w:rPr>
          <w:rFonts w:ascii="Times New Roman" w:hAnsi="Times New Roman" w:cs="Times New Roman"/>
          <w:bCs/>
          <w:iCs/>
          <w:sz w:val="22"/>
          <w:szCs w:val="22"/>
        </w:rPr>
        <w:t xml:space="preserve"> </w:t>
      </w:r>
      <w:r w:rsidRPr="00452981">
        <w:rPr>
          <w:rFonts w:ascii="Times New Roman" w:hAnsi="Times New Roman" w:cs="Times New Roman"/>
          <w:sz w:val="22"/>
          <w:szCs w:val="22"/>
        </w:rPr>
        <w:t xml:space="preserve">Declaração firmada por seu representante legal, assegurando a inexistência de impedimento legal para licitar ou contratar com a Administração, conforme </w:t>
      </w:r>
      <w:r w:rsidRPr="00452981">
        <w:rPr>
          <w:rFonts w:ascii="Times New Roman" w:hAnsi="Times New Roman" w:cs="Times New Roman"/>
          <w:b/>
          <w:sz w:val="22"/>
          <w:szCs w:val="22"/>
        </w:rPr>
        <w:t>Anexo VI;</w:t>
      </w:r>
    </w:p>
    <w:p w14:paraId="67DF0FEB" w14:textId="77777777" w:rsidR="003C1F0D" w:rsidRPr="00452981" w:rsidRDefault="005F74C4">
      <w:pPr>
        <w:spacing w:after="120"/>
        <w:ind w:left="480" w:right="49"/>
        <w:jc w:val="both"/>
        <w:rPr>
          <w:rFonts w:ascii="Times New Roman" w:hAnsi="Times New Roman" w:cs="Times New Roman"/>
          <w:b/>
          <w:sz w:val="22"/>
          <w:szCs w:val="22"/>
        </w:rPr>
      </w:pPr>
      <w:r w:rsidRPr="00452981">
        <w:rPr>
          <w:rFonts w:ascii="Times New Roman" w:hAnsi="Times New Roman" w:cs="Times New Roman"/>
          <w:b/>
          <w:sz w:val="22"/>
          <w:szCs w:val="22"/>
        </w:rPr>
        <w:t xml:space="preserve">b.7) </w:t>
      </w:r>
      <w:r w:rsidRPr="00452981">
        <w:rPr>
          <w:rFonts w:ascii="Times New Roman" w:hAnsi="Times New Roman" w:cs="Times New Roman"/>
          <w:sz w:val="22"/>
          <w:szCs w:val="22"/>
        </w:rPr>
        <w:t xml:space="preserve">Declaração firmada por seu representante legal, assegurando que tem pleno conhecimento do Cronograma Financeiro de desembolso conforme medição e do prazo de execução da obra, conforme  </w:t>
      </w:r>
      <w:r w:rsidRPr="00452981">
        <w:rPr>
          <w:rFonts w:ascii="Times New Roman" w:hAnsi="Times New Roman" w:cs="Times New Roman"/>
          <w:b/>
          <w:sz w:val="22"/>
          <w:szCs w:val="22"/>
        </w:rPr>
        <w:t>Anexo XIII;</w:t>
      </w:r>
    </w:p>
    <w:p w14:paraId="737285EE" w14:textId="77777777" w:rsidR="003C1F0D" w:rsidRPr="00452981" w:rsidRDefault="005F74C4">
      <w:pPr>
        <w:spacing w:after="120"/>
        <w:ind w:left="480" w:right="49"/>
        <w:jc w:val="both"/>
        <w:rPr>
          <w:rFonts w:ascii="Times New Roman" w:hAnsi="Times New Roman" w:cs="Times New Roman"/>
          <w:b/>
          <w:bCs/>
          <w:sz w:val="22"/>
          <w:szCs w:val="22"/>
        </w:rPr>
      </w:pPr>
      <w:r w:rsidRPr="00452981">
        <w:rPr>
          <w:rFonts w:ascii="Times New Roman" w:hAnsi="Times New Roman" w:cs="Times New Roman"/>
          <w:b/>
          <w:bCs/>
          <w:sz w:val="22"/>
          <w:szCs w:val="22"/>
        </w:rPr>
        <w:t xml:space="preserve">b.8) </w:t>
      </w:r>
      <w:r w:rsidRPr="00452981">
        <w:rPr>
          <w:rFonts w:ascii="Times New Roman" w:hAnsi="Times New Roman" w:cs="Times New Roman"/>
          <w:sz w:val="22"/>
          <w:szCs w:val="22"/>
        </w:rPr>
        <w:t xml:space="preserve">No caso de microempresa e empresa de pequeno porte que, nos termos da LC 123/2006, possua alguma restrição na documentação referente à regularidade fiscal, esta deverá ser mencionada, como ressalva, na supracitada declaração, conforme </w:t>
      </w:r>
      <w:r w:rsidRPr="00452981">
        <w:rPr>
          <w:rFonts w:ascii="Times New Roman" w:hAnsi="Times New Roman" w:cs="Times New Roman"/>
          <w:b/>
          <w:bCs/>
          <w:sz w:val="22"/>
          <w:szCs w:val="22"/>
        </w:rPr>
        <w:t>Anexo VIII;</w:t>
      </w:r>
    </w:p>
    <w:p w14:paraId="0B88FA51" w14:textId="77777777" w:rsidR="003C1F0D" w:rsidRPr="00452981" w:rsidRDefault="005F74C4">
      <w:pPr>
        <w:spacing w:after="120"/>
        <w:ind w:left="480" w:right="49"/>
        <w:jc w:val="both"/>
        <w:rPr>
          <w:rFonts w:ascii="Times New Roman" w:hAnsi="Times New Roman" w:cs="Times New Roman"/>
          <w:b/>
          <w:bCs/>
          <w:sz w:val="22"/>
          <w:szCs w:val="22"/>
        </w:rPr>
      </w:pPr>
      <w:r w:rsidRPr="00452981">
        <w:rPr>
          <w:rFonts w:ascii="Times New Roman" w:hAnsi="Times New Roman" w:cs="Times New Roman"/>
          <w:b/>
          <w:bCs/>
          <w:sz w:val="22"/>
          <w:szCs w:val="22"/>
        </w:rPr>
        <w:t xml:space="preserve">b.9) </w:t>
      </w:r>
      <w:r w:rsidRPr="00452981">
        <w:rPr>
          <w:rFonts w:ascii="Times New Roman" w:hAnsi="Times New Roman" w:cs="Times New Roman"/>
          <w:sz w:val="22"/>
          <w:szCs w:val="22"/>
        </w:rPr>
        <w:t xml:space="preserve">Declaração de operacionalidade dos equipamentos, conforme </w:t>
      </w:r>
      <w:r w:rsidRPr="00452981">
        <w:rPr>
          <w:rFonts w:ascii="Times New Roman" w:hAnsi="Times New Roman" w:cs="Times New Roman"/>
          <w:b/>
          <w:bCs/>
          <w:sz w:val="22"/>
          <w:szCs w:val="22"/>
        </w:rPr>
        <w:t>Anexo XI;</w:t>
      </w:r>
    </w:p>
    <w:p w14:paraId="20F7BCD6" w14:textId="77777777" w:rsidR="003C1F0D" w:rsidRPr="00452981" w:rsidRDefault="005F74C4">
      <w:pPr>
        <w:spacing w:after="120"/>
        <w:ind w:left="480" w:right="49"/>
        <w:jc w:val="both"/>
        <w:rPr>
          <w:rFonts w:ascii="Times New Roman" w:hAnsi="Times New Roman" w:cs="Times New Roman"/>
          <w:b/>
          <w:bCs/>
          <w:sz w:val="22"/>
          <w:szCs w:val="22"/>
        </w:rPr>
      </w:pPr>
      <w:r w:rsidRPr="00452981">
        <w:rPr>
          <w:rFonts w:ascii="Times New Roman" w:hAnsi="Times New Roman" w:cs="Times New Roman"/>
          <w:b/>
          <w:bCs/>
          <w:sz w:val="22"/>
          <w:szCs w:val="22"/>
        </w:rPr>
        <w:lastRenderedPageBreak/>
        <w:t xml:space="preserve">b.10) </w:t>
      </w:r>
      <w:r w:rsidRPr="00452981">
        <w:rPr>
          <w:rFonts w:ascii="Times New Roman" w:hAnsi="Times New Roman" w:cs="Times New Roman"/>
          <w:sz w:val="22"/>
          <w:szCs w:val="22"/>
        </w:rPr>
        <w:t xml:space="preserve">Declaração de disponibilidade de pessoal e de condições de execução do objeto, conforme </w:t>
      </w:r>
      <w:r w:rsidRPr="00452981">
        <w:rPr>
          <w:rFonts w:ascii="Times New Roman" w:hAnsi="Times New Roman" w:cs="Times New Roman"/>
          <w:b/>
          <w:bCs/>
          <w:sz w:val="22"/>
          <w:szCs w:val="22"/>
        </w:rPr>
        <w:t>Anexo XII.</w:t>
      </w:r>
    </w:p>
    <w:p w14:paraId="5B141530" w14:textId="77777777" w:rsidR="003C1F0D" w:rsidRPr="00452981" w:rsidRDefault="005F74C4">
      <w:pPr>
        <w:pStyle w:val="Nivel4"/>
        <w:ind w:left="840" w:firstLine="0"/>
        <w:rPr>
          <w:rFonts w:ascii="Times New Roman" w:hAnsi="Times New Roman" w:cs="Times New Roman"/>
          <w:sz w:val="22"/>
          <w:szCs w:val="22"/>
        </w:rPr>
      </w:pPr>
      <w:r w:rsidRPr="00452981">
        <w:rPr>
          <w:rFonts w:ascii="Times New Roman" w:hAnsi="Times New Roman" w:cs="Times New Roman"/>
          <w:sz w:val="22"/>
          <w:szCs w:val="22"/>
        </w:rPr>
        <w:t>Sob pena de inabilitação, todos os documentos apresentados para habilitação deverão estar em nome da licitante, e, preferencialmente com número do CNPJ/MF e com o endereço respectivo, salientando que:</w:t>
      </w:r>
    </w:p>
    <w:p w14:paraId="2C7DBC2A" w14:textId="77777777" w:rsidR="003C1F0D" w:rsidRPr="00452981" w:rsidRDefault="005F74C4">
      <w:pPr>
        <w:pStyle w:val="Nivel3"/>
        <w:rPr>
          <w:rFonts w:ascii="Times New Roman" w:hAnsi="Times New Roman" w:cs="Times New Roman"/>
          <w:i/>
          <w:iCs/>
          <w:sz w:val="22"/>
          <w:szCs w:val="22"/>
        </w:rPr>
      </w:pPr>
      <w:bookmarkStart w:id="40" w:name="_Ref114663777"/>
      <w:r w:rsidRPr="00452981">
        <w:rPr>
          <w:rFonts w:ascii="Times New Roman" w:hAnsi="Times New Roman" w:cs="Times New Roman"/>
          <w:sz w:val="22"/>
          <w:szCs w:val="22"/>
        </w:rPr>
        <w:t>A documentação exigida para fins de habilitação jurídica, fiscal, social e trabalhista e econômico-ﬁnanceira, poderá ser substituída pelo registro cadastral no SICAF.</w:t>
      </w:r>
      <w:bookmarkEnd w:id="40"/>
    </w:p>
    <w:p w14:paraId="6EA8560C" w14:textId="77777777" w:rsidR="003C1F0D" w:rsidRPr="00452981" w:rsidRDefault="005F74C4">
      <w:pPr>
        <w:pStyle w:val="Nivel2"/>
        <w:rPr>
          <w:rFonts w:ascii="Times New Roman" w:hAnsi="Times New Roman" w:cs="Times New Roman"/>
          <w:i/>
          <w:sz w:val="22"/>
          <w:szCs w:val="22"/>
        </w:rPr>
      </w:pPr>
      <w:r w:rsidRPr="00452981">
        <w:rPr>
          <w:rFonts w:ascii="Times New Roman" w:hAnsi="Times New Roman" w:cs="Times New Roman"/>
          <w:sz w:val="22"/>
          <w:szCs w:val="22"/>
        </w:rPr>
        <w:t>Quando permitida a participação de empresas estrangeiras que não funcionem no País, as exigências de habilitação serão atendidas mediante documentos equivalentes, inicialmente apresentados em tradução livre.</w:t>
      </w:r>
    </w:p>
    <w:p w14:paraId="4AF9EC71" w14:textId="10FB9144" w:rsidR="003C1F0D" w:rsidRPr="00452981" w:rsidRDefault="005F74C4">
      <w:pPr>
        <w:pStyle w:val="Nivel3"/>
        <w:rPr>
          <w:rFonts w:ascii="Times New Roman" w:hAnsi="Times New Roman" w:cs="Times New Roman"/>
          <w:i/>
          <w:iCs/>
          <w:sz w:val="22"/>
          <w:szCs w:val="22"/>
        </w:rPr>
      </w:pPr>
      <w:r w:rsidRPr="00452981">
        <w:rPr>
          <w:rFonts w:ascii="Times New Roman" w:hAnsi="Times New Roman" w:cs="Times New Roman"/>
          <w:sz w:val="22"/>
          <w:szCs w:val="22"/>
        </w:rPr>
        <w:t xml:space="preserve">Na hipótese de o licitante vencedor ser empresa estrangeira que não funcione no País, para ﬁns de assinatura do contrato, os documentos exigidos para a habilitação serão traduzidos por tradutor juramentado no País e apostilados nos termos do disposto no </w:t>
      </w:r>
      <w:hyperlink r:id="rId49" w:history="1">
        <w:r w:rsidRPr="00452981">
          <w:rPr>
            <w:rStyle w:val="Hyperlink"/>
            <w:rFonts w:ascii="Times New Roman" w:hAnsi="Times New Roman" w:cs="Times New Roman"/>
            <w:sz w:val="22"/>
            <w:szCs w:val="22"/>
          </w:rPr>
          <w:t>Decreto nº 8.660, de 29 de janeiro de 2016</w:t>
        </w:r>
      </w:hyperlink>
      <w:r w:rsidRPr="00452981">
        <w:rPr>
          <w:rFonts w:ascii="Times New Roman" w:hAnsi="Times New Roman" w:cs="Times New Roman"/>
          <w:sz w:val="22"/>
          <w:szCs w:val="22"/>
        </w:rPr>
        <w:t>, ou de outro que venha a substituí-lo, ou consularizados pelos respectivos consulados ou embaixadas.</w:t>
      </w:r>
    </w:p>
    <w:p w14:paraId="70F07C0C" w14:textId="77777777" w:rsidR="003C1F0D" w:rsidRPr="00452981" w:rsidRDefault="005F74C4">
      <w:pPr>
        <w:pStyle w:val="Nivel2"/>
        <w:rPr>
          <w:rFonts w:ascii="Times New Roman" w:hAnsi="Times New Roman" w:cs="Times New Roman"/>
          <w:i/>
          <w:sz w:val="22"/>
          <w:szCs w:val="22"/>
        </w:rPr>
      </w:pPr>
      <w:r w:rsidRPr="00452981">
        <w:rPr>
          <w:rFonts w:ascii="Times New Roman" w:hAnsi="Times New Roman" w:cs="Times New Roman"/>
          <w:sz w:val="22"/>
          <w:szCs w:val="22"/>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54D3BFC2" w14:textId="77777777" w:rsidR="003C1F0D" w:rsidRPr="00452981" w:rsidRDefault="005F74C4">
      <w:pPr>
        <w:pStyle w:val="Nivel3"/>
        <w:rPr>
          <w:rFonts w:ascii="Times New Roman" w:hAnsi="Times New Roman" w:cs="Times New Roman"/>
          <w:i/>
          <w:iCs/>
          <w:sz w:val="22"/>
          <w:szCs w:val="22"/>
        </w:rPr>
      </w:pPr>
      <w:r w:rsidRPr="00452981">
        <w:rPr>
          <w:rFonts w:ascii="Times New Roman" w:hAnsi="Times New Roman" w:cs="Times New Roman"/>
          <w:sz w:val="22"/>
          <w:szCs w:val="22"/>
        </w:rPr>
        <w:t>Se o consórcio não for formado integralmente por microempresas ou empresas de pequeno porte e o projeto básico/termo de referência exigir requisitos de habilitação econômico-financeira, haverá um acréscimo de 10% (dez porcento) para</w:t>
      </w:r>
      <w:r w:rsidRPr="00452981">
        <w:rPr>
          <w:rFonts w:ascii="Times New Roman" w:hAnsi="Times New Roman" w:cs="Times New Roman"/>
          <w:color w:val="auto"/>
          <w:sz w:val="22"/>
          <w:szCs w:val="22"/>
        </w:rPr>
        <w:t xml:space="preserve"> o consórcio em relação ao valor exigido para os licitantes individuais.</w:t>
      </w:r>
    </w:p>
    <w:p w14:paraId="5A7068CA"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Os </w:t>
      </w:r>
      <w:r w:rsidRPr="00452981">
        <w:rPr>
          <w:rFonts w:ascii="Times New Roman" w:hAnsi="Times New Roman" w:cs="Times New Roman"/>
          <w:color w:val="auto"/>
          <w:sz w:val="22"/>
          <w:szCs w:val="22"/>
        </w:rPr>
        <w:t xml:space="preserve">documentos exigidos para fins de habilitação poderão ser apresentados em original, por cópia ou </w:t>
      </w:r>
      <w:r w:rsidRPr="00452981">
        <w:rPr>
          <w:rFonts w:ascii="Times New Roman" w:hAnsi="Times New Roman" w:cs="Times New Roman"/>
          <w:iCs/>
          <w:color w:val="auto"/>
          <w:sz w:val="22"/>
          <w:szCs w:val="22"/>
        </w:rPr>
        <w:t>através do Certificado de Registro Cadastral - CRC, emitido pela Prefeitura Municipal de Primavera do Leste, ou em sua forma tradicional, apresentando todos os documentos exigidos neste instrumento convocatório</w:t>
      </w:r>
      <w:r w:rsidRPr="00452981">
        <w:rPr>
          <w:rFonts w:ascii="Times New Roman" w:hAnsi="Times New Roman" w:cs="Times New Roman"/>
          <w:iCs/>
          <w:color w:val="FF0000"/>
          <w:sz w:val="22"/>
          <w:szCs w:val="22"/>
        </w:rPr>
        <w:t>;</w:t>
      </w:r>
    </w:p>
    <w:p w14:paraId="2570FC21" w14:textId="77777777" w:rsidR="003C1F0D" w:rsidRPr="00452981" w:rsidRDefault="005F74C4">
      <w:pPr>
        <w:pStyle w:val="Nivel2"/>
        <w:rPr>
          <w:rFonts w:ascii="Times New Roman" w:hAnsi="Times New Roman" w:cs="Times New Roman"/>
          <w:i/>
          <w:sz w:val="22"/>
          <w:szCs w:val="22"/>
        </w:rPr>
      </w:pPr>
      <w:r w:rsidRPr="00452981">
        <w:rPr>
          <w:rFonts w:ascii="Times New Roman" w:hAnsi="Times New Roman" w:cs="Times New Roman"/>
          <w:sz w:val="22"/>
          <w:szCs w:val="22"/>
        </w:rPr>
        <w:t>Os documentos exigidos para fins de habilitação poderão ser substituídos por registro cadastral emitido por órgão ou entidade pública, desde que o registro tenha sido feito em obediência ao disposto na Lei nº 14.133/2021.</w:t>
      </w:r>
    </w:p>
    <w:p w14:paraId="7A85434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Será verificado se o licitante apresentou declaração de que atende aos requisitos de habilitação, e o declarante responderá pela veracidade das informações prestadas, na forma da lei (</w:t>
      </w:r>
      <w:hyperlink r:id="rId50" w:anchor="art63" w:history="1">
        <w:r w:rsidRPr="00452981">
          <w:rPr>
            <w:rStyle w:val="Hyperlink"/>
            <w:rFonts w:ascii="Times New Roman" w:hAnsi="Times New Roman" w:cs="Times New Roman"/>
            <w:sz w:val="22"/>
            <w:szCs w:val="22"/>
          </w:rPr>
          <w:t>art. 63, I, da Lei nº 14.133/2021</w:t>
        </w:r>
      </w:hyperlink>
      <w:r w:rsidRPr="00452981">
        <w:rPr>
          <w:rFonts w:ascii="Times New Roman" w:hAnsi="Times New Roman" w:cs="Times New Roman"/>
          <w:sz w:val="22"/>
          <w:szCs w:val="22"/>
        </w:rPr>
        <w:t>).</w:t>
      </w:r>
    </w:p>
    <w:p w14:paraId="6573951F" w14:textId="77777777" w:rsidR="003C1F0D" w:rsidRPr="00452981" w:rsidRDefault="005F74C4">
      <w:pPr>
        <w:pStyle w:val="Nivel2"/>
        <w:rPr>
          <w:rFonts w:ascii="Times New Roman" w:hAnsi="Times New Roman" w:cs="Times New Roman"/>
          <w:i/>
          <w:sz w:val="22"/>
          <w:szCs w:val="22"/>
        </w:rPr>
      </w:pPr>
      <w:r w:rsidRPr="00452981">
        <w:rPr>
          <w:rFonts w:ascii="Times New Roman" w:hAnsi="Times New Roman" w:cs="Times New Roman"/>
          <w:sz w:val="22"/>
          <w:szCs w:val="22"/>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1E2CB04A" w14:textId="77777777" w:rsidR="003C1F0D" w:rsidRPr="00452981" w:rsidRDefault="005F74C4">
      <w:pPr>
        <w:pStyle w:val="Nivel2"/>
        <w:rPr>
          <w:rFonts w:ascii="Times New Roman" w:hAnsi="Times New Roman" w:cs="Times New Roman"/>
          <w:i/>
          <w:sz w:val="22"/>
          <w:szCs w:val="22"/>
        </w:rPr>
      </w:pPr>
      <w:r w:rsidRPr="00452981">
        <w:rPr>
          <w:rFonts w:ascii="Times New Roman" w:hAnsi="Times New Roman" w:cs="Times New Roman"/>
          <w:sz w:val="22"/>
          <w:szCs w:val="22"/>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3373BB2F" w14:textId="77777777" w:rsidR="003C1F0D" w:rsidRPr="00452981" w:rsidRDefault="005F74C4">
      <w:pPr>
        <w:pStyle w:val="Nvel2-Red"/>
        <w:ind w:left="0" w:firstLine="0"/>
        <w:rPr>
          <w:rFonts w:ascii="Times New Roman" w:hAnsi="Times New Roman" w:cs="Times New Roman"/>
          <w:i w:val="0"/>
          <w:iCs w:val="0"/>
          <w:color w:val="auto"/>
          <w:sz w:val="22"/>
          <w:szCs w:val="22"/>
        </w:rPr>
      </w:pPr>
      <w:r w:rsidRPr="00452981">
        <w:rPr>
          <w:rFonts w:ascii="Times New Roman" w:hAnsi="Times New Roman" w:cs="Times New Roman"/>
          <w:i w:val="0"/>
          <w:iCs w:val="0"/>
          <w:color w:val="auto"/>
          <w:sz w:val="22"/>
          <w:szCs w:val="22"/>
        </w:rPr>
        <w:lastRenderedPageBreak/>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14:paraId="79E0CBAB"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As empresas interessadas em participar da licitação poderão visitar o local onde será executado os serviços, objetivando a obtenção do Atestado de Vistoria do local. As datas e horários das vistorias poderão ser agendados com o servidor responsável através do Setor de Engenharia pelo Tel (66) 3498-3333 Ramal 218 das 07:00h ás 11:00 e das 13:00h ás 17:00h; </w:t>
      </w:r>
    </w:p>
    <w:p w14:paraId="3FF257E8"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O prazo para vistoria iniciar-se-á no dia útil seguinte ao da publicação do Edital, estendendo-se até o dia 3º dia útil anterior à data prevista para abertura dos envelopes;</w:t>
      </w:r>
    </w:p>
    <w:p w14:paraId="4F2331A0"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Os Atestados de Vistoria serão entregues aos licitantes assim que concluída a vistoria podendo ser utilizado o modelo do ANEXO IX;</w:t>
      </w:r>
    </w:p>
    <w:p w14:paraId="1433B8DF"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Para a vistoria o licitante, ou o seu representante legal, deverá estar devidamente identificado, apresentando documento de identidade civil e documento expedido pela empresa comprovando sua habilitação para a realização da vistoria; </w:t>
      </w:r>
    </w:p>
    <w:p w14:paraId="1F47EC26" w14:textId="77777777" w:rsidR="003C1F0D" w:rsidRPr="00452981" w:rsidRDefault="005F74C4">
      <w:pPr>
        <w:pStyle w:val="Nvel3-R"/>
        <w:rPr>
          <w:rFonts w:ascii="Times New Roman" w:hAnsi="Times New Roman" w:cs="Times New Roman"/>
          <w:i w:val="0"/>
          <w:iCs w:val="0"/>
          <w:color w:val="auto"/>
          <w:sz w:val="22"/>
          <w:szCs w:val="22"/>
        </w:rPr>
      </w:pPr>
      <w:r w:rsidRPr="00452981">
        <w:rPr>
          <w:rFonts w:ascii="Times New Roman" w:hAnsi="Times New Roman" w:cs="Times New Roman"/>
          <w:i w:val="0"/>
          <w:iCs w:val="0"/>
          <w:color w:val="auto"/>
          <w:sz w:val="22"/>
          <w:szCs w:val="22"/>
        </w:rPr>
        <w:t>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Caso o licitante opte por não realizar vistoria, poderá substituir a declaração exigida no presente item por declaração formal assinada pelo seu responsável técnico acerca do conhecimento pleno das condições e peculiaridades da contratação.</w:t>
      </w:r>
    </w:p>
    <w:p w14:paraId="253B3CEE" w14:textId="77777777" w:rsidR="003C1F0D" w:rsidRPr="00452981" w:rsidRDefault="005F74C4">
      <w:pPr>
        <w:pStyle w:val="Nivel2"/>
        <w:rPr>
          <w:rFonts w:ascii="Times New Roman" w:hAnsi="Times New Roman" w:cs="Times New Roman"/>
          <w:i/>
          <w:sz w:val="22"/>
          <w:szCs w:val="22"/>
        </w:rPr>
      </w:pPr>
      <w:r w:rsidRPr="00452981">
        <w:rPr>
          <w:rFonts w:ascii="Times New Roman" w:hAnsi="Times New Roman" w:cs="Times New Roman"/>
          <w:sz w:val="22"/>
          <w:szCs w:val="22"/>
        </w:rPr>
        <w:t>A habilitação será verificada por meio do Sicaf, nos documentos por ele abrangidos.</w:t>
      </w:r>
    </w:p>
    <w:p w14:paraId="6C9D491B"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Somente haverá a necessidade de comprovação do preenchimento de requisitos mediante apresentação dos documentos originais não-digitais quando houver dúvida em relação à integridade do documento digital ou quando a lei expressamente o exigir. (</w:t>
      </w:r>
      <w:hyperlink r:id="rId51" w:anchor="art4" w:history="1">
        <w:r w:rsidRPr="00452981">
          <w:rPr>
            <w:rStyle w:val="Hyperlink"/>
            <w:rFonts w:ascii="Times New Roman" w:hAnsi="Times New Roman" w:cs="Times New Roman"/>
            <w:sz w:val="22"/>
            <w:szCs w:val="22"/>
          </w:rPr>
          <w:t>IN nº 3/2018, art. 4º, §1º, e art. 6º, §4º</w:t>
        </w:r>
      </w:hyperlink>
      <w:r w:rsidRPr="00452981">
        <w:rPr>
          <w:rFonts w:ascii="Times New Roman" w:hAnsi="Times New Roman" w:cs="Times New Roman"/>
          <w:sz w:val="22"/>
          <w:szCs w:val="22"/>
        </w:rPr>
        <w:t>).</w:t>
      </w:r>
    </w:p>
    <w:p w14:paraId="690A780F"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É de responsabilidade do licitante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52" w:history="1">
        <w:r w:rsidRPr="00452981">
          <w:rPr>
            <w:rStyle w:val="Hyperlink"/>
            <w:rFonts w:ascii="Times New Roman" w:hAnsi="Times New Roman" w:cs="Times New Roman"/>
            <w:sz w:val="22"/>
            <w:szCs w:val="22"/>
          </w:rPr>
          <w:t xml:space="preserve">IN nº 3/2018, art. 7º, </w:t>
        </w:r>
        <w:r w:rsidRPr="00452981">
          <w:rPr>
            <w:rStyle w:val="Hyperlink"/>
            <w:rFonts w:ascii="Times New Roman" w:hAnsi="Times New Roman" w:cs="Times New Roman"/>
            <w:i/>
            <w:iCs/>
            <w:sz w:val="22"/>
            <w:szCs w:val="22"/>
          </w:rPr>
          <w:t>caput</w:t>
        </w:r>
      </w:hyperlink>
      <w:r w:rsidRPr="00452981">
        <w:rPr>
          <w:rFonts w:ascii="Times New Roman" w:hAnsi="Times New Roman" w:cs="Times New Roman"/>
          <w:sz w:val="22"/>
          <w:szCs w:val="22"/>
        </w:rPr>
        <w:t>).</w:t>
      </w:r>
    </w:p>
    <w:p w14:paraId="51ACBCFA"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A não observância do disposto no item anterior poderá ensejar desclassificação no momento da habilitação. (</w:t>
      </w:r>
      <w:hyperlink r:id="rId53" w:history="1">
        <w:r w:rsidRPr="00452981">
          <w:rPr>
            <w:rStyle w:val="Hyperlink"/>
            <w:rFonts w:ascii="Times New Roman" w:hAnsi="Times New Roman" w:cs="Times New Roman"/>
            <w:sz w:val="22"/>
            <w:szCs w:val="22"/>
          </w:rPr>
          <w:t>IN nº 3/2018, art. 7º, parágrafo único</w:t>
        </w:r>
      </w:hyperlink>
      <w:r w:rsidRPr="00452981">
        <w:rPr>
          <w:rFonts w:ascii="Times New Roman" w:hAnsi="Times New Roman" w:cs="Times New Roman"/>
          <w:sz w:val="22"/>
          <w:szCs w:val="22"/>
        </w:rPr>
        <w:t>).</w:t>
      </w:r>
    </w:p>
    <w:p w14:paraId="6ADAA161" w14:textId="77777777" w:rsidR="003C1F0D" w:rsidRPr="00452981" w:rsidRDefault="005F74C4">
      <w:pPr>
        <w:pStyle w:val="Nivel2"/>
        <w:rPr>
          <w:rFonts w:ascii="Times New Roman" w:hAnsi="Times New Roman" w:cs="Times New Roman"/>
          <w:i/>
          <w:iCs/>
          <w:sz w:val="22"/>
          <w:szCs w:val="22"/>
        </w:rPr>
      </w:pPr>
      <w:r w:rsidRPr="00452981">
        <w:rPr>
          <w:rFonts w:ascii="Times New Roman" w:hAnsi="Times New Roman" w:cs="Times New Roman"/>
          <w:sz w:val="22"/>
          <w:szCs w:val="22"/>
        </w:rPr>
        <w:t>A verificação pelo Agente de Contratação/Comissão, em sítios eletrônicos oficiais de órgãos e entidades emissores de certidões constitui meio legal de prova, para fins de habilitação.</w:t>
      </w:r>
    </w:p>
    <w:p w14:paraId="606DE8EB" w14:textId="77777777" w:rsidR="003C1F0D" w:rsidRPr="00452981" w:rsidRDefault="005F74C4">
      <w:pPr>
        <w:pStyle w:val="Nivel3"/>
        <w:rPr>
          <w:rFonts w:ascii="Times New Roman" w:hAnsi="Times New Roman" w:cs="Times New Roman"/>
          <w:i/>
          <w:iCs/>
          <w:color w:val="auto"/>
          <w:sz w:val="22"/>
          <w:szCs w:val="22"/>
        </w:rPr>
      </w:pPr>
      <w:bookmarkStart w:id="41" w:name="_Ref114663151"/>
      <w:r w:rsidRPr="00452981">
        <w:rPr>
          <w:rFonts w:ascii="Times New Roman" w:hAnsi="Times New Roman" w:cs="Times New Roman"/>
          <w:sz w:val="22"/>
          <w:szCs w:val="22"/>
        </w:rPr>
        <w:lastRenderedPageBreak/>
        <w:t xml:space="preserve">Os documentos exigidos para habilitação que não estejam contemplados no Sicaf serão enviados por meio do sistema, em formato digital, no </w:t>
      </w:r>
      <w:r w:rsidRPr="00452981">
        <w:rPr>
          <w:rFonts w:ascii="Times New Roman" w:hAnsi="Times New Roman" w:cs="Times New Roman"/>
          <w:color w:val="auto"/>
          <w:sz w:val="22"/>
          <w:szCs w:val="22"/>
        </w:rPr>
        <w:t>prazo de 02 (duas) horas prorrogável por igual período, contado da solicitação do Agente de Contratação/Comissão.</w:t>
      </w:r>
      <w:bookmarkEnd w:id="41"/>
    </w:p>
    <w:p w14:paraId="738D61C0" w14:textId="77777777" w:rsidR="003C1F0D" w:rsidRPr="00452981" w:rsidRDefault="005F74C4">
      <w:pPr>
        <w:pStyle w:val="Nivel3"/>
        <w:rPr>
          <w:rFonts w:ascii="Times New Roman" w:hAnsi="Times New Roman" w:cs="Times New Roman"/>
          <w:i/>
          <w:iCs/>
          <w:sz w:val="22"/>
          <w:szCs w:val="22"/>
        </w:rPr>
      </w:pPr>
      <w:r w:rsidRPr="00452981">
        <w:rPr>
          <w:rFonts w:ascii="Times New Roman" w:hAnsi="Times New Roman" w:cs="Times New Roman"/>
          <w:sz w:val="22"/>
          <w:szCs w:val="22"/>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54" w:history="1">
        <w:r w:rsidRPr="00452981">
          <w:rPr>
            <w:rStyle w:val="Hyperlink"/>
            <w:rFonts w:ascii="Times New Roman" w:hAnsi="Times New Roman" w:cs="Times New Roman"/>
            <w:sz w:val="22"/>
            <w:szCs w:val="22"/>
          </w:rPr>
          <w:t xml:space="preserve">§ 1º do art. 36 e no § 1º do art. 39 da </w:t>
        </w:r>
        <w:r w:rsidRPr="00452981">
          <w:rPr>
            <w:rStyle w:val="Hyperlink"/>
            <w:rFonts w:ascii="Times New Roman" w:hAnsi="Times New Roman" w:cs="Times New Roman"/>
            <w:i/>
            <w:iCs/>
            <w:sz w:val="22"/>
            <w:szCs w:val="22"/>
          </w:rPr>
          <w:t>Instrução Normativa SEGES nº 73, de 30 de setembro de 2022</w:t>
        </w:r>
        <w:r w:rsidRPr="00452981">
          <w:rPr>
            <w:rStyle w:val="Hyperlink"/>
            <w:rFonts w:ascii="Times New Roman" w:hAnsi="Times New Roman" w:cs="Times New Roman"/>
            <w:sz w:val="22"/>
            <w:szCs w:val="22"/>
          </w:rPr>
          <w:t>.</w:t>
        </w:r>
      </w:hyperlink>
    </w:p>
    <w:p w14:paraId="11EBEF8D" w14:textId="77777777" w:rsidR="003C1F0D" w:rsidRPr="00452981" w:rsidRDefault="005F74C4">
      <w:pPr>
        <w:pStyle w:val="Nivel2"/>
        <w:rPr>
          <w:rFonts w:ascii="Times New Roman" w:hAnsi="Times New Roman" w:cs="Times New Roman"/>
          <w:i/>
          <w:sz w:val="22"/>
          <w:szCs w:val="22"/>
        </w:rPr>
      </w:pPr>
      <w:r w:rsidRPr="00452981">
        <w:rPr>
          <w:rFonts w:ascii="Times New Roman" w:hAnsi="Times New Roman" w:cs="Times New Roman"/>
          <w:sz w:val="22"/>
          <w:szCs w:val="22"/>
        </w:rPr>
        <w:t>A verificação no Sicaf ou a exigência dos documentos nele não contidos somente será feita em relação ao licitante vencedor.</w:t>
      </w:r>
    </w:p>
    <w:p w14:paraId="23519DCF" w14:textId="77777777" w:rsidR="003C1F0D" w:rsidRPr="00452981" w:rsidRDefault="005F74C4">
      <w:pPr>
        <w:pStyle w:val="Nivel3"/>
        <w:rPr>
          <w:rFonts w:ascii="Times New Roman" w:hAnsi="Times New Roman" w:cs="Times New Roman"/>
          <w:i/>
          <w:sz w:val="22"/>
          <w:szCs w:val="22"/>
        </w:rPr>
      </w:pPr>
      <w:r w:rsidRPr="00452981">
        <w:rPr>
          <w:rFonts w:ascii="Times New Roman" w:hAnsi="Times New Roman" w:cs="Times New Roman"/>
          <w:sz w:val="22"/>
          <w:szCs w:val="22"/>
        </w:rPr>
        <w:t>Os documentos relativos à regularidade fiscal que constem do Projeto Básico/Termo de Referência somente serão exigidos, em qualquer caso, em momento posterior ao julgamento das propostas, e apenas do licitante mais bem classificado.</w:t>
      </w:r>
    </w:p>
    <w:p w14:paraId="0D1FE0C6" w14:textId="77777777" w:rsidR="003C1F0D" w:rsidRPr="00452981" w:rsidRDefault="005F74C4">
      <w:pPr>
        <w:pStyle w:val="Nivel3"/>
        <w:rPr>
          <w:rFonts w:ascii="Times New Roman" w:hAnsi="Times New Roman" w:cs="Times New Roman"/>
          <w:i/>
          <w:sz w:val="22"/>
          <w:szCs w:val="22"/>
        </w:rPr>
      </w:pPr>
      <w:r w:rsidRPr="00452981">
        <w:rPr>
          <w:rFonts w:ascii="Times New Roman" w:hAnsi="Times New Roman" w:cs="Times New Roman"/>
          <w:sz w:val="22"/>
          <w:szCs w:val="22"/>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1AFEC5DA" w14:textId="77777777" w:rsidR="003C1F0D" w:rsidRPr="00452981" w:rsidRDefault="005F74C4">
      <w:pPr>
        <w:pStyle w:val="Nivel2"/>
        <w:rPr>
          <w:rFonts w:ascii="Times New Roman" w:hAnsi="Times New Roman" w:cs="Times New Roman"/>
          <w:i/>
          <w:sz w:val="22"/>
          <w:szCs w:val="22"/>
        </w:rPr>
      </w:pPr>
      <w:r w:rsidRPr="00452981">
        <w:rPr>
          <w:rFonts w:ascii="Times New Roman" w:hAnsi="Times New Roman" w:cs="Times New Roman"/>
          <w:sz w:val="22"/>
          <w:szCs w:val="22"/>
        </w:rPr>
        <w:t>Após a entrega dos documentos para habilitação, não será permitida a substituição ou a apresentação de novos documentos, salvo em sede de diligência, para (</w:t>
      </w:r>
      <w:hyperlink r:id="rId55" w:anchor="art64" w:history="1">
        <w:r w:rsidRPr="00452981">
          <w:rPr>
            <w:rStyle w:val="Hyperlink"/>
            <w:rFonts w:ascii="Times New Roman" w:hAnsi="Times New Roman" w:cs="Times New Roman"/>
            <w:sz w:val="22"/>
            <w:szCs w:val="22"/>
          </w:rPr>
          <w:t>Lei 14.133/21, art. 64</w:t>
        </w:r>
      </w:hyperlink>
      <w:r w:rsidRPr="00452981">
        <w:rPr>
          <w:rFonts w:ascii="Times New Roman" w:hAnsi="Times New Roman" w:cs="Times New Roman"/>
          <w:sz w:val="22"/>
          <w:szCs w:val="22"/>
        </w:rPr>
        <w:t xml:space="preserve">, e </w:t>
      </w:r>
      <w:hyperlink r:id="rId56" w:history="1">
        <w:r w:rsidRPr="00452981">
          <w:rPr>
            <w:rStyle w:val="Hyperlink"/>
            <w:rFonts w:ascii="Times New Roman" w:hAnsi="Times New Roman" w:cs="Times New Roman"/>
            <w:sz w:val="22"/>
            <w:szCs w:val="22"/>
          </w:rPr>
          <w:t>IN 73/2022, art. 39, §4º</w:t>
        </w:r>
      </w:hyperlink>
      <w:r w:rsidRPr="00452981">
        <w:rPr>
          <w:rFonts w:ascii="Times New Roman" w:hAnsi="Times New Roman" w:cs="Times New Roman"/>
          <w:sz w:val="22"/>
          <w:szCs w:val="22"/>
        </w:rPr>
        <w:t>):</w:t>
      </w:r>
    </w:p>
    <w:p w14:paraId="3AF8FF55" w14:textId="77777777" w:rsidR="003C1F0D" w:rsidRPr="00452981" w:rsidRDefault="005F74C4">
      <w:pPr>
        <w:pStyle w:val="Nivel3"/>
        <w:rPr>
          <w:rFonts w:ascii="Times New Roman" w:hAnsi="Times New Roman" w:cs="Times New Roman"/>
          <w:i/>
          <w:iCs/>
          <w:sz w:val="22"/>
          <w:szCs w:val="22"/>
        </w:rPr>
      </w:pPr>
      <w:r w:rsidRPr="00452981">
        <w:rPr>
          <w:rFonts w:ascii="Times New Roman" w:hAnsi="Times New Roman" w:cs="Times New Roman"/>
          <w:sz w:val="22"/>
          <w:szCs w:val="22"/>
        </w:rPr>
        <w:t>complementação de informações acerca dos documentos já apresentados pelos licitantes e desde que necessária para apurar fatos existentes à época da abertura do certame; e</w:t>
      </w:r>
    </w:p>
    <w:p w14:paraId="7D683020" w14:textId="77777777" w:rsidR="003C1F0D" w:rsidRPr="00452981" w:rsidRDefault="005F74C4">
      <w:pPr>
        <w:pStyle w:val="Nivel3"/>
        <w:rPr>
          <w:rFonts w:ascii="Times New Roman" w:hAnsi="Times New Roman" w:cs="Times New Roman"/>
          <w:i/>
          <w:iCs/>
          <w:sz w:val="22"/>
          <w:szCs w:val="22"/>
        </w:rPr>
      </w:pPr>
      <w:r w:rsidRPr="00452981">
        <w:rPr>
          <w:rFonts w:ascii="Times New Roman" w:hAnsi="Times New Roman" w:cs="Times New Roman"/>
          <w:sz w:val="22"/>
          <w:szCs w:val="22"/>
        </w:rPr>
        <w:t>atualização de documentos cuja validade tenha expirado após a data de recebimento das propostas;</w:t>
      </w:r>
    </w:p>
    <w:p w14:paraId="210B2A12" w14:textId="77777777" w:rsidR="003C1F0D" w:rsidRPr="00452981" w:rsidRDefault="005F74C4">
      <w:pPr>
        <w:pStyle w:val="Nivel2"/>
        <w:rPr>
          <w:rFonts w:ascii="Times New Roman" w:hAnsi="Times New Roman" w:cs="Times New Roman"/>
          <w:i/>
          <w:sz w:val="22"/>
          <w:szCs w:val="22"/>
        </w:rPr>
      </w:pPr>
      <w:bookmarkStart w:id="42" w:name="_Ref114670319"/>
      <w:r w:rsidRPr="00452981">
        <w:rPr>
          <w:rFonts w:ascii="Times New Roman" w:hAnsi="Times New Roman" w:cs="Times New Roman"/>
          <w:sz w:val="22"/>
          <w:szCs w:val="22"/>
        </w:rP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42"/>
    </w:p>
    <w:p w14:paraId="4459C47D" w14:textId="512BB520" w:rsidR="003C1F0D" w:rsidRPr="00452981" w:rsidRDefault="005F74C4">
      <w:pPr>
        <w:pStyle w:val="Nivel2"/>
        <w:rPr>
          <w:rFonts w:ascii="Times New Roman" w:hAnsi="Times New Roman" w:cs="Times New Roman"/>
          <w:i/>
          <w:iCs/>
          <w:color w:val="auto"/>
          <w:sz w:val="22"/>
          <w:szCs w:val="22"/>
        </w:rPr>
      </w:pPr>
      <w:bookmarkStart w:id="43" w:name="_Ref114665528"/>
      <w:r w:rsidRPr="00452981">
        <w:rPr>
          <w:rFonts w:ascii="Times New Roman" w:hAnsi="Times New Roman" w:cs="Times New Roman"/>
          <w:sz w:val="22"/>
          <w:szCs w:val="22"/>
        </w:rPr>
        <w:t xml:space="preserve">Na hipótese de o licitante não atender às exigências para habilitação, o Agente de Contratação/Comissão examinará a proposta subsequente e assim sucessivamente, na ordem </w:t>
      </w:r>
      <w:r w:rsidRPr="00452981">
        <w:rPr>
          <w:rFonts w:ascii="Times New Roman" w:hAnsi="Times New Roman" w:cs="Times New Roman"/>
          <w:color w:val="auto"/>
          <w:sz w:val="22"/>
          <w:szCs w:val="22"/>
        </w:rPr>
        <w:t xml:space="preserve">de classificação, até a apuração de uma proposta que atenda ao presente edital, observado o prazo disposto no subitem </w:t>
      </w:r>
      <w:r w:rsidRPr="00452981">
        <w:rPr>
          <w:rFonts w:ascii="Times New Roman" w:hAnsi="Times New Roman" w:cs="Times New Roman"/>
          <w:color w:val="auto"/>
          <w:sz w:val="22"/>
          <w:szCs w:val="22"/>
        </w:rPr>
        <w:fldChar w:fldCharType="begin"/>
      </w:r>
      <w:r w:rsidRPr="00452981">
        <w:rPr>
          <w:rFonts w:ascii="Times New Roman" w:hAnsi="Times New Roman" w:cs="Times New Roman"/>
          <w:color w:val="auto"/>
          <w:sz w:val="22"/>
          <w:szCs w:val="22"/>
        </w:rPr>
        <w:instrText xml:space="preserve"> REF _Ref114663151 \r \h  \* MERGEFORMAT </w:instrText>
      </w:r>
      <w:r w:rsidRPr="00452981">
        <w:rPr>
          <w:rFonts w:ascii="Times New Roman" w:hAnsi="Times New Roman" w:cs="Times New Roman"/>
          <w:color w:val="auto"/>
          <w:sz w:val="22"/>
          <w:szCs w:val="22"/>
        </w:rPr>
      </w:r>
      <w:r w:rsidRPr="00452981">
        <w:rPr>
          <w:rFonts w:ascii="Times New Roman" w:hAnsi="Times New Roman" w:cs="Times New Roman"/>
          <w:color w:val="auto"/>
          <w:sz w:val="22"/>
          <w:szCs w:val="22"/>
        </w:rPr>
        <w:fldChar w:fldCharType="separate"/>
      </w:r>
      <w:r w:rsidR="00445647">
        <w:rPr>
          <w:rFonts w:ascii="Times New Roman" w:hAnsi="Times New Roman" w:cs="Times New Roman"/>
          <w:color w:val="auto"/>
          <w:sz w:val="22"/>
          <w:szCs w:val="22"/>
        </w:rPr>
        <w:t>8.20.1</w:t>
      </w:r>
      <w:r w:rsidRPr="00452981">
        <w:rPr>
          <w:rFonts w:ascii="Times New Roman" w:hAnsi="Times New Roman" w:cs="Times New Roman"/>
          <w:color w:val="auto"/>
          <w:sz w:val="22"/>
          <w:szCs w:val="22"/>
        </w:rPr>
        <w:fldChar w:fldCharType="end"/>
      </w:r>
      <w:r w:rsidRPr="00452981">
        <w:rPr>
          <w:rFonts w:ascii="Times New Roman" w:hAnsi="Times New Roman" w:cs="Times New Roman"/>
          <w:color w:val="auto"/>
          <w:sz w:val="22"/>
          <w:szCs w:val="22"/>
        </w:rPr>
        <w:t>.</w:t>
      </w:r>
      <w:bookmarkEnd w:id="43"/>
    </w:p>
    <w:p w14:paraId="42D3C1FB" w14:textId="77777777" w:rsidR="003C1F0D" w:rsidRPr="00452981" w:rsidRDefault="005F74C4">
      <w:pPr>
        <w:pStyle w:val="Nivel2"/>
        <w:rPr>
          <w:rFonts w:ascii="Times New Roman" w:hAnsi="Times New Roman" w:cs="Times New Roman"/>
          <w:i/>
          <w:sz w:val="22"/>
          <w:szCs w:val="22"/>
        </w:rPr>
      </w:pPr>
      <w:bookmarkStart w:id="44" w:name="_Ref114665515"/>
      <w:r w:rsidRPr="00452981">
        <w:rPr>
          <w:rFonts w:ascii="Times New Roman" w:hAnsi="Times New Roman" w:cs="Times New Roman"/>
          <w:sz w:val="22"/>
          <w:szCs w:val="22"/>
        </w:rPr>
        <w:t>Somente serão disponibilizados para acesso público os documentos de habilitação do licitante cuja proposta atenda ao edital de licitação, após concluídos os procedimentos de que trata o subitem anterior</w:t>
      </w:r>
      <w:bookmarkEnd w:id="44"/>
      <w:r w:rsidRPr="00452981">
        <w:rPr>
          <w:rFonts w:ascii="Times New Roman" w:hAnsi="Times New Roman" w:cs="Times New Roman"/>
          <w:sz w:val="22"/>
          <w:szCs w:val="22"/>
        </w:rPr>
        <w:t>.</w:t>
      </w:r>
    </w:p>
    <w:p w14:paraId="50C59A77" w14:textId="77777777" w:rsidR="003C1F0D" w:rsidRPr="00452981" w:rsidRDefault="005F74C4">
      <w:pPr>
        <w:pStyle w:val="Nivel2"/>
        <w:rPr>
          <w:rFonts w:ascii="Times New Roman" w:hAnsi="Times New Roman" w:cs="Times New Roman"/>
          <w:i/>
          <w:sz w:val="22"/>
          <w:szCs w:val="22"/>
        </w:rPr>
      </w:pPr>
      <w:r w:rsidRPr="00452981">
        <w:rPr>
          <w:rFonts w:ascii="Times New Roman" w:hAnsi="Times New Roman" w:cs="Times New Roman"/>
          <w:sz w:val="22"/>
          <w:szCs w:val="22"/>
        </w:rPr>
        <w:t>A comprovação de regularidade fiscal e trabalhista das microempresas e das empresas de pequeno porte somente será exigida para efeito de contratação, e não como condição para participação na licitação (</w:t>
      </w:r>
      <w:hyperlink r:id="rId57" w:anchor="art4" w:history="1">
        <w:r w:rsidRPr="00452981">
          <w:rPr>
            <w:rStyle w:val="Hyperlink"/>
            <w:rFonts w:ascii="Times New Roman" w:hAnsi="Times New Roman" w:cs="Times New Roman"/>
            <w:sz w:val="22"/>
            <w:szCs w:val="22"/>
          </w:rPr>
          <w:t>art. 4º do Decreto nº 8.538/2015</w:t>
        </w:r>
      </w:hyperlink>
      <w:r w:rsidRPr="00452981">
        <w:rPr>
          <w:rFonts w:ascii="Times New Roman" w:hAnsi="Times New Roman" w:cs="Times New Roman"/>
          <w:sz w:val="22"/>
          <w:szCs w:val="22"/>
        </w:rPr>
        <w:t>).</w:t>
      </w:r>
    </w:p>
    <w:p w14:paraId="47C3B0BB" w14:textId="77777777" w:rsidR="003C1F0D" w:rsidRPr="00452981" w:rsidRDefault="005F74C4">
      <w:pPr>
        <w:pStyle w:val="Nivel2"/>
        <w:rPr>
          <w:rFonts w:ascii="Times New Roman" w:hAnsi="Times New Roman" w:cs="Times New Roman"/>
          <w:i/>
          <w:sz w:val="22"/>
          <w:szCs w:val="22"/>
        </w:rPr>
      </w:pPr>
      <w:r w:rsidRPr="00452981">
        <w:rPr>
          <w:rFonts w:ascii="Times New Roman" w:hAnsi="Times New Roman" w:cs="Times New Roman"/>
          <w:sz w:val="22"/>
          <w:szCs w:val="22"/>
        </w:rPr>
        <w:t>Quando a fase de habilitação anteceder a de julgamento e já tiver sido encerrada, não caberá exclusão de licitante por motivo relacionado à habilitação, salvo em razão de fatos supervenientes ou só conhecidos após o julgamento.</w:t>
      </w:r>
    </w:p>
    <w:p w14:paraId="395FC62F" w14:textId="77777777" w:rsidR="003C1F0D" w:rsidRPr="00452981" w:rsidRDefault="005F74C4">
      <w:pPr>
        <w:pStyle w:val="Nivel01"/>
        <w:rPr>
          <w:rFonts w:ascii="Times New Roman" w:hAnsi="Times New Roman" w:cs="Times New Roman"/>
          <w:sz w:val="22"/>
          <w:szCs w:val="22"/>
        </w:rPr>
      </w:pPr>
      <w:bookmarkStart w:id="45" w:name="_Toc160102364"/>
      <w:r w:rsidRPr="00452981">
        <w:rPr>
          <w:rFonts w:ascii="Times New Roman" w:hAnsi="Times New Roman" w:cs="Times New Roman"/>
          <w:sz w:val="22"/>
          <w:szCs w:val="22"/>
        </w:rPr>
        <w:lastRenderedPageBreak/>
        <w:t>DO TERMO DE CONTRATO</w:t>
      </w:r>
      <w:bookmarkEnd w:id="45"/>
    </w:p>
    <w:p w14:paraId="2A42C128"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Após a homologação da licitação, em sendo realizada a contratação, deverá </w:t>
      </w:r>
      <w:r w:rsidRPr="00452981">
        <w:rPr>
          <w:rStyle w:val="Manoel"/>
          <w:rFonts w:ascii="Times New Roman" w:hAnsi="Times New Roman" w:cs="Times New Roman"/>
          <w:color w:val="auto"/>
          <w:sz w:val="22"/>
          <w:szCs w:val="22"/>
        </w:rPr>
        <w:t>ser</w:t>
      </w:r>
      <w:r w:rsidRPr="00452981">
        <w:rPr>
          <w:rStyle w:val="Manoel"/>
          <w:rFonts w:ascii="Times New Roman" w:hAnsi="Times New Roman" w:cs="Times New Roman"/>
          <w:sz w:val="22"/>
          <w:szCs w:val="22"/>
        </w:rPr>
        <w:t xml:space="preserve"> </w:t>
      </w:r>
      <w:r w:rsidRPr="00452981">
        <w:rPr>
          <w:rFonts w:ascii="Times New Roman" w:hAnsi="Times New Roman" w:cs="Times New Roman"/>
          <w:bCs/>
          <w:iCs/>
          <w:sz w:val="22"/>
          <w:szCs w:val="22"/>
        </w:rPr>
        <w:t xml:space="preserve">firmado Termo de Contrato, prorrogável na forma </w:t>
      </w:r>
      <w:r w:rsidRPr="00452981">
        <w:rPr>
          <w:rFonts w:ascii="Times New Roman" w:hAnsi="Times New Roman" w:cs="Times New Roman"/>
          <w:iCs/>
          <w:sz w:val="22"/>
          <w:szCs w:val="22"/>
        </w:rPr>
        <w:t>da Lei nº 14.133/2021</w:t>
      </w:r>
      <w:r w:rsidRPr="00452981">
        <w:rPr>
          <w:rFonts w:ascii="Times New Roman" w:hAnsi="Times New Roman" w:cs="Times New Roman"/>
          <w:bCs/>
          <w:iCs/>
          <w:sz w:val="22"/>
          <w:szCs w:val="22"/>
        </w:rPr>
        <w:t>;</w:t>
      </w:r>
    </w:p>
    <w:p w14:paraId="5DF8EB54" w14:textId="77777777" w:rsidR="003C1F0D" w:rsidRPr="00452981" w:rsidRDefault="005F74C4">
      <w:pPr>
        <w:pStyle w:val="Nivel2"/>
        <w:rPr>
          <w:rStyle w:val="Manoel"/>
          <w:rFonts w:ascii="Times New Roman" w:hAnsi="Times New Roman" w:cs="Times New Roman"/>
          <w:sz w:val="22"/>
          <w:szCs w:val="22"/>
        </w:rPr>
      </w:pPr>
      <w:r w:rsidRPr="00452981">
        <w:rPr>
          <w:rFonts w:ascii="Times New Roman" w:hAnsi="Times New Roman" w:cs="Times New Roman"/>
          <w:sz w:val="22"/>
          <w:szCs w:val="22"/>
        </w:rPr>
        <w:t>O adjudicatário terá o prazo de 05 (cinco) dias úteis, contados a partir da data de sua convocação, para assinar o Termo de Contrato, sob pena de decair do direito à contratação, sem prejuízo das sanções previstas neste Edital, oportunidade em que se obriga a apresentar, devidamente revalidados, os documentos Regularidade Fiscal e trabalhista deste Edital que tenham tido os seus prazos de validade expirados;</w:t>
      </w:r>
    </w:p>
    <w:p w14:paraId="3168E084"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Alternativamente à convocação para comparecer perante o órgão ou entidade</w:t>
      </w:r>
      <w:r w:rsidRPr="00452981">
        <w:rPr>
          <w:rFonts w:ascii="Times New Roman" w:hAnsi="Times New Roman" w:cs="Times New Roman"/>
          <w:i/>
          <w:color w:val="FF0000"/>
          <w:sz w:val="22"/>
          <w:szCs w:val="22"/>
        </w:rPr>
        <w:t xml:space="preserve"> </w:t>
      </w:r>
      <w:r w:rsidRPr="00452981">
        <w:rPr>
          <w:rFonts w:ascii="Times New Roman" w:hAnsi="Times New Roman" w:cs="Times New Roman"/>
          <w:sz w:val="22"/>
          <w:szCs w:val="22"/>
        </w:rPr>
        <w:t xml:space="preserve">para a assinatura do Termo de Contrato, a Administração poderá encaminhá-lo para assinatura </w:t>
      </w:r>
      <w:r w:rsidRPr="00452981">
        <w:rPr>
          <w:rFonts w:ascii="Times New Roman" w:hAnsi="Times New Roman" w:cs="Times New Roman"/>
          <w:bCs/>
          <w:iCs/>
          <w:sz w:val="22"/>
          <w:szCs w:val="22"/>
        </w:rPr>
        <w:t>mediante correspondência postal com aviso de recebimento (AR) ou meio eletrônico, para que seja assinado no prazo de 02(dois) dias, a contar da data de seu recebimento e devolvido juntamente com as certidões atualizadas do Regularidade Fiscal e Trabalhista, deste Edital;</w:t>
      </w:r>
      <w:r w:rsidRPr="00452981">
        <w:rPr>
          <w:rFonts w:ascii="Times New Roman" w:hAnsi="Times New Roman" w:cs="Times New Roman"/>
          <w:bCs/>
          <w:iCs/>
          <w:color w:val="FF0000"/>
          <w:sz w:val="22"/>
          <w:szCs w:val="22"/>
        </w:rPr>
        <w:t xml:space="preserve"> </w:t>
      </w:r>
    </w:p>
    <w:p w14:paraId="1F79EA1E"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O prazo para assinatura e devolução do Termo de Contrato poderá ser prorrogado, por igual período, por solicitação justificada do adjudicatário e aceita pela Administração;</w:t>
      </w:r>
    </w:p>
    <w:p w14:paraId="23174349"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b/>
          <w:sz w:val="22"/>
          <w:szCs w:val="22"/>
        </w:rPr>
        <w:t xml:space="preserve"> </w:t>
      </w:r>
      <w:r w:rsidRPr="00452981">
        <w:rPr>
          <w:rFonts w:ascii="Times New Roman" w:hAnsi="Times New Roman" w:cs="Times New Roman"/>
          <w:sz w:val="22"/>
          <w:szCs w:val="22"/>
        </w:rPr>
        <w:t xml:space="preserve"> A licitante vencedora </w:t>
      </w:r>
      <w:r w:rsidRPr="00452981">
        <w:rPr>
          <w:rFonts w:ascii="Times New Roman" w:hAnsi="Times New Roman" w:cs="Times New Roman"/>
          <w:b/>
          <w:i/>
          <w:sz w:val="22"/>
          <w:szCs w:val="22"/>
          <w:u w:val="single"/>
        </w:rPr>
        <w:t>no ato da assinatura do contrato</w:t>
      </w:r>
      <w:r w:rsidRPr="00452981">
        <w:rPr>
          <w:rFonts w:ascii="Times New Roman" w:hAnsi="Times New Roman" w:cs="Times New Roman"/>
          <w:sz w:val="22"/>
          <w:szCs w:val="22"/>
        </w:rPr>
        <w:t xml:space="preserve"> deverá ter comprovação de que os responsáveis técnicos e/ou membros da equipe (EngenheiroCivil</w:t>
      </w:r>
      <w:r w:rsidRPr="00452981">
        <w:rPr>
          <w:rFonts w:ascii="Times New Roman" w:hAnsi="Times New Roman" w:cs="Times New Roman"/>
          <w:sz w:val="22"/>
          <w:szCs w:val="22"/>
          <w:shd w:val="clear" w:color="auto" w:fill="FFFFFF" w:themeFill="background1"/>
        </w:rPr>
        <w:t>)</w:t>
      </w:r>
      <w:r w:rsidRPr="00452981">
        <w:rPr>
          <w:rFonts w:ascii="Times New Roman" w:hAnsi="Times New Roman" w:cs="Times New Roman"/>
          <w:sz w:val="22"/>
          <w:szCs w:val="22"/>
        </w:rPr>
        <w:t xml:space="preserve"> pertençam ao quadro permanente da empresa licitante, entendendo-se como tal, para fins deste certame;</w:t>
      </w:r>
    </w:p>
    <w:p w14:paraId="4E7D1ECF"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A comprovação do vínculo empregatício do(s) profissional(is) relacionados no </w:t>
      </w:r>
      <w:r w:rsidRPr="00452981">
        <w:rPr>
          <w:rFonts w:ascii="Times New Roman" w:hAnsi="Times New Roman" w:cs="Times New Roman"/>
          <w:i/>
          <w:sz w:val="22"/>
          <w:szCs w:val="22"/>
        </w:rPr>
        <w:t xml:space="preserve">“item anterior </w:t>
      </w:r>
      <w:r w:rsidRPr="00452981">
        <w:rPr>
          <w:rFonts w:ascii="Times New Roman" w:hAnsi="Times New Roman" w:cs="Times New Roman"/>
          <w:sz w:val="22"/>
          <w:szCs w:val="22"/>
        </w:rPr>
        <w:t xml:space="preserve"> será feita por meio da apresentação dos seguintes documentos;</w:t>
      </w:r>
    </w:p>
    <w:p w14:paraId="3113DC7E"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Sócio: cópia do contrato social e sua última alteração, devidamente registrados no órgão competente; </w:t>
      </w:r>
    </w:p>
    <w:p w14:paraId="61FE99D3"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 Diretor/Adminsitrador: cópia do Contrato Social, em se tratando de firma individual ou limitada ou cópia do estatuto social e da ata de eleição devidamente publicada na imprensa, em se tratando de sociedade anônima e</w:t>
      </w:r>
      <w:r w:rsidRPr="00452981">
        <w:rPr>
          <w:rFonts w:ascii="Times New Roman" w:hAnsi="Times New Roman" w:cs="Times New Roman"/>
          <w:bCs/>
          <w:sz w:val="22"/>
          <w:szCs w:val="22"/>
        </w:rPr>
        <w:t xml:space="preserve"> certidão do CREA/CAU ou Conselho Profissional competente, devidamente atualizada</w:t>
      </w:r>
      <w:r w:rsidRPr="00452981">
        <w:rPr>
          <w:rFonts w:ascii="Times New Roman" w:hAnsi="Times New Roman" w:cs="Times New Roman"/>
          <w:sz w:val="22"/>
          <w:szCs w:val="22"/>
        </w:rPr>
        <w:t xml:space="preserve">; </w:t>
      </w:r>
    </w:p>
    <w:p w14:paraId="7F601B80"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Empregado da empresa: devidamente registrado em Carteira de Trabalho e Previdência Social, cópia do contrato de trabalho ou qualquer documento comprobatório de vínculo empregatício previsto na legislação de regência da matéria; </w:t>
      </w:r>
    </w:p>
    <w:p w14:paraId="250BF443"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Profissional contratado: cópia do contrato de prestação de serviços, celebrado entre o profissional e o licitante de acordo com a legislação civil comum ou declaração de compromisso de vinculação contratual futura, caso o licitante se sagre vencedor do certame. Neste caso, para a assinatura do contrato será exigida a apresentação do referido contrato;</w:t>
      </w:r>
    </w:p>
    <w:p w14:paraId="56A6846E"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b/>
          <w:sz w:val="22"/>
          <w:szCs w:val="22"/>
        </w:rPr>
        <w:t xml:space="preserve"> </w:t>
      </w:r>
      <w:r w:rsidRPr="00452981">
        <w:rPr>
          <w:rFonts w:ascii="Times New Roman" w:hAnsi="Times New Roman" w:cs="Times New Roman"/>
          <w:sz w:val="22"/>
          <w:szCs w:val="22"/>
        </w:rPr>
        <w:t>No decorrer da execução da obra, os profissionais de que trata este subitem poderão ser substituídos, por profissionais de experiência equivalente ou superior, desde que a substituição seja aprovada pela Administração;</w:t>
      </w:r>
    </w:p>
    <w:p w14:paraId="4D3364D9"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Se o adjudicatário, no ato da assinatura do Termo de Contrato, não comprovar que mantém as mesmas condições de habilitação, ou quando, injustificadamente, recusar-se à assinatura, poderá ser convocado outro </w:t>
      </w:r>
      <w:r w:rsidRPr="00452981">
        <w:rPr>
          <w:rFonts w:ascii="Times New Roman" w:hAnsi="Times New Roman" w:cs="Times New Roman"/>
          <w:sz w:val="22"/>
          <w:szCs w:val="22"/>
        </w:rPr>
        <w:lastRenderedPageBreak/>
        <w:t>licitante, desde que respeitada a ordem de classificação para celebrar a contratação nas mesmas condições da proposta vencedora, sem prejuízo das sanções previstas em Lei;</w:t>
      </w:r>
    </w:p>
    <w:p w14:paraId="47B0C075"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Na hipótese de irregularidade quanto as condições de sua habilitação, o contratado deverá regularizar a sua situação perante o cadastro no prazo de até 05 (cinco) dias, sob pena de aplicação das penalidades previstas no edital e anexos.</w:t>
      </w:r>
    </w:p>
    <w:p w14:paraId="62D42A5C" w14:textId="77777777" w:rsidR="003C1F0D" w:rsidRPr="00452981" w:rsidRDefault="005F74C4">
      <w:pPr>
        <w:pStyle w:val="Nivel01"/>
        <w:rPr>
          <w:rFonts w:ascii="Times New Roman" w:hAnsi="Times New Roman" w:cs="Times New Roman"/>
          <w:sz w:val="22"/>
          <w:szCs w:val="22"/>
        </w:rPr>
      </w:pPr>
      <w:bookmarkStart w:id="46" w:name="_Toc160102365"/>
      <w:r w:rsidRPr="00452981">
        <w:rPr>
          <w:rFonts w:ascii="Times New Roman" w:hAnsi="Times New Roman" w:cs="Times New Roman"/>
          <w:sz w:val="22"/>
          <w:szCs w:val="22"/>
        </w:rPr>
        <w:t>DA FORMAÇÃO DO CADASTRO DE RESERVA</w:t>
      </w:r>
      <w:bookmarkEnd w:id="46"/>
    </w:p>
    <w:p w14:paraId="0069EDCF" w14:textId="77777777" w:rsidR="003C1F0D" w:rsidRPr="00251801" w:rsidRDefault="005F74C4">
      <w:pPr>
        <w:pStyle w:val="Nivel2"/>
        <w:rPr>
          <w:rFonts w:ascii="Times New Roman" w:hAnsi="Times New Roman" w:cs="Times New Roman"/>
          <w:sz w:val="22"/>
          <w:szCs w:val="22"/>
        </w:rPr>
      </w:pPr>
      <w:r w:rsidRPr="00251801">
        <w:rPr>
          <w:rStyle w:val="normaltextrun"/>
          <w:rFonts w:ascii="Times New Roman" w:hAnsi="Times New Roman" w:cs="Times New Roman"/>
          <w:sz w:val="22"/>
          <w:szCs w:val="22"/>
        </w:rPr>
        <w:t>Após a homologação da licitação, será incluído na ata, na forma de anexo;</w:t>
      </w:r>
    </w:p>
    <w:p w14:paraId="7AD4BE44"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 dos licitantes que aceitarem cotar o objeto com preço igual ao do adjudicatário, observada a classificação na licitação; e  </w:t>
      </w:r>
    </w:p>
    <w:p w14:paraId="4E942D04"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dos licitantes que mantiverem sua proposta original. </w:t>
      </w:r>
    </w:p>
    <w:p w14:paraId="258FD37D" w14:textId="77777777" w:rsidR="003C1F0D" w:rsidRPr="00033F53" w:rsidRDefault="005F74C4">
      <w:pPr>
        <w:pStyle w:val="Nivel2"/>
      </w:pPr>
      <w:r w:rsidRPr="00033F53">
        <w:t>Será respeitada, nas contratações, a ordem de classificação dos licitantes ou fornecedores registrados na ata. </w:t>
      </w:r>
    </w:p>
    <w:p w14:paraId="19B11E81" w14:textId="77777777" w:rsidR="003C1F0D" w:rsidRPr="00033F53" w:rsidRDefault="005F74C4">
      <w:pPr>
        <w:pStyle w:val="Nivel3"/>
        <w:rPr>
          <w:rFonts w:ascii="Times New Roman" w:hAnsi="Times New Roman" w:cs="Times New Roman"/>
          <w:sz w:val="22"/>
          <w:szCs w:val="22"/>
        </w:rPr>
      </w:pPr>
      <w:r w:rsidRPr="00033F53">
        <w:rPr>
          <w:rFonts w:ascii="Times New Roman" w:hAnsi="Times New Roman" w:cs="Times New Roman"/>
          <w:sz w:val="22"/>
          <w:szCs w:val="22"/>
        </w:rPr>
        <w:t>A apresentação de novas propostas na forma deste item não prejudicará o resultado do certame em relação ao licitante mais bem classificado. </w:t>
      </w:r>
    </w:p>
    <w:p w14:paraId="3AEC0844" w14:textId="77777777" w:rsidR="003C1F0D" w:rsidRPr="00033F53" w:rsidRDefault="005F74C4">
      <w:pPr>
        <w:pStyle w:val="Nivel3"/>
        <w:rPr>
          <w:rFonts w:ascii="Times New Roman" w:hAnsi="Times New Roman" w:cs="Times New Roman"/>
          <w:sz w:val="22"/>
          <w:szCs w:val="22"/>
        </w:rPr>
      </w:pPr>
      <w:r w:rsidRPr="00033F53">
        <w:rPr>
          <w:rFonts w:ascii="Times New Roman" w:hAnsi="Times New Roman" w:cs="Times New Roman"/>
          <w:sz w:val="22"/>
          <w:szCs w:val="22"/>
        </w:rPr>
        <w:t>Para fins da ordem de classificação, os licitantes ou fornecedores que aceitarem cotar o objeto com preço igual ao do adjudicatário antecederão aqueles que mantiverem sua proposta original. </w:t>
      </w:r>
    </w:p>
    <w:p w14:paraId="0C05E489" w14:textId="77777777" w:rsidR="003C1F0D" w:rsidRPr="00251801" w:rsidRDefault="005F74C4">
      <w:pPr>
        <w:pStyle w:val="Nivel2"/>
        <w:rPr>
          <w:rStyle w:val="eop"/>
          <w:rFonts w:ascii="Times New Roman" w:hAnsi="Times New Roman" w:cs="Times New Roman"/>
          <w:i/>
          <w:iCs/>
          <w:sz w:val="22"/>
          <w:szCs w:val="22"/>
          <w:shd w:val="clear" w:color="auto" w:fill="00FFFF"/>
        </w:rPr>
      </w:pPr>
      <w:r w:rsidRPr="00251801">
        <w:rPr>
          <w:rStyle w:val="normaltextrun"/>
          <w:rFonts w:ascii="Times New Roman" w:hAnsi="Times New Roman" w:cs="Times New Roman"/>
          <w:i/>
          <w:iCs/>
          <w:sz w:val="22"/>
          <w:szCs w:val="22"/>
          <w:shd w:val="clear" w:color="auto" w:fill="00FFFF"/>
        </w:rPr>
        <w:t xml:space="preserve">A </w:t>
      </w:r>
      <w:r w:rsidRPr="00251801">
        <w:rPr>
          <w:rStyle w:val="normaltextrun"/>
          <w:rFonts w:ascii="Times New Roman" w:hAnsi="Times New Roman" w:cs="Times New Roman"/>
          <w:sz w:val="22"/>
          <w:szCs w:val="22"/>
        </w:rPr>
        <w:t>habilitação</w:t>
      </w:r>
      <w:r w:rsidRPr="00251801">
        <w:rPr>
          <w:rStyle w:val="normaltextrun"/>
          <w:rFonts w:ascii="Times New Roman" w:hAnsi="Times New Roman" w:cs="Times New Roman"/>
          <w:i/>
          <w:iCs/>
          <w:sz w:val="22"/>
          <w:szCs w:val="22"/>
          <w:shd w:val="clear" w:color="auto" w:fill="00FFFF"/>
        </w:rPr>
        <w:t xml:space="preserve"> dos licitantes que comporão o cadastro de reserva será efetuada quando houver necessidade de contratação dos licitantes remanescentes, nas seguintes hipóteses:</w:t>
      </w:r>
      <w:r w:rsidRPr="00251801">
        <w:rPr>
          <w:rStyle w:val="eop"/>
          <w:rFonts w:ascii="Times New Roman" w:hAnsi="Times New Roman" w:cs="Times New Roman"/>
          <w:sz w:val="22"/>
          <w:szCs w:val="22"/>
          <w:shd w:val="clear" w:color="auto" w:fill="FFFFFF"/>
        </w:rPr>
        <w:t> </w:t>
      </w:r>
    </w:p>
    <w:p w14:paraId="591D085A" w14:textId="4EC6768B" w:rsidR="003C1F0D" w:rsidRPr="00033F53" w:rsidRDefault="005F74C4">
      <w:pPr>
        <w:pStyle w:val="Nivel3"/>
        <w:rPr>
          <w:rFonts w:ascii="Times New Roman" w:hAnsi="Times New Roman" w:cs="Times New Roman"/>
          <w:sz w:val="22"/>
          <w:szCs w:val="22"/>
        </w:rPr>
      </w:pPr>
      <w:r w:rsidRPr="00033F53">
        <w:rPr>
          <w:rFonts w:ascii="Times New Roman" w:hAnsi="Times New Roman" w:cs="Times New Roman"/>
          <w:sz w:val="22"/>
          <w:szCs w:val="22"/>
        </w:rPr>
        <w:t xml:space="preserve">(a) quando o licitante vencedor não assinar </w:t>
      </w:r>
      <w:r w:rsidR="00DB79B3" w:rsidRPr="00033F53">
        <w:rPr>
          <w:rFonts w:ascii="Times New Roman" w:hAnsi="Times New Roman" w:cs="Times New Roman"/>
          <w:sz w:val="22"/>
          <w:szCs w:val="22"/>
        </w:rPr>
        <w:t>o contrato</w:t>
      </w:r>
      <w:r w:rsidRPr="00033F53">
        <w:rPr>
          <w:rFonts w:ascii="Times New Roman" w:hAnsi="Times New Roman" w:cs="Times New Roman"/>
          <w:sz w:val="22"/>
          <w:szCs w:val="22"/>
        </w:rPr>
        <w:t xml:space="preserve"> no prazo e nas condições estabelecidos no edital; ou </w:t>
      </w:r>
    </w:p>
    <w:p w14:paraId="49D64175" w14:textId="0F4133C8" w:rsidR="003C1F0D" w:rsidRPr="00033F53" w:rsidRDefault="005F74C4">
      <w:pPr>
        <w:pStyle w:val="Nivel3"/>
        <w:rPr>
          <w:rFonts w:ascii="Times New Roman" w:hAnsi="Times New Roman" w:cs="Times New Roman"/>
          <w:sz w:val="22"/>
          <w:szCs w:val="22"/>
        </w:rPr>
      </w:pPr>
      <w:r w:rsidRPr="00033F53">
        <w:rPr>
          <w:rFonts w:ascii="Times New Roman" w:hAnsi="Times New Roman" w:cs="Times New Roman"/>
          <w:sz w:val="22"/>
          <w:szCs w:val="22"/>
        </w:rPr>
        <w:t xml:space="preserve">(b) quando houver o cancelamento do </w:t>
      </w:r>
      <w:r w:rsidR="00DB79B3" w:rsidRPr="00033F53">
        <w:rPr>
          <w:rFonts w:ascii="Times New Roman" w:hAnsi="Times New Roman" w:cs="Times New Roman"/>
          <w:sz w:val="22"/>
          <w:szCs w:val="22"/>
        </w:rPr>
        <w:t>contrato</w:t>
      </w:r>
      <w:r w:rsidRPr="00033F53">
        <w:rPr>
          <w:rFonts w:ascii="Times New Roman" w:hAnsi="Times New Roman" w:cs="Times New Roman"/>
          <w:sz w:val="22"/>
          <w:szCs w:val="22"/>
        </w:rPr>
        <w:t>, nas hipóteses previstas nos art. 28 e art. 29 do Decreto nº 11.462/23. </w:t>
      </w:r>
    </w:p>
    <w:p w14:paraId="3B99FA66" w14:textId="77777777" w:rsidR="003C1F0D" w:rsidRPr="00033F53" w:rsidRDefault="005F74C4">
      <w:pPr>
        <w:pStyle w:val="Nivel2"/>
        <w:rPr>
          <w:rStyle w:val="eop"/>
          <w:rFonts w:ascii="Times New Roman" w:hAnsi="Times New Roman" w:cs="Times New Roman"/>
          <w:sz w:val="22"/>
          <w:szCs w:val="22"/>
        </w:rPr>
      </w:pPr>
      <w:r w:rsidRPr="00033F53">
        <w:rPr>
          <w:rStyle w:val="normaltextrun"/>
          <w:rFonts w:ascii="Times New Roman" w:hAnsi="Times New Roman" w:cs="Times New Roman"/>
          <w:i/>
          <w:iCs/>
          <w:sz w:val="22"/>
          <w:szCs w:val="22"/>
          <w:shd w:val="clear" w:color="auto" w:fill="00FFFF"/>
        </w:rPr>
        <w:t xml:space="preserve">Na </w:t>
      </w:r>
      <w:r w:rsidRPr="00033F53">
        <w:rPr>
          <w:rStyle w:val="normaltextrun"/>
          <w:rFonts w:ascii="Times New Roman" w:hAnsi="Times New Roman" w:cs="Times New Roman"/>
          <w:sz w:val="22"/>
          <w:szCs w:val="22"/>
        </w:rPr>
        <w:t>hipótese</w:t>
      </w:r>
      <w:r w:rsidRPr="00033F53">
        <w:rPr>
          <w:rStyle w:val="normaltextrun"/>
          <w:rFonts w:ascii="Times New Roman" w:hAnsi="Times New Roman" w:cs="Times New Roman"/>
          <w:i/>
          <w:iCs/>
          <w:sz w:val="22"/>
          <w:szCs w:val="22"/>
          <w:shd w:val="clear" w:color="auto" w:fill="00FFFF"/>
        </w:rPr>
        <w:t xml:space="preserve"> de nenhum dos licitantes que aceitaram cotar o objeto com preço igual ao do adjudicatário</w:t>
      </w:r>
      <w:r w:rsidRPr="00033F53">
        <w:rPr>
          <w:rStyle w:val="normaltextrun"/>
          <w:rFonts w:ascii="Times New Roman" w:hAnsi="Times New Roman" w:cs="Times New Roman"/>
          <w:i/>
          <w:iCs/>
          <w:sz w:val="22"/>
          <w:szCs w:val="22"/>
          <w:shd w:val="clear" w:color="auto" w:fill="FFFFFF"/>
        </w:rPr>
        <w:t xml:space="preserve"> </w:t>
      </w:r>
      <w:r w:rsidRPr="00033F53">
        <w:rPr>
          <w:rStyle w:val="normaltextrun"/>
          <w:rFonts w:ascii="Times New Roman" w:hAnsi="Times New Roman" w:cs="Times New Roman"/>
          <w:i/>
          <w:iCs/>
          <w:sz w:val="22"/>
          <w:szCs w:val="22"/>
          <w:shd w:val="clear" w:color="auto" w:fill="00FFFF"/>
        </w:rPr>
        <w:t>concordar com a contratação nos termos em igual prazo e nas condições propostas pelo primeiro classificado, a Administração, observados o valor estimado e a sua eventual atualização na forma prevista no edital, poderá:</w:t>
      </w:r>
      <w:r w:rsidRPr="00033F53">
        <w:rPr>
          <w:rStyle w:val="eop"/>
          <w:rFonts w:ascii="Times New Roman" w:hAnsi="Times New Roman" w:cs="Times New Roman"/>
          <w:sz w:val="22"/>
          <w:szCs w:val="22"/>
          <w:shd w:val="clear" w:color="auto" w:fill="FFFFFF"/>
        </w:rPr>
        <w:t> </w:t>
      </w:r>
    </w:p>
    <w:p w14:paraId="1D27ED2E"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convocar os licitantes que mantiveram sua proposta original para negociação, na ordem de classificação, com vistas à obtenção de preço melhor, mesmo que acima do preço do adjudicatário; ou </w:t>
      </w:r>
    </w:p>
    <w:p w14:paraId="1FC2B430"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adjudicar e firmar o contrato nas condições ofertadas pelos licitantes remanescentes, observada a ordem de classificação, quando frustrada a negociação de melhor condição. </w:t>
      </w:r>
    </w:p>
    <w:p w14:paraId="0B874AF1" w14:textId="77777777" w:rsidR="003C1F0D" w:rsidRPr="00452981" w:rsidRDefault="005F74C4">
      <w:pPr>
        <w:pStyle w:val="Nivel01"/>
        <w:rPr>
          <w:rFonts w:ascii="Times New Roman" w:hAnsi="Times New Roman" w:cs="Times New Roman"/>
          <w:sz w:val="22"/>
          <w:szCs w:val="22"/>
        </w:rPr>
      </w:pPr>
      <w:bookmarkStart w:id="47" w:name="_Toc160102366"/>
      <w:r w:rsidRPr="00452981">
        <w:rPr>
          <w:rFonts w:ascii="Times New Roman" w:hAnsi="Times New Roman" w:cs="Times New Roman"/>
          <w:sz w:val="22"/>
          <w:szCs w:val="22"/>
        </w:rPr>
        <w:t>DO REAJUSTE</w:t>
      </w:r>
      <w:bookmarkEnd w:id="47"/>
    </w:p>
    <w:p w14:paraId="6052A730"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O valor do contrato será fixo, porém poderá ser corrigido a cada 12 meses mediante requerimento da contratada, após o interregno mínimo de um ano, contado a partir da data limite para a apresentação do orçamento, pela variação do índice INCC (Índice Nacional de Custos da Construção)- Coluna 35 da FGV ( </w:t>
      </w:r>
      <w:r w:rsidRPr="00452981">
        <w:rPr>
          <w:rFonts w:ascii="Times New Roman" w:hAnsi="Times New Roman" w:cs="Times New Roman"/>
          <w:sz w:val="22"/>
          <w:szCs w:val="22"/>
        </w:rPr>
        <w:lastRenderedPageBreak/>
        <w:t xml:space="preserve">Índice Nacional da Construção Civil- Coluna 35-FGV) ou outro que vier a substituí-lo, e afetará exclusivamente as etapas/parcelas do empreendimento cujo atraso não decorra de culpa da contratada. </w:t>
      </w:r>
    </w:p>
    <w:p w14:paraId="5DE4B9A6"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Para reajustamento das etapas da obra será adotada a seguinte fórmula:</w:t>
      </w:r>
    </w:p>
    <w:p w14:paraId="2AB2EDA6" w14:textId="77777777" w:rsidR="003C1F0D" w:rsidRPr="00452981" w:rsidRDefault="003C1F0D">
      <w:pPr>
        <w:pStyle w:val="Nivel01"/>
        <w:numPr>
          <w:ilvl w:val="0"/>
          <w:numId w:val="0"/>
        </w:numPr>
        <w:rPr>
          <w:rFonts w:ascii="Times New Roman" w:hAnsi="Times New Roman" w:cs="Times New Roman"/>
          <w:sz w:val="22"/>
          <w:szCs w:val="22"/>
        </w:rPr>
      </w:pPr>
    </w:p>
    <w:tbl>
      <w:tblPr>
        <w:tblpPr w:leftFromText="141" w:rightFromText="141" w:vertAnchor="text" w:tblpXSpec="center" w:tblpY="1"/>
        <w:tblOverlap w:val="never"/>
        <w:tblW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0"/>
        <w:gridCol w:w="1073"/>
        <w:gridCol w:w="851"/>
      </w:tblGrid>
      <w:tr w:rsidR="003C1F0D" w:rsidRPr="00452981" w14:paraId="65309B86" w14:textId="77777777">
        <w:trPr>
          <w:cantSplit/>
        </w:trPr>
        <w:tc>
          <w:tcPr>
            <w:tcW w:w="770" w:type="dxa"/>
            <w:vMerge w:val="restart"/>
            <w:vAlign w:val="center"/>
          </w:tcPr>
          <w:p w14:paraId="2D53B2B4" w14:textId="77777777" w:rsidR="003C1F0D" w:rsidRPr="00452981" w:rsidRDefault="005F74C4">
            <w:pPr>
              <w:spacing w:line="360" w:lineRule="atLeast"/>
              <w:jc w:val="right"/>
              <w:rPr>
                <w:rFonts w:ascii="Times New Roman" w:hAnsi="Times New Roman" w:cs="Times New Roman"/>
                <w:b/>
                <w:bCs/>
                <w:sz w:val="22"/>
                <w:szCs w:val="22"/>
              </w:rPr>
            </w:pPr>
            <w:r w:rsidRPr="00452981">
              <w:rPr>
                <w:rFonts w:ascii="Times New Roman" w:hAnsi="Times New Roman" w:cs="Times New Roman"/>
                <w:b/>
                <w:bCs/>
                <w:sz w:val="22"/>
                <w:szCs w:val="22"/>
              </w:rPr>
              <w:t>R =</w:t>
            </w:r>
          </w:p>
        </w:tc>
        <w:tc>
          <w:tcPr>
            <w:tcW w:w="1073" w:type="dxa"/>
          </w:tcPr>
          <w:p w14:paraId="7EFB5C1C" w14:textId="77777777" w:rsidR="003C1F0D" w:rsidRPr="00452981" w:rsidRDefault="005F74C4">
            <w:pPr>
              <w:tabs>
                <w:tab w:val="left" w:pos="1418"/>
              </w:tabs>
              <w:spacing w:line="360" w:lineRule="atLeast"/>
              <w:jc w:val="center"/>
              <w:rPr>
                <w:rFonts w:ascii="Times New Roman" w:hAnsi="Times New Roman" w:cs="Times New Roman"/>
                <w:b/>
                <w:bCs/>
                <w:sz w:val="22"/>
                <w:szCs w:val="22"/>
              </w:rPr>
            </w:pPr>
            <w:r w:rsidRPr="00452981">
              <w:rPr>
                <w:rFonts w:ascii="Times New Roman" w:hAnsi="Times New Roman" w:cs="Times New Roman"/>
                <w:b/>
                <w:bCs/>
                <w:sz w:val="22"/>
                <w:szCs w:val="22"/>
              </w:rPr>
              <w:t>I - Io</w:t>
            </w:r>
          </w:p>
        </w:tc>
        <w:tc>
          <w:tcPr>
            <w:tcW w:w="851" w:type="dxa"/>
            <w:vMerge w:val="restart"/>
            <w:vAlign w:val="center"/>
          </w:tcPr>
          <w:p w14:paraId="0C098B45" w14:textId="77777777" w:rsidR="003C1F0D" w:rsidRPr="00452981" w:rsidRDefault="005F74C4">
            <w:pPr>
              <w:spacing w:line="360" w:lineRule="atLeast"/>
              <w:rPr>
                <w:rFonts w:ascii="Times New Roman" w:hAnsi="Times New Roman" w:cs="Times New Roman"/>
                <w:b/>
                <w:sz w:val="22"/>
                <w:szCs w:val="22"/>
              </w:rPr>
            </w:pPr>
            <w:r w:rsidRPr="00452981">
              <w:rPr>
                <w:rFonts w:ascii="Times New Roman" w:hAnsi="Times New Roman" w:cs="Times New Roman"/>
                <w:b/>
                <w:sz w:val="22"/>
                <w:szCs w:val="22"/>
              </w:rPr>
              <w:t>x V</w:t>
            </w:r>
          </w:p>
        </w:tc>
      </w:tr>
      <w:tr w:rsidR="003C1F0D" w:rsidRPr="00452981" w14:paraId="79F56EBC" w14:textId="77777777">
        <w:trPr>
          <w:cantSplit/>
        </w:trPr>
        <w:tc>
          <w:tcPr>
            <w:tcW w:w="770" w:type="dxa"/>
            <w:vMerge/>
          </w:tcPr>
          <w:p w14:paraId="14CB4C22" w14:textId="77777777" w:rsidR="003C1F0D" w:rsidRPr="00452981" w:rsidRDefault="003C1F0D">
            <w:pPr>
              <w:tabs>
                <w:tab w:val="left" w:pos="1418"/>
              </w:tabs>
              <w:spacing w:line="360" w:lineRule="atLeast"/>
              <w:jc w:val="both"/>
              <w:rPr>
                <w:rFonts w:ascii="Times New Roman" w:hAnsi="Times New Roman" w:cs="Times New Roman"/>
                <w:sz w:val="22"/>
                <w:szCs w:val="22"/>
              </w:rPr>
            </w:pPr>
          </w:p>
        </w:tc>
        <w:tc>
          <w:tcPr>
            <w:tcW w:w="1073" w:type="dxa"/>
          </w:tcPr>
          <w:p w14:paraId="56346FC5" w14:textId="77777777" w:rsidR="003C1F0D" w:rsidRPr="00452981" w:rsidRDefault="005F74C4">
            <w:pPr>
              <w:tabs>
                <w:tab w:val="left" w:pos="1418"/>
              </w:tabs>
              <w:spacing w:line="360" w:lineRule="atLeast"/>
              <w:jc w:val="center"/>
              <w:rPr>
                <w:rFonts w:ascii="Times New Roman" w:hAnsi="Times New Roman" w:cs="Times New Roman"/>
                <w:b/>
                <w:bCs/>
                <w:sz w:val="22"/>
                <w:szCs w:val="22"/>
              </w:rPr>
            </w:pPr>
            <w:r w:rsidRPr="00452981">
              <w:rPr>
                <w:rFonts w:ascii="Times New Roman" w:hAnsi="Times New Roman" w:cs="Times New Roman"/>
                <w:b/>
                <w:bCs/>
                <w:sz w:val="22"/>
                <w:szCs w:val="22"/>
              </w:rPr>
              <w:t>Io</w:t>
            </w:r>
          </w:p>
        </w:tc>
        <w:tc>
          <w:tcPr>
            <w:tcW w:w="851" w:type="dxa"/>
            <w:vMerge/>
          </w:tcPr>
          <w:p w14:paraId="34B0B3FB" w14:textId="77777777" w:rsidR="003C1F0D" w:rsidRPr="00452981" w:rsidRDefault="003C1F0D">
            <w:pPr>
              <w:tabs>
                <w:tab w:val="left" w:pos="1418"/>
              </w:tabs>
              <w:spacing w:line="360" w:lineRule="atLeast"/>
              <w:jc w:val="both"/>
              <w:rPr>
                <w:rFonts w:ascii="Times New Roman" w:hAnsi="Times New Roman" w:cs="Times New Roman"/>
                <w:sz w:val="22"/>
                <w:szCs w:val="22"/>
              </w:rPr>
            </w:pPr>
          </w:p>
        </w:tc>
      </w:tr>
    </w:tbl>
    <w:p w14:paraId="57A6183C" w14:textId="77777777" w:rsidR="003C1F0D" w:rsidRPr="00452981" w:rsidRDefault="005F74C4">
      <w:pPr>
        <w:pStyle w:val="11-Numerao1"/>
        <w:rPr>
          <w:rFonts w:ascii="Times New Roman" w:hAnsi="Times New Roman" w:cs="Times New Roman"/>
        </w:rPr>
      </w:pPr>
      <w:r w:rsidRPr="00452981">
        <w:rPr>
          <w:rFonts w:ascii="Times New Roman" w:hAnsi="Times New Roman" w:cs="Times New Roman"/>
        </w:rPr>
        <w:br w:type="textWrapping" w:clear="all"/>
        <w:t>Onde:</w:t>
      </w:r>
    </w:p>
    <w:tbl>
      <w:tblPr>
        <w:tblpPr w:leftFromText="180" w:rightFromText="180" w:vertAnchor="text" w:horzAnchor="page" w:tblpX="1751" w:tblpY="168"/>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8221"/>
      </w:tblGrid>
      <w:tr w:rsidR="003C1F0D" w:rsidRPr="00452981" w14:paraId="5F95D01A" w14:textId="77777777">
        <w:trPr>
          <w:cantSplit/>
        </w:trPr>
        <w:tc>
          <w:tcPr>
            <w:tcW w:w="993" w:type="dxa"/>
          </w:tcPr>
          <w:p w14:paraId="19FC8C0B" w14:textId="77777777" w:rsidR="003C1F0D" w:rsidRPr="00452981" w:rsidRDefault="005F74C4">
            <w:pPr>
              <w:tabs>
                <w:tab w:val="left" w:pos="1418"/>
              </w:tabs>
              <w:spacing w:line="360" w:lineRule="atLeast"/>
              <w:jc w:val="right"/>
              <w:rPr>
                <w:rFonts w:ascii="Times New Roman" w:hAnsi="Times New Roman" w:cs="Times New Roman"/>
                <w:b/>
                <w:bCs/>
                <w:sz w:val="22"/>
                <w:szCs w:val="22"/>
              </w:rPr>
            </w:pPr>
            <w:r w:rsidRPr="00452981">
              <w:rPr>
                <w:rFonts w:ascii="Times New Roman" w:hAnsi="Times New Roman" w:cs="Times New Roman"/>
                <w:b/>
                <w:bCs/>
                <w:sz w:val="22"/>
                <w:szCs w:val="22"/>
              </w:rPr>
              <w:t>R =</w:t>
            </w:r>
          </w:p>
        </w:tc>
        <w:tc>
          <w:tcPr>
            <w:tcW w:w="8221" w:type="dxa"/>
          </w:tcPr>
          <w:p w14:paraId="08953819" w14:textId="77777777" w:rsidR="003C1F0D" w:rsidRPr="00452981" w:rsidRDefault="005F74C4">
            <w:pPr>
              <w:tabs>
                <w:tab w:val="left" w:pos="1418"/>
              </w:tabs>
              <w:spacing w:line="360" w:lineRule="atLeast"/>
              <w:jc w:val="both"/>
              <w:rPr>
                <w:rFonts w:ascii="Times New Roman" w:hAnsi="Times New Roman" w:cs="Times New Roman"/>
                <w:sz w:val="22"/>
                <w:szCs w:val="22"/>
              </w:rPr>
            </w:pPr>
            <w:r w:rsidRPr="00452981">
              <w:rPr>
                <w:rFonts w:ascii="Times New Roman" w:hAnsi="Times New Roman" w:cs="Times New Roman"/>
                <w:sz w:val="22"/>
                <w:szCs w:val="22"/>
              </w:rPr>
              <w:t>É o valor do reajuste procurado para a respectiva etapa da obra.</w:t>
            </w:r>
          </w:p>
        </w:tc>
      </w:tr>
      <w:tr w:rsidR="003C1F0D" w:rsidRPr="00452981" w14:paraId="56461766" w14:textId="77777777">
        <w:trPr>
          <w:cantSplit/>
        </w:trPr>
        <w:tc>
          <w:tcPr>
            <w:tcW w:w="993" w:type="dxa"/>
          </w:tcPr>
          <w:p w14:paraId="115D580E" w14:textId="77777777" w:rsidR="003C1F0D" w:rsidRPr="00452981" w:rsidRDefault="005F74C4">
            <w:pPr>
              <w:tabs>
                <w:tab w:val="left" w:pos="1418"/>
              </w:tabs>
              <w:spacing w:line="360" w:lineRule="atLeast"/>
              <w:jc w:val="right"/>
              <w:rPr>
                <w:rFonts w:ascii="Times New Roman" w:hAnsi="Times New Roman" w:cs="Times New Roman"/>
                <w:b/>
                <w:bCs/>
                <w:sz w:val="22"/>
                <w:szCs w:val="22"/>
              </w:rPr>
            </w:pPr>
            <w:r w:rsidRPr="00452981">
              <w:rPr>
                <w:rFonts w:ascii="Times New Roman" w:hAnsi="Times New Roman" w:cs="Times New Roman"/>
                <w:b/>
                <w:bCs/>
                <w:sz w:val="22"/>
                <w:szCs w:val="22"/>
              </w:rPr>
              <w:t>V =</w:t>
            </w:r>
          </w:p>
        </w:tc>
        <w:tc>
          <w:tcPr>
            <w:tcW w:w="8221" w:type="dxa"/>
          </w:tcPr>
          <w:p w14:paraId="4507C60F" w14:textId="77777777" w:rsidR="003C1F0D" w:rsidRPr="00452981" w:rsidRDefault="005F74C4">
            <w:pPr>
              <w:tabs>
                <w:tab w:val="left" w:pos="1418"/>
              </w:tabs>
              <w:spacing w:line="360" w:lineRule="atLeast"/>
              <w:jc w:val="both"/>
              <w:rPr>
                <w:rFonts w:ascii="Times New Roman" w:hAnsi="Times New Roman" w:cs="Times New Roman"/>
                <w:sz w:val="22"/>
                <w:szCs w:val="22"/>
              </w:rPr>
            </w:pPr>
            <w:r w:rsidRPr="00452981">
              <w:rPr>
                <w:rFonts w:ascii="Times New Roman" w:hAnsi="Times New Roman" w:cs="Times New Roman"/>
                <w:sz w:val="22"/>
                <w:szCs w:val="22"/>
              </w:rPr>
              <w:t>É o valor da etapa a ser reajustada.</w:t>
            </w:r>
          </w:p>
        </w:tc>
      </w:tr>
      <w:tr w:rsidR="003C1F0D" w:rsidRPr="00452981" w14:paraId="7A528BA3" w14:textId="77777777">
        <w:trPr>
          <w:cantSplit/>
        </w:trPr>
        <w:tc>
          <w:tcPr>
            <w:tcW w:w="993" w:type="dxa"/>
          </w:tcPr>
          <w:p w14:paraId="59FC77C0" w14:textId="77777777" w:rsidR="003C1F0D" w:rsidRPr="00452981" w:rsidRDefault="005F74C4">
            <w:pPr>
              <w:tabs>
                <w:tab w:val="left" w:pos="1418"/>
              </w:tabs>
              <w:spacing w:line="360" w:lineRule="atLeast"/>
              <w:jc w:val="right"/>
              <w:rPr>
                <w:rFonts w:ascii="Times New Roman" w:hAnsi="Times New Roman" w:cs="Times New Roman"/>
                <w:b/>
                <w:bCs/>
                <w:sz w:val="22"/>
                <w:szCs w:val="22"/>
              </w:rPr>
            </w:pPr>
            <w:r w:rsidRPr="00452981">
              <w:rPr>
                <w:rFonts w:ascii="Times New Roman" w:hAnsi="Times New Roman" w:cs="Times New Roman"/>
                <w:b/>
                <w:bCs/>
                <w:sz w:val="22"/>
                <w:szCs w:val="22"/>
              </w:rPr>
              <w:t>I =</w:t>
            </w:r>
          </w:p>
        </w:tc>
        <w:tc>
          <w:tcPr>
            <w:tcW w:w="8221" w:type="dxa"/>
          </w:tcPr>
          <w:p w14:paraId="458AD678" w14:textId="77777777" w:rsidR="003C1F0D" w:rsidRPr="00452981" w:rsidRDefault="005F74C4">
            <w:pPr>
              <w:tabs>
                <w:tab w:val="left" w:pos="1418"/>
              </w:tabs>
              <w:spacing w:line="360" w:lineRule="atLeast"/>
              <w:jc w:val="both"/>
              <w:rPr>
                <w:rFonts w:ascii="Times New Roman" w:hAnsi="Times New Roman" w:cs="Times New Roman"/>
                <w:sz w:val="22"/>
                <w:szCs w:val="22"/>
              </w:rPr>
            </w:pPr>
            <w:r w:rsidRPr="00452981">
              <w:rPr>
                <w:rFonts w:ascii="Times New Roman" w:hAnsi="Times New Roman" w:cs="Times New Roman"/>
                <w:sz w:val="22"/>
                <w:szCs w:val="22"/>
              </w:rPr>
              <w:t>é o índice da “Coluna 35 - Custo Nacional da Construção Civil e Obras Públicas - Edificações” da Fundação Getúlio Vargas, referente ao mês em que se completar um ano da data da apresentação do orçamento ou do último reajustamento.</w:t>
            </w:r>
          </w:p>
        </w:tc>
      </w:tr>
      <w:tr w:rsidR="003C1F0D" w:rsidRPr="00452981" w14:paraId="1E7AFF6D" w14:textId="77777777">
        <w:trPr>
          <w:cantSplit/>
        </w:trPr>
        <w:tc>
          <w:tcPr>
            <w:tcW w:w="993" w:type="dxa"/>
          </w:tcPr>
          <w:p w14:paraId="4BC3E872" w14:textId="77777777" w:rsidR="003C1F0D" w:rsidRPr="00452981" w:rsidRDefault="005F74C4">
            <w:pPr>
              <w:tabs>
                <w:tab w:val="left" w:pos="1418"/>
              </w:tabs>
              <w:spacing w:line="360" w:lineRule="atLeast"/>
              <w:jc w:val="right"/>
              <w:rPr>
                <w:rFonts w:ascii="Times New Roman" w:hAnsi="Times New Roman" w:cs="Times New Roman"/>
                <w:b/>
                <w:bCs/>
                <w:sz w:val="22"/>
                <w:szCs w:val="22"/>
              </w:rPr>
            </w:pPr>
            <w:r w:rsidRPr="00452981">
              <w:rPr>
                <w:rFonts w:ascii="Times New Roman" w:hAnsi="Times New Roman" w:cs="Times New Roman"/>
                <w:b/>
                <w:bCs/>
                <w:sz w:val="22"/>
                <w:szCs w:val="22"/>
              </w:rPr>
              <w:t>Io =</w:t>
            </w:r>
          </w:p>
        </w:tc>
        <w:tc>
          <w:tcPr>
            <w:tcW w:w="8221" w:type="dxa"/>
          </w:tcPr>
          <w:p w14:paraId="35B93D8C" w14:textId="77777777" w:rsidR="003C1F0D" w:rsidRPr="00452981" w:rsidRDefault="005F74C4">
            <w:pPr>
              <w:tabs>
                <w:tab w:val="left" w:pos="1418"/>
              </w:tabs>
              <w:spacing w:line="360" w:lineRule="atLeast"/>
              <w:jc w:val="both"/>
              <w:rPr>
                <w:rFonts w:ascii="Times New Roman" w:hAnsi="Times New Roman" w:cs="Times New Roman"/>
                <w:sz w:val="22"/>
                <w:szCs w:val="22"/>
              </w:rPr>
            </w:pPr>
            <w:r w:rsidRPr="00452981">
              <w:rPr>
                <w:rFonts w:ascii="Times New Roman" w:hAnsi="Times New Roman" w:cs="Times New Roman"/>
                <w:sz w:val="22"/>
                <w:szCs w:val="22"/>
              </w:rPr>
              <w:t>índice da coluna citada, referente ao mês da apresentação do orçamento.</w:t>
            </w:r>
          </w:p>
        </w:tc>
      </w:tr>
    </w:tbl>
    <w:p w14:paraId="6FA5AAB9"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Para para fins de reajustamento será utilizada como base a data da apresentação da orçamento.</w:t>
      </w:r>
    </w:p>
    <w:p w14:paraId="419368E7" w14:textId="77777777" w:rsidR="003C1F0D" w:rsidRPr="00452981" w:rsidRDefault="005F74C4">
      <w:pPr>
        <w:pStyle w:val="Nivel01"/>
        <w:rPr>
          <w:rFonts w:ascii="Times New Roman" w:hAnsi="Times New Roman" w:cs="Times New Roman"/>
          <w:sz w:val="22"/>
          <w:szCs w:val="22"/>
        </w:rPr>
      </w:pPr>
      <w:bookmarkStart w:id="48" w:name="_Toc160102367"/>
      <w:r w:rsidRPr="00452981">
        <w:rPr>
          <w:rFonts w:ascii="Times New Roman" w:hAnsi="Times New Roman" w:cs="Times New Roman"/>
          <w:sz w:val="22"/>
          <w:szCs w:val="22"/>
        </w:rPr>
        <w:t>CONTROLE E FISCALIZAÇÃO DA EXECUÇÃO</w:t>
      </w:r>
      <w:bookmarkEnd w:id="48"/>
    </w:p>
    <w:p w14:paraId="4F2C3CC2" w14:textId="77777777" w:rsidR="003C1F0D" w:rsidRPr="00452981" w:rsidRDefault="005F74C4">
      <w:pPr>
        <w:pStyle w:val="Nivel2"/>
        <w:rPr>
          <w:rFonts w:ascii="Times New Roman" w:hAnsi="Times New Roman" w:cs="Times New Roman"/>
          <w:b/>
          <w:sz w:val="22"/>
          <w:szCs w:val="22"/>
        </w:rPr>
      </w:pPr>
      <w:r w:rsidRPr="00452981">
        <w:rPr>
          <w:rFonts w:ascii="Times New Roman" w:hAnsi="Times New Roman" w:cs="Times New Roman"/>
          <w:sz w:val="22"/>
          <w:szCs w:val="22"/>
        </w:rPr>
        <w:t>O Município de Primavera do Leste designará como Fiscais de Contrato, a serem intitulados por meio de Portaria, sendo responsáveis por acompanhar, fiscalizar e conferir o recebimento do material ou a execução do serviço,</w:t>
      </w:r>
      <w:r w:rsidRPr="00452981">
        <w:rPr>
          <w:rFonts w:ascii="Times New Roman" w:eastAsia="Calibri" w:hAnsi="Times New Roman" w:cs="Times New Roman"/>
          <w:sz w:val="22"/>
          <w:szCs w:val="22"/>
        </w:rPr>
        <w:t xml:space="preserve"> </w:t>
      </w:r>
      <w:r w:rsidRPr="00452981">
        <w:rPr>
          <w:rFonts w:ascii="Times New Roman" w:hAnsi="Times New Roman" w:cs="Times New Roman"/>
          <w:sz w:val="22"/>
          <w:szCs w:val="22"/>
        </w:rP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9627" w:type="dxa"/>
        <w:tblLayout w:type="fixed"/>
        <w:tblLook w:val="04A0" w:firstRow="1" w:lastRow="0" w:firstColumn="1" w:lastColumn="0" w:noHBand="0" w:noVBand="1"/>
      </w:tblPr>
      <w:tblGrid>
        <w:gridCol w:w="2959"/>
        <w:gridCol w:w="6668"/>
      </w:tblGrid>
      <w:tr w:rsidR="003C1F0D" w:rsidRPr="00452981" w14:paraId="14D3825B" w14:textId="77777777">
        <w:tc>
          <w:tcPr>
            <w:tcW w:w="2959" w:type="dxa"/>
            <w:vAlign w:val="center"/>
          </w:tcPr>
          <w:p w14:paraId="6F23CC52" w14:textId="77777777" w:rsidR="003C1F0D" w:rsidRPr="00452981" w:rsidRDefault="005F74C4">
            <w:pPr>
              <w:pStyle w:val="PargrafodaLista"/>
              <w:autoSpaceDE w:val="0"/>
              <w:autoSpaceDN w:val="0"/>
              <w:adjustRightInd w:val="0"/>
              <w:spacing w:after="120"/>
              <w:ind w:left="0"/>
              <w:rPr>
                <w:rFonts w:ascii="Times New Roman" w:hAnsi="Times New Roman" w:cs="Times New Roman"/>
                <w:sz w:val="22"/>
                <w:szCs w:val="22"/>
              </w:rPr>
            </w:pPr>
            <w:r w:rsidRPr="00452981">
              <w:rPr>
                <w:rFonts w:ascii="Times New Roman" w:hAnsi="Times New Roman" w:cs="Times New Roman"/>
                <w:sz w:val="22"/>
                <w:szCs w:val="22"/>
              </w:rPr>
              <w:t>Fiscal de Obra</w:t>
            </w:r>
          </w:p>
        </w:tc>
        <w:tc>
          <w:tcPr>
            <w:tcW w:w="6668" w:type="dxa"/>
          </w:tcPr>
          <w:p w14:paraId="4B624A91" w14:textId="2AA67E74" w:rsidR="003C1F0D" w:rsidRPr="00452981" w:rsidRDefault="004939BC">
            <w:pPr>
              <w:spacing w:after="120"/>
              <w:ind w:right="215"/>
              <w:jc w:val="both"/>
              <w:rPr>
                <w:rFonts w:ascii="Times New Roman" w:hAnsi="Times New Roman" w:cs="Times New Roman"/>
                <w:sz w:val="22"/>
                <w:szCs w:val="22"/>
              </w:rPr>
            </w:pPr>
            <w:r>
              <w:rPr>
                <w:rFonts w:ascii="Times New Roman" w:hAnsi="Times New Roman" w:cs="Times New Roman"/>
                <w:sz w:val="22"/>
                <w:szCs w:val="22"/>
              </w:rPr>
              <w:t>William Takao Haraki</w:t>
            </w:r>
            <w:r w:rsidRPr="00452981">
              <w:rPr>
                <w:rFonts w:ascii="Times New Roman" w:hAnsi="Times New Roman" w:cs="Times New Roman"/>
                <w:sz w:val="22"/>
                <w:szCs w:val="22"/>
              </w:rPr>
              <w:t xml:space="preserve"> - Engenheiro Civil</w:t>
            </w:r>
            <w:r>
              <w:rPr>
                <w:rFonts w:ascii="Times New Roman" w:hAnsi="Times New Roman" w:cs="Times New Roman"/>
                <w:sz w:val="22"/>
                <w:szCs w:val="22"/>
              </w:rPr>
              <w:t xml:space="preserve">  </w:t>
            </w:r>
          </w:p>
        </w:tc>
      </w:tr>
      <w:tr w:rsidR="003C1F0D" w:rsidRPr="00452981" w14:paraId="5ACB2C37" w14:textId="77777777">
        <w:tc>
          <w:tcPr>
            <w:tcW w:w="2959" w:type="dxa"/>
            <w:vAlign w:val="center"/>
          </w:tcPr>
          <w:p w14:paraId="113CA332" w14:textId="77777777" w:rsidR="003C1F0D" w:rsidRPr="00452981" w:rsidRDefault="005F74C4">
            <w:pPr>
              <w:pStyle w:val="PargrafodaLista"/>
              <w:autoSpaceDE w:val="0"/>
              <w:autoSpaceDN w:val="0"/>
              <w:adjustRightInd w:val="0"/>
              <w:spacing w:after="120"/>
              <w:ind w:left="0"/>
              <w:rPr>
                <w:rFonts w:ascii="Times New Roman" w:hAnsi="Times New Roman" w:cs="Times New Roman"/>
                <w:sz w:val="22"/>
                <w:szCs w:val="22"/>
              </w:rPr>
            </w:pPr>
            <w:r w:rsidRPr="00452981">
              <w:rPr>
                <w:rFonts w:ascii="Times New Roman" w:hAnsi="Times New Roman" w:cs="Times New Roman"/>
                <w:sz w:val="22"/>
                <w:szCs w:val="22"/>
              </w:rPr>
              <w:t>Suplente do Fiscal de Obra</w:t>
            </w:r>
          </w:p>
        </w:tc>
        <w:tc>
          <w:tcPr>
            <w:tcW w:w="6668" w:type="dxa"/>
          </w:tcPr>
          <w:p w14:paraId="5E4D693D" w14:textId="5B6F8EB3" w:rsidR="003C1F0D" w:rsidRPr="00452981" w:rsidRDefault="004939BC">
            <w:pPr>
              <w:spacing w:after="120"/>
              <w:ind w:right="215"/>
              <w:jc w:val="both"/>
              <w:rPr>
                <w:rFonts w:ascii="Times New Roman" w:hAnsi="Times New Roman" w:cs="Times New Roman"/>
                <w:sz w:val="22"/>
                <w:szCs w:val="22"/>
              </w:rPr>
            </w:pPr>
            <w:r>
              <w:rPr>
                <w:rFonts w:ascii="Times New Roman" w:hAnsi="Times New Roman" w:cs="Times New Roman"/>
                <w:sz w:val="22"/>
                <w:szCs w:val="22"/>
              </w:rPr>
              <w:t>Gabriel Alexandre dos Santos</w:t>
            </w:r>
            <w:r w:rsidRPr="00452981">
              <w:rPr>
                <w:rFonts w:ascii="Times New Roman" w:hAnsi="Times New Roman" w:cs="Times New Roman"/>
                <w:sz w:val="22"/>
                <w:szCs w:val="22"/>
              </w:rPr>
              <w:t xml:space="preserve"> - Engenheiro Civil</w:t>
            </w:r>
          </w:p>
        </w:tc>
      </w:tr>
      <w:tr w:rsidR="003C1F0D" w:rsidRPr="00452981" w14:paraId="3E27738A" w14:textId="77777777">
        <w:tc>
          <w:tcPr>
            <w:tcW w:w="2959" w:type="dxa"/>
            <w:vAlign w:val="center"/>
          </w:tcPr>
          <w:p w14:paraId="3F6C18C4" w14:textId="77777777" w:rsidR="003C1F0D" w:rsidRPr="00452981" w:rsidRDefault="005F74C4">
            <w:pPr>
              <w:pStyle w:val="PargrafodaLista"/>
              <w:autoSpaceDE w:val="0"/>
              <w:autoSpaceDN w:val="0"/>
              <w:adjustRightInd w:val="0"/>
              <w:spacing w:after="120"/>
              <w:ind w:left="0"/>
              <w:rPr>
                <w:rFonts w:ascii="Times New Roman" w:hAnsi="Times New Roman" w:cs="Times New Roman"/>
                <w:sz w:val="22"/>
                <w:szCs w:val="22"/>
              </w:rPr>
            </w:pPr>
            <w:r w:rsidRPr="00452981">
              <w:rPr>
                <w:rFonts w:ascii="Times New Roman" w:hAnsi="Times New Roman" w:cs="Times New Roman"/>
                <w:sz w:val="22"/>
                <w:szCs w:val="22"/>
              </w:rPr>
              <w:t>Fiscal do Contrato</w:t>
            </w:r>
          </w:p>
        </w:tc>
        <w:tc>
          <w:tcPr>
            <w:tcW w:w="6668" w:type="dxa"/>
          </w:tcPr>
          <w:p w14:paraId="30FEE86D" w14:textId="77777777" w:rsidR="003C1F0D" w:rsidRPr="00452981" w:rsidRDefault="005F74C4">
            <w:pPr>
              <w:spacing w:after="120"/>
              <w:ind w:right="215"/>
              <w:rPr>
                <w:rFonts w:ascii="Times New Roman" w:hAnsi="Times New Roman" w:cs="Times New Roman"/>
                <w:sz w:val="22"/>
                <w:szCs w:val="22"/>
              </w:rPr>
            </w:pPr>
            <w:r w:rsidRPr="00452981">
              <w:rPr>
                <w:rFonts w:ascii="Times New Roman" w:hAnsi="Times New Roman" w:cs="Times New Roman"/>
                <w:sz w:val="22"/>
                <w:szCs w:val="22"/>
              </w:rPr>
              <w:t>Edson Márcio da Silva Xavier</w:t>
            </w:r>
          </w:p>
        </w:tc>
      </w:tr>
      <w:tr w:rsidR="003C1F0D" w:rsidRPr="00452981" w14:paraId="6811C63E" w14:textId="77777777">
        <w:tc>
          <w:tcPr>
            <w:tcW w:w="2959" w:type="dxa"/>
            <w:vAlign w:val="center"/>
          </w:tcPr>
          <w:p w14:paraId="0A885C16" w14:textId="77777777" w:rsidR="003C1F0D" w:rsidRPr="00452981" w:rsidRDefault="005F74C4">
            <w:pPr>
              <w:pStyle w:val="PargrafodaLista"/>
              <w:autoSpaceDE w:val="0"/>
              <w:autoSpaceDN w:val="0"/>
              <w:adjustRightInd w:val="0"/>
              <w:spacing w:after="120"/>
              <w:ind w:left="0"/>
              <w:rPr>
                <w:rFonts w:ascii="Times New Roman" w:hAnsi="Times New Roman" w:cs="Times New Roman"/>
                <w:sz w:val="22"/>
                <w:szCs w:val="22"/>
              </w:rPr>
            </w:pPr>
            <w:r w:rsidRPr="00452981">
              <w:rPr>
                <w:rFonts w:ascii="Times New Roman" w:hAnsi="Times New Roman" w:cs="Times New Roman"/>
                <w:sz w:val="22"/>
                <w:szCs w:val="22"/>
              </w:rPr>
              <w:t>Suplente do Fiscal</w:t>
            </w:r>
          </w:p>
        </w:tc>
        <w:tc>
          <w:tcPr>
            <w:tcW w:w="6668" w:type="dxa"/>
          </w:tcPr>
          <w:p w14:paraId="2C418180" w14:textId="77777777" w:rsidR="003C1F0D" w:rsidRPr="00452981" w:rsidRDefault="005F74C4">
            <w:pPr>
              <w:spacing w:after="120"/>
              <w:ind w:right="215"/>
              <w:rPr>
                <w:rFonts w:ascii="Times New Roman" w:hAnsi="Times New Roman" w:cs="Times New Roman"/>
                <w:sz w:val="22"/>
                <w:szCs w:val="22"/>
              </w:rPr>
            </w:pPr>
            <w:r w:rsidRPr="00452981">
              <w:rPr>
                <w:rFonts w:ascii="Times New Roman" w:hAnsi="Times New Roman" w:cs="Times New Roman"/>
                <w:sz w:val="22"/>
                <w:szCs w:val="22"/>
              </w:rPr>
              <w:t>Paulo Marcos de Moraes Coimbra</w:t>
            </w:r>
          </w:p>
        </w:tc>
      </w:tr>
    </w:tbl>
    <w:p w14:paraId="0CEF21F3"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Eventuais alterações dos integrantes da Equipe de Fiscalização deverá ser realizada por meio de Portaria a ser publicada no Diário Oficial, dispensado o apostilamento.</w:t>
      </w:r>
    </w:p>
    <w:p w14:paraId="4CF6308F" w14:textId="77777777" w:rsidR="003C1F0D" w:rsidRPr="0070584D" w:rsidRDefault="005F74C4">
      <w:pPr>
        <w:pStyle w:val="Nivel2"/>
        <w:rPr>
          <w:rFonts w:ascii="Times New Roman" w:hAnsi="Times New Roman" w:cs="Times New Roman"/>
          <w:b/>
          <w:sz w:val="22"/>
          <w:szCs w:val="22"/>
        </w:rPr>
      </w:pPr>
      <w:r w:rsidRPr="00452981">
        <w:rPr>
          <w:rFonts w:ascii="Times New Roman" w:hAnsi="Times New Roman" w:cs="Times New Roman"/>
          <w:b/>
          <w:sz w:val="22"/>
          <w:szCs w:val="22"/>
        </w:rPr>
        <w:t xml:space="preserve"> </w:t>
      </w:r>
      <w:r w:rsidRPr="0070584D">
        <w:rPr>
          <w:rFonts w:ascii="Times New Roman" w:hAnsi="Times New Roman" w:cs="Times New Roman"/>
          <w:sz w:val="22"/>
          <w:szCs w:val="22"/>
        </w:rPr>
        <w:t xml:space="preserve">Caberá ao Fiscal, além das que perfazem na legislação vigente, Lei Nº 14.133/21 e a IN SCL nº 006/2014, conferir e atestar a Nota Fiscal emitida pela empresa contratada caso seja considerada em ordem para ser providenciado a liquidação. </w:t>
      </w:r>
    </w:p>
    <w:p w14:paraId="1BB1AA27"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117 da Lei nº 14.133, de 2021;</w:t>
      </w:r>
    </w:p>
    <w:p w14:paraId="09D96998"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lastRenderedPageBreak/>
        <w:t>O representante da Contratante deverá ter a qualificação necessária para o acompanhamento e controle da execução dos serviços e do contrato.</w:t>
      </w:r>
    </w:p>
    <w:p w14:paraId="74B4B45F"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verificação da adequação da prestação contratada deverá ser realizada com base nos critérios previstos nos projetos e demais documentos técnicos anexos ao instrumento convocatório a que se vincula este contrato;</w:t>
      </w:r>
    </w:p>
    <w:p w14:paraId="53789DA4"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117 da Lei nº 14.133, de 2021;</w:t>
      </w:r>
    </w:p>
    <w:p w14:paraId="5544839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14:paraId="4079A1C8"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representante da Contratante deverá promover o registro das ocorrências verificadas, adotando as providências necessárias ao fiel cumprimento das cláusulas contratuais, conforme o disposto no  art. 117 da Lei nº 14.133, de 2021;</w:t>
      </w:r>
    </w:p>
    <w:p w14:paraId="154052A5"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155 e 156 da Lei nº 14.133, de 2021;</w:t>
      </w:r>
    </w:p>
    <w:p w14:paraId="5FAF4760"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licitante ou o contratado será responsabilizado administrativamente pelas seguintes infrações:</w:t>
      </w:r>
    </w:p>
    <w:p w14:paraId="625219FF" w14:textId="77777777" w:rsidR="003C1F0D" w:rsidRPr="00452981" w:rsidRDefault="005F74C4">
      <w:pPr>
        <w:pStyle w:val="Nivel3"/>
        <w:rPr>
          <w:rFonts w:ascii="Times New Roman" w:hAnsi="Times New Roman" w:cs="Times New Roman"/>
          <w:sz w:val="22"/>
          <w:szCs w:val="22"/>
        </w:rPr>
      </w:pPr>
      <w:bookmarkStart w:id="49" w:name="art155i"/>
      <w:bookmarkEnd w:id="49"/>
      <w:r w:rsidRPr="00452981">
        <w:rPr>
          <w:rFonts w:ascii="Times New Roman" w:hAnsi="Times New Roman" w:cs="Times New Roman"/>
          <w:sz w:val="22"/>
          <w:szCs w:val="22"/>
        </w:rPr>
        <w:t>dar causa à inexecução parcial do contrato;</w:t>
      </w:r>
    </w:p>
    <w:p w14:paraId="02BC299A" w14:textId="77777777" w:rsidR="003C1F0D" w:rsidRPr="00452981" w:rsidRDefault="005F74C4">
      <w:pPr>
        <w:pStyle w:val="Nivel3"/>
        <w:rPr>
          <w:rFonts w:ascii="Times New Roman" w:hAnsi="Times New Roman" w:cs="Times New Roman"/>
          <w:sz w:val="22"/>
          <w:szCs w:val="22"/>
        </w:rPr>
      </w:pPr>
      <w:bookmarkStart w:id="50" w:name="art155ii"/>
      <w:bookmarkEnd w:id="50"/>
      <w:r w:rsidRPr="00452981">
        <w:rPr>
          <w:rFonts w:ascii="Times New Roman" w:hAnsi="Times New Roman" w:cs="Times New Roman"/>
          <w:sz w:val="22"/>
          <w:szCs w:val="22"/>
        </w:rPr>
        <w:t>dar causa à inexecução parcial do contrato que cause grave dano à Administração, ao funcionamento dos serviços públicos ou ao interesse coletivo;</w:t>
      </w:r>
    </w:p>
    <w:p w14:paraId="0794A3E2" w14:textId="77777777" w:rsidR="003C1F0D" w:rsidRPr="00452981" w:rsidRDefault="005F74C4">
      <w:pPr>
        <w:pStyle w:val="Nivel3"/>
        <w:rPr>
          <w:rFonts w:ascii="Times New Roman" w:hAnsi="Times New Roman" w:cs="Times New Roman"/>
          <w:sz w:val="22"/>
          <w:szCs w:val="22"/>
        </w:rPr>
      </w:pPr>
      <w:bookmarkStart w:id="51" w:name="art155iii"/>
      <w:bookmarkEnd w:id="51"/>
      <w:r w:rsidRPr="00452981">
        <w:rPr>
          <w:rFonts w:ascii="Times New Roman" w:hAnsi="Times New Roman" w:cs="Times New Roman"/>
          <w:sz w:val="22"/>
          <w:szCs w:val="22"/>
        </w:rPr>
        <w:t>dar causa à inexecução total do contrato;</w:t>
      </w:r>
    </w:p>
    <w:p w14:paraId="6C5FCBA6" w14:textId="77777777" w:rsidR="003C1F0D" w:rsidRPr="00452981" w:rsidRDefault="005F74C4">
      <w:pPr>
        <w:pStyle w:val="Nivel3"/>
        <w:rPr>
          <w:rFonts w:ascii="Times New Roman" w:hAnsi="Times New Roman" w:cs="Times New Roman"/>
          <w:sz w:val="22"/>
          <w:szCs w:val="22"/>
        </w:rPr>
      </w:pPr>
      <w:bookmarkStart w:id="52" w:name="art155iv"/>
      <w:bookmarkEnd w:id="52"/>
      <w:r w:rsidRPr="00452981">
        <w:rPr>
          <w:rFonts w:ascii="Times New Roman" w:hAnsi="Times New Roman" w:cs="Times New Roman"/>
          <w:sz w:val="22"/>
          <w:szCs w:val="22"/>
        </w:rPr>
        <w:t>deixar de entregar a documentação exigida para o certame;</w:t>
      </w:r>
    </w:p>
    <w:p w14:paraId="32149921" w14:textId="77777777" w:rsidR="003C1F0D" w:rsidRPr="00452981" w:rsidRDefault="005F74C4">
      <w:pPr>
        <w:pStyle w:val="Nivel3"/>
        <w:rPr>
          <w:rFonts w:ascii="Times New Roman" w:hAnsi="Times New Roman" w:cs="Times New Roman"/>
          <w:sz w:val="22"/>
          <w:szCs w:val="22"/>
        </w:rPr>
      </w:pPr>
      <w:bookmarkStart w:id="53" w:name="art155v"/>
      <w:bookmarkEnd w:id="53"/>
      <w:r w:rsidRPr="00452981">
        <w:rPr>
          <w:rFonts w:ascii="Times New Roman" w:hAnsi="Times New Roman" w:cs="Times New Roman"/>
          <w:sz w:val="22"/>
          <w:szCs w:val="22"/>
        </w:rPr>
        <w:t>não manter a proposta, salvo em decorrência de fato superveniente devidamente justificado;</w:t>
      </w:r>
    </w:p>
    <w:p w14:paraId="5B435F07" w14:textId="77777777" w:rsidR="003C1F0D" w:rsidRPr="00452981" w:rsidRDefault="005F74C4">
      <w:pPr>
        <w:pStyle w:val="Nivel3"/>
        <w:rPr>
          <w:rFonts w:ascii="Times New Roman" w:hAnsi="Times New Roman" w:cs="Times New Roman"/>
          <w:sz w:val="22"/>
          <w:szCs w:val="22"/>
        </w:rPr>
      </w:pPr>
      <w:bookmarkStart w:id="54" w:name="art155vi"/>
      <w:bookmarkEnd w:id="54"/>
      <w:r w:rsidRPr="00452981">
        <w:rPr>
          <w:rFonts w:ascii="Times New Roman" w:hAnsi="Times New Roman" w:cs="Times New Roman"/>
          <w:sz w:val="22"/>
          <w:szCs w:val="22"/>
        </w:rPr>
        <w:t>não celebrar o contrato ou não entregar a documentação exigida para a contratação, quando convocado dentro do prazo de validade de sua proposta;</w:t>
      </w:r>
    </w:p>
    <w:p w14:paraId="42A179CB" w14:textId="77777777" w:rsidR="003C1F0D" w:rsidRPr="00452981" w:rsidRDefault="005F74C4">
      <w:pPr>
        <w:pStyle w:val="Nivel3"/>
        <w:rPr>
          <w:rFonts w:ascii="Times New Roman" w:hAnsi="Times New Roman" w:cs="Times New Roman"/>
          <w:sz w:val="22"/>
          <w:szCs w:val="22"/>
        </w:rPr>
      </w:pPr>
      <w:bookmarkStart w:id="55" w:name="art155vii"/>
      <w:bookmarkEnd w:id="55"/>
      <w:r w:rsidRPr="00452981">
        <w:rPr>
          <w:rFonts w:ascii="Times New Roman" w:hAnsi="Times New Roman" w:cs="Times New Roman"/>
          <w:sz w:val="22"/>
          <w:szCs w:val="22"/>
        </w:rPr>
        <w:t>ensejar o retardamento da execução ou da entrega do objeto da licitação sem motivo justificado;</w:t>
      </w:r>
    </w:p>
    <w:p w14:paraId="47CA29F3" w14:textId="77777777" w:rsidR="003C1F0D" w:rsidRPr="00452981" w:rsidRDefault="005F74C4">
      <w:pPr>
        <w:pStyle w:val="Nivel3"/>
        <w:rPr>
          <w:rFonts w:ascii="Times New Roman" w:hAnsi="Times New Roman" w:cs="Times New Roman"/>
          <w:sz w:val="22"/>
          <w:szCs w:val="22"/>
        </w:rPr>
      </w:pPr>
      <w:bookmarkStart w:id="56" w:name="art155viii"/>
      <w:bookmarkEnd w:id="56"/>
      <w:r w:rsidRPr="00452981">
        <w:rPr>
          <w:rFonts w:ascii="Times New Roman" w:hAnsi="Times New Roman" w:cs="Times New Roman"/>
          <w:sz w:val="22"/>
          <w:szCs w:val="22"/>
        </w:rPr>
        <w:t>apresentar declaração ou documentação falsa exigida para o certame ou prestar declaração falsa durante a licitação ou a execução do contrato;</w:t>
      </w:r>
    </w:p>
    <w:p w14:paraId="31B83AE0" w14:textId="77777777" w:rsidR="003C1F0D" w:rsidRPr="00452981" w:rsidRDefault="005F74C4">
      <w:pPr>
        <w:pStyle w:val="Nivel3"/>
        <w:rPr>
          <w:rFonts w:ascii="Times New Roman" w:hAnsi="Times New Roman" w:cs="Times New Roman"/>
          <w:sz w:val="22"/>
          <w:szCs w:val="22"/>
        </w:rPr>
      </w:pPr>
      <w:bookmarkStart w:id="57" w:name="art155ix"/>
      <w:bookmarkEnd w:id="57"/>
      <w:r w:rsidRPr="00452981">
        <w:rPr>
          <w:rFonts w:ascii="Times New Roman" w:hAnsi="Times New Roman" w:cs="Times New Roman"/>
          <w:sz w:val="22"/>
          <w:szCs w:val="22"/>
        </w:rPr>
        <w:t>fraudar a licitação ou praticar ato fraudulento na execução do contrato;</w:t>
      </w:r>
    </w:p>
    <w:p w14:paraId="03B776ED" w14:textId="77777777" w:rsidR="003C1F0D" w:rsidRPr="00452981" w:rsidRDefault="005F74C4">
      <w:pPr>
        <w:pStyle w:val="Nivel3"/>
        <w:rPr>
          <w:rFonts w:ascii="Times New Roman" w:hAnsi="Times New Roman" w:cs="Times New Roman"/>
          <w:sz w:val="22"/>
          <w:szCs w:val="22"/>
        </w:rPr>
      </w:pPr>
      <w:bookmarkStart w:id="58" w:name="art155x"/>
      <w:bookmarkEnd w:id="58"/>
      <w:r w:rsidRPr="00452981">
        <w:rPr>
          <w:rFonts w:ascii="Times New Roman" w:hAnsi="Times New Roman" w:cs="Times New Roman"/>
          <w:sz w:val="22"/>
          <w:szCs w:val="22"/>
        </w:rPr>
        <w:lastRenderedPageBreak/>
        <w:t>comportar-se de modo inidôneo ou cometer fraude de qualquer natureza;</w:t>
      </w:r>
    </w:p>
    <w:p w14:paraId="305A0384" w14:textId="77777777" w:rsidR="003C1F0D" w:rsidRPr="00452981" w:rsidRDefault="005F74C4">
      <w:pPr>
        <w:pStyle w:val="Nivel3"/>
        <w:rPr>
          <w:rFonts w:ascii="Times New Roman" w:hAnsi="Times New Roman" w:cs="Times New Roman"/>
          <w:sz w:val="22"/>
          <w:szCs w:val="22"/>
        </w:rPr>
      </w:pPr>
      <w:bookmarkStart w:id="59" w:name="art155xi"/>
      <w:bookmarkEnd w:id="59"/>
      <w:r w:rsidRPr="00452981">
        <w:rPr>
          <w:rFonts w:ascii="Times New Roman" w:hAnsi="Times New Roman" w:cs="Times New Roman"/>
          <w:sz w:val="22"/>
          <w:szCs w:val="22"/>
        </w:rPr>
        <w:t>praticar atos ilícitos com vistas a frustrar os objetivos da licitação;</w:t>
      </w:r>
    </w:p>
    <w:p w14:paraId="0845B93F" w14:textId="77777777" w:rsidR="003C1F0D" w:rsidRPr="00452981" w:rsidRDefault="005F74C4">
      <w:pPr>
        <w:pStyle w:val="Nivel3"/>
        <w:rPr>
          <w:rFonts w:ascii="Times New Roman" w:hAnsi="Times New Roman" w:cs="Times New Roman"/>
          <w:sz w:val="22"/>
          <w:szCs w:val="22"/>
        </w:rPr>
      </w:pPr>
      <w:bookmarkStart w:id="60" w:name="art155xii"/>
      <w:bookmarkEnd w:id="60"/>
      <w:r w:rsidRPr="00452981">
        <w:rPr>
          <w:rFonts w:ascii="Times New Roman" w:hAnsi="Times New Roman" w:cs="Times New Roman"/>
          <w:sz w:val="22"/>
          <w:szCs w:val="22"/>
        </w:rPr>
        <w:t>praticar ato lesivo previsto no </w:t>
      </w:r>
      <w:hyperlink r:id="rId58" w:anchor="art5" w:history="1">
        <w:r w:rsidRPr="00452981">
          <w:rPr>
            <w:rStyle w:val="Hyperlink"/>
            <w:rFonts w:ascii="Times New Roman" w:hAnsi="Times New Roman" w:cs="Times New Roman"/>
            <w:sz w:val="22"/>
            <w:szCs w:val="22"/>
          </w:rPr>
          <w:t>art. 5º da Lei nº 12.846, de 1º de agosto de 2013.</w:t>
        </w:r>
      </w:hyperlink>
    </w:p>
    <w:p w14:paraId="75E054A4" w14:textId="77777777" w:rsidR="003C1F0D" w:rsidRPr="00452981" w:rsidRDefault="005F74C4">
      <w:pPr>
        <w:pStyle w:val="Nivel2"/>
        <w:rPr>
          <w:rFonts w:ascii="Times New Roman" w:hAnsi="Times New Roman" w:cs="Times New Roman"/>
          <w:sz w:val="22"/>
          <w:szCs w:val="22"/>
        </w:rPr>
      </w:pPr>
      <w:bookmarkStart w:id="61" w:name="art156"/>
      <w:bookmarkEnd w:id="61"/>
      <w:r w:rsidRPr="00452981">
        <w:rPr>
          <w:rFonts w:ascii="Times New Roman" w:hAnsi="Times New Roman" w:cs="Times New Roman"/>
          <w:sz w:val="22"/>
          <w:szCs w:val="22"/>
        </w:rPr>
        <w:t>Serão aplicadas ao responsável pelas infrações administrativas previstas nesta Lei as seguintes sanções:</w:t>
      </w:r>
    </w:p>
    <w:p w14:paraId="3A1BFE9B" w14:textId="77777777" w:rsidR="003C1F0D" w:rsidRPr="00452981" w:rsidRDefault="005F74C4">
      <w:pPr>
        <w:pStyle w:val="Nivel3"/>
        <w:rPr>
          <w:rFonts w:ascii="Times New Roman" w:hAnsi="Times New Roman" w:cs="Times New Roman"/>
          <w:sz w:val="22"/>
          <w:szCs w:val="22"/>
        </w:rPr>
      </w:pPr>
      <w:bookmarkStart w:id="62" w:name="art156i"/>
      <w:bookmarkEnd w:id="62"/>
      <w:r w:rsidRPr="00452981">
        <w:rPr>
          <w:rFonts w:ascii="Times New Roman" w:hAnsi="Times New Roman" w:cs="Times New Roman"/>
          <w:sz w:val="22"/>
          <w:szCs w:val="22"/>
        </w:rPr>
        <w:t>advertência;</w:t>
      </w:r>
    </w:p>
    <w:p w14:paraId="5F0350DB" w14:textId="77777777" w:rsidR="003C1F0D" w:rsidRPr="00452981" w:rsidRDefault="005F74C4">
      <w:pPr>
        <w:pStyle w:val="Nivel3"/>
        <w:rPr>
          <w:rFonts w:ascii="Times New Roman" w:hAnsi="Times New Roman" w:cs="Times New Roman"/>
          <w:sz w:val="22"/>
          <w:szCs w:val="22"/>
        </w:rPr>
      </w:pPr>
      <w:bookmarkStart w:id="63" w:name="art156ii"/>
      <w:bookmarkEnd w:id="63"/>
      <w:r w:rsidRPr="00452981">
        <w:rPr>
          <w:rFonts w:ascii="Times New Roman" w:hAnsi="Times New Roman" w:cs="Times New Roman"/>
          <w:sz w:val="22"/>
          <w:szCs w:val="22"/>
        </w:rPr>
        <w:t>multa;</w:t>
      </w:r>
    </w:p>
    <w:p w14:paraId="1D41C584" w14:textId="77777777" w:rsidR="003C1F0D" w:rsidRPr="00452981" w:rsidRDefault="005F74C4">
      <w:pPr>
        <w:pStyle w:val="Nivel3"/>
        <w:rPr>
          <w:rFonts w:ascii="Times New Roman" w:hAnsi="Times New Roman" w:cs="Times New Roman"/>
          <w:sz w:val="22"/>
          <w:szCs w:val="22"/>
        </w:rPr>
      </w:pPr>
      <w:bookmarkStart w:id="64" w:name="art156iii"/>
      <w:bookmarkEnd w:id="64"/>
      <w:r w:rsidRPr="00452981">
        <w:rPr>
          <w:rFonts w:ascii="Times New Roman" w:hAnsi="Times New Roman" w:cs="Times New Roman"/>
          <w:sz w:val="22"/>
          <w:szCs w:val="22"/>
        </w:rPr>
        <w:t>impedimento de licitar e contratar;</w:t>
      </w:r>
    </w:p>
    <w:p w14:paraId="7F431844" w14:textId="77777777" w:rsidR="003C1F0D" w:rsidRPr="00452981" w:rsidRDefault="005F74C4">
      <w:pPr>
        <w:pStyle w:val="Nivel3"/>
        <w:rPr>
          <w:rFonts w:ascii="Times New Roman" w:hAnsi="Times New Roman" w:cs="Times New Roman"/>
          <w:sz w:val="22"/>
          <w:szCs w:val="22"/>
        </w:rPr>
      </w:pPr>
      <w:bookmarkStart w:id="65" w:name="art156iv"/>
      <w:bookmarkEnd w:id="65"/>
      <w:r w:rsidRPr="00452981">
        <w:rPr>
          <w:rFonts w:ascii="Times New Roman" w:hAnsi="Times New Roman" w:cs="Times New Roman"/>
          <w:sz w:val="22"/>
          <w:szCs w:val="22"/>
        </w:rPr>
        <w:t>declaração de inidoneidade para licitar ou contratar.</w:t>
      </w:r>
    </w:p>
    <w:p w14:paraId="4C06D533" w14:textId="77777777" w:rsidR="003C1F0D" w:rsidRPr="00452981" w:rsidRDefault="005F74C4">
      <w:pPr>
        <w:pStyle w:val="Nivel2"/>
        <w:rPr>
          <w:rFonts w:ascii="Times New Roman" w:hAnsi="Times New Roman" w:cs="Times New Roman"/>
          <w:sz w:val="22"/>
          <w:szCs w:val="22"/>
        </w:rPr>
      </w:pPr>
      <w:bookmarkStart w:id="66" w:name="art156§1"/>
      <w:bookmarkEnd w:id="66"/>
      <w:r w:rsidRPr="00452981">
        <w:rPr>
          <w:rFonts w:ascii="Times New Roman" w:hAnsi="Times New Roman" w:cs="Times New Roman"/>
          <w:sz w:val="22"/>
          <w:szCs w:val="22"/>
        </w:rPr>
        <w:t>Na aplicação das sanções serão considerados:</w:t>
      </w:r>
    </w:p>
    <w:p w14:paraId="3D2DDFF7" w14:textId="77777777" w:rsidR="003C1F0D" w:rsidRPr="00452981" w:rsidRDefault="005F74C4">
      <w:pPr>
        <w:pStyle w:val="Nivel3"/>
        <w:rPr>
          <w:rFonts w:ascii="Times New Roman" w:hAnsi="Times New Roman" w:cs="Times New Roman"/>
          <w:sz w:val="22"/>
          <w:szCs w:val="22"/>
        </w:rPr>
      </w:pPr>
      <w:bookmarkStart w:id="67" w:name="art156§1i"/>
      <w:bookmarkEnd w:id="67"/>
      <w:r w:rsidRPr="00452981">
        <w:rPr>
          <w:rFonts w:ascii="Times New Roman" w:hAnsi="Times New Roman" w:cs="Times New Roman"/>
          <w:sz w:val="22"/>
          <w:szCs w:val="22"/>
        </w:rPr>
        <w:t>a natureza e a gravidade da infração cometida;</w:t>
      </w:r>
    </w:p>
    <w:p w14:paraId="23F5E9CA" w14:textId="77777777" w:rsidR="003C1F0D" w:rsidRPr="00452981" w:rsidRDefault="005F74C4">
      <w:pPr>
        <w:pStyle w:val="Nivel3"/>
        <w:rPr>
          <w:rFonts w:ascii="Times New Roman" w:hAnsi="Times New Roman" w:cs="Times New Roman"/>
          <w:sz w:val="22"/>
          <w:szCs w:val="22"/>
        </w:rPr>
      </w:pPr>
      <w:bookmarkStart w:id="68" w:name="art156§1ii"/>
      <w:bookmarkEnd w:id="68"/>
      <w:r w:rsidRPr="00452981">
        <w:rPr>
          <w:rFonts w:ascii="Times New Roman" w:hAnsi="Times New Roman" w:cs="Times New Roman"/>
          <w:sz w:val="22"/>
          <w:szCs w:val="22"/>
        </w:rPr>
        <w:t>as peculiaridades do caso concreto;</w:t>
      </w:r>
    </w:p>
    <w:p w14:paraId="2C16A2CE" w14:textId="77777777" w:rsidR="003C1F0D" w:rsidRPr="00452981" w:rsidRDefault="005F74C4">
      <w:pPr>
        <w:pStyle w:val="Nivel3"/>
        <w:rPr>
          <w:rFonts w:ascii="Times New Roman" w:hAnsi="Times New Roman" w:cs="Times New Roman"/>
          <w:sz w:val="22"/>
          <w:szCs w:val="22"/>
        </w:rPr>
      </w:pPr>
      <w:bookmarkStart w:id="69" w:name="art156§1iii"/>
      <w:bookmarkEnd w:id="69"/>
      <w:r w:rsidRPr="00452981">
        <w:rPr>
          <w:rFonts w:ascii="Times New Roman" w:hAnsi="Times New Roman" w:cs="Times New Roman"/>
          <w:sz w:val="22"/>
          <w:szCs w:val="22"/>
        </w:rPr>
        <w:t>as circunstâncias agravantes ou atenuantes;</w:t>
      </w:r>
    </w:p>
    <w:p w14:paraId="7B708A0E" w14:textId="77777777" w:rsidR="003C1F0D" w:rsidRPr="00452981" w:rsidRDefault="005F74C4">
      <w:pPr>
        <w:pStyle w:val="Nivel3"/>
        <w:rPr>
          <w:rFonts w:ascii="Times New Roman" w:hAnsi="Times New Roman" w:cs="Times New Roman"/>
          <w:sz w:val="22"/>
          <w:szCs w:val="22"/>
        </w:rPr>
      </w:pPr>
      <w:bookmarkStart w:id="70" w:name="art156§1iv"/>
      <w:bookmarkEnd w:id="70"/>
      <w:r w:rsidRPr="00452981">
        <w:rPr>
          <w:rFonts w:ascii="Times New Roman" w:hAnsi="Times New Roman" w:cs="Times New Roman"/>
          <w:sz w:val="22"/>
          <w:szCs w:val="22"/>
        </w:rPr>
        <w:t>os danos que dela provierem para a Administração Pública;</w:t>
      </w:r>
    </w:p>
    <w:p w14:paraId="276D3765" w14:textId="77777777" w:rsidR="003C1F0D" w:rsidRPr="00452981" w:rsidRDefault="005F74C4">
      <w:pPr>
        <w:pStyle w:val="Nivel3"/>
        <w:rPr>
          <w:rFonts w:ascii="Times New Roman" w:hAnsi="Times New Roman" w:cs="Times New Roman"/>
          <w:sz w:val="22"/>
          <w:szCs w:val="22"/>
        </w:rPr>
      </w:pPr>
      <w:bookmarkStart w:id="71" w:name="art156§1v"/>
      <w:bookmarkEnd w:id="71"/>
      <w:r w:rsidRPr="00452981">
        <w:rPr>
          <w:rFonts w:ascii="Times New Roman" w:hAnsi="Times New Roman" w:cs="Times New Roman"/>
          <w:sz w:val="22"/>
          <w:szCs w:val="22"/>
        </w:rPr>
        <w:t>a implantação ou o aperfeiçoamento de programa de integridade, conforme normas e orientações dos órgãos de controle.</w:t>
      </w:r>
    </w:p>
    <w:p w14:paraId="23F2DE5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w:t>
      </w:r>
    </w:p>
    <w:p w14:paraId="37491988" w14:textId="77777777" w:rsidR="003C1F0D" w:rsidRPr="00452981" w:rsidRDefault="005F74C4">
      <w:pPr>
        <w:pStyle w:val="Nivel01"/>
        <w:rPr>
          <w:rFonts w:ascii="Times New Roman" w:hAnsi="Times New Roman" w:cs="Times New Roman"/>
          <w:b w:val="0"/>
          <w:bCs w:val="0"/>
          <w:sz w:val="22"/>
          <w:szCs w:val="22"/>
        </w:rPr>
      </w:pPr>
      <w:bookmarkStart w:id="72" w:name="_Toc160102368"/>
      <w:r w:rsidRPr="00452981">
        <w:rPr>
          <w:rFonts w:ascii="Times New Roman" w:hAnsi="Times New Roman" w:cs="Times New Roman"/>
          <w:b w:val="0"/>
          <w:bCs w:val="0"/>
          <w:sz w:val="22"/>
          <w:szCs w:val="22"/>
        </w:rPr>
        <w:t>OBRIGAÇÕES DA CONTRATANTE</w:t>
      </w:r>
      <w:bookmarkEnd w:id="72"/>
    </w:p>
    <w:p w14:paraId="0A655365"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Exigir o cumprimento de todas as obrigações assumidas pela Contratada, de acordo com as cláusulas contratuais e os termos de sua proposta;</w:t>
      </w:r>
    </w:p>
    <w:p w14:paraId="6C3D0D20"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14:paraId="7D2D70BE"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Notificar a Contratada por escrito da ocorrência de eventuais imperfeições, falhas ou irregularidades constatadas no curso da execução dos serviços, fixando prazo para a sua correção, certificando-se de que as soluções por ela propostas sejam as mais adequadas;</w:t>
      </w:r>
    </w:p>
    <w:p w14:paraId="534B2D6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Pagar à Contratada o valor resultante da prestação contratual, conforme cronograma físico-financeiro;</w:t>
      </w:r>
    </w:p>
    <w:p w14:paraId="061A6094"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Efetuar as retenções tributárias devidas sobre o valor da fatura de serviços da Contratada, em conformidade com o art. 36, §8º da IN SLTI/MPOG n. 02/2008;</w:t>
      </w:r>
    </w:p>
    <w:p w14:paraId="3CF7C729"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lastRenderedPageBreak/>
        <w:t>Fornecer por escrito as informações necessárias para o desenvolvimento dos serviços objeto do contrato;</w:t>
      </w:r>
    </w:p>
    <w:p w14:paraId="08A04EF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Realizar avaliações periódicas da qualidade dos serviços, após seu recebimento;</w:t>
      </w:r>
    </w:p>
    <w:p w14:paraId="0902B9E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Cientificar o órgão de representação judicial do Município para adoção das medidas cabíveis quando do descumprimento das obrigações pela Contratada; </w:t>
      </w:r>
    </w:p>
    <w:p w14:paraId="48A331D4"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14:paraId="37BB7A77" w14:textId="77777777" w:rsidR="003C1F0D" w:rsidRPr="00452981" w:rsidRDefault="005F74C4">
      <w:pPr>
        <w:pStyle w:val="Nivel01"/>
        <w:rPr>
          <w:rFonts w:ascii="Times New Roman" w:hAnsi="Times New Roman" w:cs="Times New Roman"/>
          <w:sz w:val="22"/>
          <w:szCs w:val="22"/>
          <w:shd w:val="clear" w:color="auto" w:fill="FF00FF"/>
        </w:rPr>
      </w:pPr>
      <w:bookmarkStart w:id="73" w:name="_Toc160102369"/>
      <w:r w:rsidRPr="00452981">
        <w:rPr>
          <w:rFonts w:ascii="Times New Roman" w:hAnsi="Times New Roman" w:cs="Times New Roman"/>
          <w:sz w:val="22"/>
          <w:szCs w:val="22"/>
        </w:rPr>
        <w:t>DAS OBRIGAÇÕES DA CONTRATADA</w:t>
      </w:r>
      <w:bookmarkEnd w:id="73"/>
    </w:p>
    <w:p w14:paraId="2E560903" w14:textId="77777777" w:rsidR="003C1F0D" w:rsidRPr="00452981" w:rsidRDefault="005F74C4">
      <w:pPr>
        <w:pStyle w:val="Nivel2"/>
        <w:rPr>
          <w:rFonts w:ascii="Times New Roman" w:hAnsi="Times New Roman" w:cs="Times New Roman"/>
          <w:b/>
          <w:sz w:val="22"/>
          <w:szCs w:val="22"/>
          <w:shd w:val="clear" w:color="auto" w:fill="FF00FF"/>
        </w:rPr>
      </w:pPr>
      <w:r w:rsidRPr="00452981">
        <w:rPr>
          <w:rFonts w:ascii="Times New Roman" w:hAnsi="Times New Roman" w:cs="Times New Roman"/>
          <w:sz w:val="22"/>
          <w:szCs w:val="22"/>
        </w:rPr>
        <w:t>Sem prejuízo das demais responsabilidades previstas no Edital de licitação ou neste instrumento, a CONTRATADA responsabilizar-se-á, ainda:</w:t>
      </w:r>
    </w:p>
    <w:p w14:paraId="35A49381" w14:textId="61B8A8F2"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Executar </w:t>
      </w:r>
      <w:r w:rsidR="00D27629">
        <w:rPr>
          <w:rFonts w:ascii="Times New Roman" w:hAnsi="Times New Roman" w:cs="Times New Roman"/>
          <w:sz w:val="22"/>
          <w:szCs w:val="22"/>
        </w:rPr>
        <w:t xml:space="preserve">em até </w:t>
      </w:r>
      <w:r w:rsidR="00D51CA2">
        <w:rPr>
          <w:rFonts w:ascii="Times New Roman" w:hAnsi="Times New Roman" w:cs="Times New Roman"/>
          <w:sz w:val="22"/>
          <w:szCs w:val="22"/>
        </w:rPr>
        <w:t>240</w:t>
      </w:r>
      <w:r w:rsidR="00D27629">
        <w:rPr>
          <w:rFonts w:ascii="Times New Roman" w:hAnsi="Times New Roman" w:cs="Times New Roman"/>
          <w:sz w:val="22"/>
          <w:szCs w:val="22"/>
        </w:rPr>
        <w:t xml:space="preserve"> (</w:t>
      </w:r>
      <w:r w:rsidR="00D51CA2">
        <w:rPr>
          <w:rFonts w:ascii="Times New Roman" w:hAnsi="Times New Roman" w:cs="Times New Roman"/>
          <w:sz w:val="22"/>
          <w:szCs w:val="22"/>
        </w:rPr>
        <w:t>duzentos e quarenta</w:t>
      </w:r>
      <w:r w:rsidR="00D27629">
        <w:rPr>
          <w:rFonts w:ascii="Times New Roman" w:hAnsi="Times New Roman" w:cs="Times New Roman"/>
          <w:sz w:val="22"/>
          <w:szCs w:val="22"/>
        </w:rPr>
        <w:t>)</w:t>
      </w:r>
      <w:r w:rsidRPr="00452981">
        <w:rPr>
          <w:rFonts w:ascii="Times New Roman" w:hAnsi="Times New Roman" w:cs="Times New Roman"/>
          <w:sz w:val="22"/>
          <w:szCs w:val="22"/>
        </w:rPr>
        <w:t xml:space="preserve"> 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14:paraId="05BB866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14:paraId="06208673"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Manter os empregados nos horários predeterminados pela Contratante;</w:t>
      </w:r>
    </w:p>
    <w:p w14:paraId="28D29982"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14:paraId="3257DEC1"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Utilizar empregados habilitados e com conhecimentos básicos dos serviços a serem executados, em conformidade com as normas e determinações em vigor;</w:t>
      </w:r>
    </w:p>
    <w:p w14:paraId="70095360"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Apresentar os empregados devidamente identificados por meio de crachá, além de provê-los com os Equipamentos de Proteção Individual - EPI;</w:t>
      </w:r>
    </w:p>
    <w:p w14:paraId="30D06BB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Responsabilizar-se por todas as obrigações trabalhistas, sociais, previdenciárias, tributárias e as demais previstas na legislação específica, cuja inadimplência não transfere responsabilidade à Contratante;</w:t>
      </w:r>
    </w:p>
    <w:p w14:paraId="46C1C777"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14:paraId="130DF49A"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Instruir seus empregados a respeito das atividades a serem desempenhadas, alertando-os a não executarem atividades não abrangidas pelo contrato, devendo a Contratada relatar à Contratante toda e qualquer ocorrência neste sentido, a fim de evitar desvio de função;</w:t>
      </w:r>
    </w:p>
    <w:p w14:paraId="196D7FA8"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lastRenderedPageBreak/>
        <w:t>Relatar à Contratante toda e qualquer irregularidade verificada no decorrer da execução do empreendimento;</w:t>
      </w:r>
    </w:p>
    <w:p w14:paraId="18C6FCFE"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Não permitir a utilização de qualquer trabalho de menor de dezesseis anos, exceto na condição de aprendiz para os maiores de quatorze anos; nem permitir a utilização do trabalho do menor de dezoito anos em trabalho noturno, perigoso ou insalubre;</w:t>
      </w:r>
    </w:p>
    <w:p w14:paraId="24E44F27"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Manter durante toda a vigência do contrato, em compatibilidade com as obrigações assumidas, todas as condições de habilitação e qualificação exigidas na licitação;</w:t>
      </w:r>
    </w:p>
    <w:p w14:paraId="65BD4B74"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Guardar sigilo sobre todas as informações obtidas em decorrência do cumprimento do contrato;</w:t>
      </w:r>
    </w:p>
    <w:p w14:paraId="2A049B80"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Manter preposto aceito pela Contratante nos horários e locais de prestação de serviço para representá-la na execução do contrato com capacidade para tomar decisões compatíveis com os compromissos assumidos;</w:t>
      </w:r>
    </w:p>
    <w:p w14:paraId="0DCE48B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Cumprir, além dos postulados legais vigentes de âmbito federal, estadual ou municipal, as normas de segurança da Contratante;</w:t>
      </w:r>
    </w:p>
    <w:p w14:paraId="3DC8EF7F"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6098B280"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Comunicar ao Fiscal do contrato e Fiscal da obra, no prazo de 24 (vinte e quatro) horas, qualquer ocorrência anormal ou acidente que se verifique no local dos serviços;</w:t>
      </w:r>
    </w:p>
    <w:p w14:paraId="5D04D0C2"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Prestar todo esclarecimento ou informação solicitada pela Contratante ou por seus prepostos, garantindo-lhes o acesso, a qualquer tempo, ao local dos trabalhos, bem como aos documentos relativos à execução do empreendimento;</w:t>
      </w:r>
    </w:p>
    <w:p w14:paraId="1CC990C6"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Paralisar, por determinação da Contratante, qualquer atividade que não esteja sendo executada de acordo com a boa técnica ou que ponha em risco a segurança de pessoas ou bens de terceiros;</w:t>
      </w:r>
    </w:p>
    <w:p w14:paraId="7BC3BDCA"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Adotar as providências e precauções necessárias, inclusive consulta nos respectivos órgãos, se necessário for, a fim de que não venham a ser danificadas as redes hidrossanitárias, elétricas e de comunicação;</w:t>
      </w:r>
    </w:p>
    <w:p w14:paraId="1F54E1A0"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Promover a guarda, manutenção e vigilância de materiais, ferramentas, e tudo o que for necessário à execução dos serviços, durante a vigência do contrato;</w:t>
      </w:r>
    </w:p>
    <w:p w14:paraId="166078B1"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Providenciar junto ao CREA e/ou ao CAU-BR as Anotações e Registros de Responsabilidade Técnica referentes ao objeto do contrato e especialidades pertinentes, nos termos das normas pertinentes (Leis ns. 6.496/77 e 12.378/2010);</w:t>
      </w:r>
    </w:p>
    <w:p w14:paraId="0E02CF4F"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Obter junto ao Município, conforme o caso, as licenças necessárias e demais documentos e autorizações exigíveis, na forma da legislação aplicável;</w:t>
      </w:r>
    </w:p>
    <w:p w14:paraId="1CD7B53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14:paraId="1A5086B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lastRenderedPageBreak/>
        <w:t>Conduzir os trabalhos com estrita observância às normas da legislação pertinente, cumprindo as determinações dos Poderes Públicos, mantendo sempre limpo o local dos serviços e nas melhores condições de segurança, higiene e disciplina;</w:t>
      </w:r>
    </w:p>
    <w:p w14:paraId="1E4D75C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Submeter previamente, por escrito, à Contratante, para análise e aprovação, quaisquer mudanças nos métodos executivos que fujam às especificações do memorial descritivo;</w:t>
      </w:r>
    </w:p>
    <w:p w14:paraId="1CACDFFD"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Refazer, às suas expensas, os trabalhos executados em desacordo com o estabelecido no instrumento contratual, no Projeto Básico e seus anexos, bem como substituir aqueles realizados com materiais defeituosos ou com vício;</w:t>
      </w:r>
    </w:p>
    <w:p w14:paraId="2F19AE53"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07416F96"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14:paraId="74628144"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Responsabilizar-se em confeccionar e instalar as placas indicativas, sinalizadores, as barreiras, os sinais vermelhos, os sinais de perigo, os sinais de desvio dentre outros, sendo que estes materiais deverão ser </w:t>
      </w:r>
    </w:p>
    <w:p w14:paraId="0205FB41"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14:paraId="3A848F4E"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14:paraId="0A7A8101"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14:paraId="18B3A96E"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A empresa contratada cujos empregados vinculados ao serviço sejam regidos pela CLT deverá entregar ao setor responsável pela fiscalização do contrato os seguintes documentos: </w:t>
      </w:r>
    </w:p>
    <w:p w14:paraId="3F779EED"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prova de regularidade relativa à Seguridade Social; </w:t>
      </w:r>
    </w:p>
    <w:p w14:paraId="6B18CC40"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certidão conjunta relativa aos tributos federais e à Dívida Ativa da União; </w:t>
      </w:r>
    </w:p>
    <w:p w14:paraId="3160B181"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lastRenderedPageBreak/>
        <w:t xml:space="preserve">certidões que comprovem a regularidade perante as Fazendas Estadual e Municipal do domicílio ou sede do contratado, conforme exigido no instrumento convocatório; </w:t>
      </w:r>
    </w:p>
    <w:p w14:paraId="65867E3F"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Certidão de Regularidade do FGTS – CRF; e </w:t>
      </w:r>
    </w:p>
    <w:p w14:paraId="73A635AA"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Certidão Negativa de Débitos Trabalhistas – CNDT;</w:t>
      </w:r>
    </w:p>
    <w:p w14:paraId="4A65A17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Serão de exclusiva responsabilidade da contratada eventuais erros/equívocos no dimensionamento da proposta. </w:t>
      </w:r>
    </w:p>
    <w:p w14:paraId="37F0ED16" w14:textId="77777777" w:rsidR="003C1F0D" w:rsidRPr="00452981" w:rsidRDefault="005F74C4">
      <w:pPr>
        <w:pStyle w:val="Nivel01"/>
        <w:rPr>
          <w:rFonts w:ascii="Times New Roman" w:hAnsi="Times New Roman" w:cs="Times New Roman"/>
          <w:sz w:val="22"/>
          <w:szCs w:val="22"/>
        </w:rPr>
      </w:pPr>
      <w:bookmarkStart w:id="74" w:name="_Toc160102370"/>
      <w:r w:rsidRPr="00452981">
        <w:rPr>
          <w:rFonts w:ascii="Times New Roman" w:hAnsi="Times New Roman" w:cs="Times New Roman"/>
          <w:sz w:val="22"/>
          <w:szCs w:val="22"/>
        </w:rPr>
        <w:t>DA GARANTIA DE EXECUÇÃO</w:t>
      </w:r>
      <w:bookmarkEnd w:id="74"/>
      <w:r w:rsidRPr="00452981">
        <w:rPr>
          <w:rFonts w:ascii="Times New Roman" w:hAnsi="Times New Roman" w:cs="Times New Roman"/>
          <w:sz w:val="22"/>
          <w:szCs w:val="22"/>
        </w:rPr>
        <w:t xml:space="preserve"> </w:t>
      </w:r>
    </w:p>
    <w:p w14:paraId="30C43312"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adjudicatário, no prazo de 05 (cinco) dias após a assinatura do Termo de Contrato, prestará garantia no valor correspondente a 5% (cinco por cento) do valor do Contrato, que será liberada de acordo com as condições previstas neste Edital, conforme disposto no art. 96 da Lei nº 1.433, de 2021, desde que cumpridas as obrigações contratuais;</w:t>
      </w:r>
    </w:p>
    <w:p w14:paraId="71E7F75A"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Caberá ao contratado optar por uma das seguintes modalidades de garantia: </w:t>
      </w:r>
    </w:p>
    <w:p w14:paraId="6B093247"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w:t>
      </w:r>
    </w:p>
    <w:p w14:paraId="5ADAADED" w14:textId="77777777" w:rsidR="003C1F0D" w:rsidRPr="00452981" w:rsidRDefault="005F74C4">
      <w:pPr>
        <w:pStyle w:val="Nivel4"/>
        <w:ind w:left="840"/>
        <w:rPr>
          <w:rFonts w:ascii="Times New Roman" w:hAnsi="Times New Roman" w:cs="Times New Roman"/>
          <w:sz w:val="22"/>
          <w:szCs w:val="22"/>
        </w:rPr>
      </w:pPr>
      <w:bookmarkStart w:id="75" w:name="art96§1ii"/>
      <w:bookmarkEnd w:id="75"/>
      <w:r w:rsidRPr="00452981">
        <w:rPr>
          <w:rFonts w:ascii="Times New Roman" w:hAnsi="Times New Roman" w:cs="Times New Roman"/>
          <w:sz w:val="22"/>
          <w:szCs w:val="22"/>
        </w:rPr>
        <w:t>seguro-garantia;</w:t>
      </w:r>
    </w:p>
    <w:p w14:paraId="124F38BD" w14:textId="77777777" w:rsidR="003C1F0D" w:rsidRPr="00452981" w:rsidRDefault="005F74C4">
      <w:pPr>
        <w:pStyle w:val="Nivel4"/>
        <w:ind w:left="840"/>
        <w:rPr>
          <w:rFonts w:ascii="Times New Roman" w:hAnsi="Times New Roman" w:cs="Times New Roman"/>
          <w:sz w:val="22"/>
          <w:szCs w:val="22"/>
        </w:rPr>
      </w:pPr>
      <w:bookmarkStart w:id="76" w:name="art96§1iii"/>
      <w:bookmarkEnd w:id="76"/>
      <w:r w:rsidRPr="00452981">
        <w:rPr>
          <w:rFonts w:ascii="Times New Roman" w:hAnsi="Times New Roman" w:cs="Times New Roman"/>
          <w:sz w:val="22"/>
          <w:szCs w:val="22"/>
        </w:rPr>
        <w:t>fiança bancária emitida por banco ou instituição financeira devidamente autorizada a operar no País pelo Banco Central do Brasil.</w:t>
      </w:r>
    </w:p>
    <w:p w14:paraId="044063C2" w14:textId="77777777" w:rsidR="003C1F0D" w:rsidRPr="00452981" w:rsidRDefault="005F74C4">
      <w:pPr>
        <w:pStyle w:val="Nivel4"/>
        <w:ind w:left="840"/>
        <w:rPr>
          <w:rFonts w:ascii="Times New Roman" w:hAnsi="Times New Roman" w:cs="Times New Roman"/>
          <w:sz w:val="22"/>
          <w:szCs w:val="22"/>
        </w:rPr>
      </w:pPr>
      <w:bookmarkStart w:id="77" w:name="art96§1iv"/>
      <w:bookmarkEnd w:id="77"/>
      <w:r w:rsidRPr="00452981">
        <w:rPr>
          <w:rFonts w:ascii="Times New Roman" w:hAnsi="Times New Roman" w:cs="Times New Roman"/>
          <w:sz w:val="22"/>
          <w:szCs w:val="22"/>
        </w:rPr>
        <w:t>título de capitalização custeado por pagamento único, com resgate pelo valor total.   </w:t>
      </w:r>
      <w:hyperlink r:id="rId59" w:anchor="art1" w:history="1">
        <w:r w:rsidRPr="00452981">
          <w:rPr>
            <w:rFonts w:ascii="Times New Roman" w:hAnsi="Times New Roman" w:cs="Times New Roman"/>
            <w:sz w:val="22"/>
            <w:szCs w:val="22"/>
          </w:rPr>
          <w:t>(Incluído pela Lei nº 14.770, de 2023)</w:t>
        </w:r>
      </w:hyperlink>
    </w:p>
    <w:p w14:paraId="353FCCB0"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 xml:space="preserve">A inobservância do prazo fixado para apresentação da garantia acarretará a aplicação de multa de 0,07% (sete centésimos por cento) do valor do contrato por dia de atraso, até o máximo de 2% (dois por cento); </w:t>
      </w:r>
    </w:p>
    <w:p w14:paraId="6B9C5327"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validade da garantia, qualquer que seja a modalidade escolhida, deverá abranger um período mínimo de 3 (três) meses após o término da vigência contratual;</w:t>
      </w:r>
    </w:p>
    <w:p w14:paraId="672EE97D"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A garantia assegurará, qualquer que seja a modalidade escolhida, o pagamento de: </w:t>
      </w:r>
    </w:p>
    <w:p w14:paraId="0DC05706"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 xml:space="preserve">Prejuízo advindo do não cumprimento do objeto do contrato e do não adimplemento das demais obrigações nele previstas; </w:t>
      </w:r>
    </w:p>
    <w:p w14:paraId="26D74943"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 xml:space="preserve">Prejuízos causados à Contratante ou a terceiro, decorrentes de culpa ou dolo durante a execução do contrato; </w:t>
      </w:r>
    </w:p>
    <w:p w14:paraId="2C225F24"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 xml:space="preserve">As multas moratórias e punitivas aplicadas pela Contratante à Contratada;  </w:t>
      </w:r>
    </w:p>
    <w:p w14:paraId="3DA8ACB7"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Obrigações fiscais e previdenciárias de qualquer natureza, não honradas pela Contratada.</w:t>
      </w:r>
    </w:p>
    <w:p w14:paraId="0AF6AAA5"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A modalidade seguro-garantia somente será aceita se contemplar todos os eventos indicados no item anterior;</w:t>
      </w:r>
    </w:p>
    <w:p w14:paraId="33FD3E54"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lastRenderedPageBreak/>
        <w:t>A garantia em dinheiro deverá ser efetuada em favor da Contratante, em conta corrente informada pela Secretaria de Fazenda;</w:t>
      </w:r>
    </w:p>
    <w:p w14:paraId="154CF3CF"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44321721"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garantia, se prestada na forma de fiança bancária ou seguro-garantia, deverá ter validade durante a vigência do contrato;</w:t>
      </w:r>
    </w:p>
    <w:p w14:paraId="50AE190A"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No caso de garantia na modalidade de fiança bancária, deverá constar expressa renúncia do fiador aos benefícios do artigo 827 do Código Civil;</w:t>
      </w:r>
    </w:p>
    <w:p w14:paraId="42037C7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lang w:eastAsia="en-US"/>
        </w:rPr>
        <w:t>No caso de alteração do valor do contrato, ou prorrogação de sua vigência, a garantia deverá ser readequada ou renovada nas mesmas condições;</w:t>
      </w:r>
    </w:p>
    <w:p w14:paraId="1ACB7173"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Se o valor da garantia for utilizado total ou parcialmente em pagamento de qualquer obrigação, a Contratada obriga-se a fazer a respectiva reposição no prazo máximo de 03 (três) dias úteis, contados da data em que for notificada;</w:t>
      </w:r>
    </w:p>
    <w:p w14:paraId="09CBF86F"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A Contratante não executará a garantia na ocorrência de uma ou mais das seguintes hipóteses: </w:t>
      </w:r>
    </w:p>
    <w:p w14:paraId="710681E1"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 xml:space="preserve">Caso fortuito ou força maior; </w:t>
      </w:r>
    </w:p>
    <w:p w14:paraId="21B1807D"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 xml:space="preserve">Alteração, sem prévia anuência da seguradora, das obrigações contratuais; </w:t>
      </w:r>
    </w:p>
    <w:p w14:paraId="319AF6AE"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 xml:space="preserve">Descumprimento das obrigações pela Contratada decorrentes de atos ou fatos praticados pela Contratante; </w:t>
      </w:r>
    </w:p>
    <w:p w14:paraId="20F63EB0"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Atos ilícitos dolosos praticados por servidores da Administração.</w:t>
      </w:r>
    </w:p>
    <w:p w14:paraId="21CFB8B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Não serão aceitas garantias que incluam outras isenções de responsabilidade que não as previstas neste item;</w:t>
      </w:r>
    </w:p>
    <w:p w14:paraId="38EED31F"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Será considerada extinta a garantia:</w:t>
      </w:r>
    </w:p>
    <w:p w14:paraId="3D262966"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14:paraId="7C0EFF6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No prazo de três meses após o término da vigência, caso a Contratante não comunique a ocorrência de sinistros</w:t>
      </w:r>
    </w:p>
    <w:p w14:paraId="6669DC7A" w14:textId="77777777" w:rsidR="003C1F0D" w:rsidRPr="00452981" w:rsidRDefault="005F74C4">
      <w:pPr>
        <w:pStyle w:val="Nivel01"/>
        <w:rPr>
          <w:rFonts w:ascii="Times New Roman" w:hAnsi="Times New Roman" w:cs="Times New Roman"/>
          <w:sz w:val="22"/>
          <w:szCs w:val="22"/>
        </w:rPr>
      </w:pPr>
      <w:bookmarkStart w:id="78" w:name="_Toc160102371"/>
      <w:r w:rsidRPr="00452981">
        <w:rPr>
          <w:rFonts w:ascii="Times New Roman" w:hAnsi="Times New Roman" w:cs="Times New Roman"/>
          <w:sz w:val="22"/>
          <w:szCs w:val="22"/>
        </w:rPr>
        <w:t>DOS RECURSOS</w:t>
      </w:r>
      <w:bookmarkEnd w:id="78"/>
    </w:p>
    <w:p w14:paraId="063C131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A interposição de recurso referente ao julgamento das propostas, à habilitação ou inabilitação de licitantes, à anulação ou revogação da licitação, observará o disposto no </w:t>
      </w:r>
      <w:hyperlink r:id="rId60" w:anchor="art165" w:history="1">
        <w:r w:rsidRPr="00452981">
          <w:rPr>
            <w:rStyle w:val="Hyperlink"/>
            <w:rFonts w:ascii="Times New Roman" w:hAnsi="Times New Roman" w:cs="Times New Roman"/>
            <w:sz w:val="22"/>
            <w:szCs w:val="22"/>
          </w:rPr>
          <w:t>art. 165 da Lei nº 14.133, de 2021</w:t>
        </w:r>
      </w:hyperlink>
      <w:r w:rsidRPr="00452981">
        <w:rPr>
          <w:rFonts w:ascii="Times New Roman" w:hAnsi="Times New Roman" w:cs="Times New Roman"/>
          <w:sz w:val="22"/>
          <w:szCs w:val="22"/>
        </w:rPr>
        <w:t>.</w:t>
      </w:r>
    </w:p>
    <w:p w14:paraId="49B5C408"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prazo recursal é de 3 (três) dias úteis, contados da data de intimação ou de lavratura da ata.</w:t>
      </w:r>
    </w:p>
    <w:p w14:paraId="5D2E3CD9"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Quando o recurso apresentado impugnar o julgamento das propostas ou o ato de habilitação ou inabilitação do licitante:</w:t>
      </w:r>
    </w:p>
    <w:p w14:paraId="51E137C8"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lastRenderedPageBreak/>
        <w:t>a intenção de recorrer deverá ser manifestada imediatamente, sob pena de preclusão;</w:t>
      </w:r>
    </w:p>
    <w:p w14:paraId="4825E386"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o prazo para a manifestação da intenção de recorrer não será inferior a 10 (dez) minutos.</w:t>
      </w:r>
    </w:p>
    <w:p w14:paraId="70966CC9"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o prazo para apresentação das razões recursais será iniciado na data de intimação ou de lavratura da ata de habilitação ou inabilitação;</w:t>
      </w:r>
    </w:p>
    <w:p w14:paraId="55D84471"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na hipótese de adoção da inversão de fases prevista no </w:t>
      </w:r>
      <w:hyperlink r:id="rId61" w:anchor="art17§1" w:history="1">
        <w:r w:rsidRPr="00452981">
          <w:rPr>
            <w:rStyle w:val="Hyperlink"/>
            <w:rFonts w:ascii="Times New Roman" w:hAnsi="Times New Roman" w:cs="Times New Roman"/>
            <w:sz w:val="22"/>
            <w:szCs w:val="22"/>
          </w:rPr>
          <w:t>§ 1º do art. 17 da Lei nº 14.133, de 2021</w:t>
        </w:r>
      </w:hyperlink>
      <w:r w:rsidRPr="00452981">
        <w:rPr>
          <w:rFonts w:ascii="Times New Roman" w:hAnsi="Times New Roman" w:cs="Times New Roman"/>
          <w:sz w:val="22"/>
          <w:szCs w:val="22"/>
        </w:rPr>
        <w:t>, o prazo para apresentação das razões recursais será iniciado na data de intimação da ata de julgamento.</w:t>
      </w:r>
    </w:p>
    <w:p w14:paraId="64C692C4"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Os recursos deverão ser encaminhados em campo próprio do sistema.</w:t>
      </w:r>
    </w:p>
    <w:p w14:paraId="30F962BD"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6A4DB7F6"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Os recursos interpostos fora do prazo não serão conhecidos. </w:t>
      </w:r>
    </w:p>
    <w:p w14:paraId="42974743"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4095A896"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O recurso e o pedido de reconsideração terão efeito suspensivo do ato ou da decisão recorrida até que sobrevenha decisão final da autoridade competente. </w:t>
      </w:r>
    </w:p>
    <w:p w14:paraId="487154C3"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O acolhimento do recurso invalida tão somente os atos insuscetíveis de aproveitamento. </w:t>
      </w:r>
    </w:p>
    <w:p w14:paraId="3ECDA79D" w14:textId="3C5865ED" w:rsidR="003C1F0D" w:rsidRPr="00452981" w:rsidRDefault="005F74C4">
      <w:pPr>
        <w:pStyle w:val="Nivel2"/>
        <w:rPr>
          <w:rFonts w:ascii="Times New Roman" w:hAnsi="Times New Roman" w:cs="Times New Roman"/>
          <w:color w:val="auto"/>
          <w:sz w:val="22"/>
          <w:szCs w:val="22"/>
        </w:rPr>
      </w:pPr>
      <w:r w:rsidRPr="00452981">
        <w:rPr>
          <w:rFonts w:ascii="Times New Roman" w:hAnsi="Times New Roman" w:cs="Times New Roman"/>
          <w:color w:val="auto"/>
          <w:sz w:val="22"/>
          <w:szCs w:val="22"/>
        </w:rPr>
        <w:t xml:space="preserve">Os autos do processo permanecerão com vista franqueada aos interessados no sítio eletrônico </w:t>
      </w:r>
      <w:r w:rsidR="00452981" w:rsidRPr="00452981">
        <w:rPr>
          <w:rFonts w:ascii="Times New Roman" w:hAnsi="Times New Roman" w:cs="Times New Roman"/>
          <w:color w:val="auto"/>
          <w:sz w:val="22"/>
          <w:szCs w:val="22"/>
        </w:rPr>
        <w:t>https://licitanet.com.br/</w:t>
      </w:r>
    </w:p>
    <w:p w14:paraId="72A405A7" w14:textId="77777777" w:rsidR="003C1F0D" w:rsidRPr="00452981" w:rsidRDefault="005F74C4">
      <w:pPr>
        <w:pStyle w:val="Nivel01"/>
        <w:rPr>
          <w:rFonts w:ascii="Times New Roman" w:hAnsi="Times New Roman" w:cs="Times New Roman"/>
          <w:sz w:val="22"/>
          <w:szCs w:val="22"/>
        </w:rPr>
      </w:pPr>
      <w:bookmarkStart w:id="79" w:name="_Toc160102372"/>
      <w:r w:rsidRPr="00452981">
        <w:rPr>
          <w:rFonts w:ascii="Times New Roman" w:hAnsi="Times New Roman" w:cs="Times New Roman"/>
          <w:sz w:val="22"/>
          <w:szCs w:val="22"/>
        </w:rPr>
        <w:t>DAS INFRAÇÕES ADMINISTRATIVAS E SANÇÕES</w:t>
      </w:r>
      <w:bookmarkEnd w:id="79"/>
    </w:p>
    <w:p w14:paraId="748D5603"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Comete infração administrativa, nos termos da lei, o licitante que, com dolo ou culpa: </w:t>
      </w:r>
    </w:p>
    <w:p w14:paraId="6D29B6FC" w14:textId="77777777" w:rsidR="003C1F0D" w:rsidRPr="00452981" w:rsidRDefault="005F74C4">
      <w:pPr>
        <w:pStyle w:val="Nivel3"/>
        <w:rPr>
          <w:rFonts w:ascii="Times New Roman" w:hAnsi="Times New Roman" w:cs="Times New Roman"/>
          <w:sz w:val="22"/>
          <w:szCs w:val="22"/>
        </w:rPr>
      </w:pPr>
      <w:bookmarkStart w:id="80" w:name="_Ref114668085"/>
      <w:bookmarkStart w:id="81" w:name="_Hlk114652595"/>
      <w:r w:rsidRPr="00452981">
        <w:rPr>
          <w:rFonts w:ascii="Times New Roman" w:hAnsi="Times New Roman" w:cs="Times New Roman"/>
          <w:sz w:val="22"/>
          <w:szCs w:val="22"/>
        </w:rPr>
        <w:t>deixar de entregar a documentação exigida para o certame ou não entregar qualquer documento que tenha sido solicitado pelo Agente de Contratação/Comissão durante o certame;</w:t>
      </w:r>
      <w:bookmarkEnd w:id="80"/>
    </w:p>
    <w:p w14:paraId="745DD229" w14:textId="77777777" w:rsidR="003C1F0D" w:rsidRPr="00452981" w:rsidRDefault="005F74C4">
      <w:pPr>
        <w:pStyle w:val="Nivel3"/>
        <w:rPr>
          <w:rFonts w:ascii="Times New Roman" w:hAnsi="Times New Roman" w:cs="Times New Roman"/>
          <w:sz w:val="22"/>
          <w:szCs w:val="22"/>
        </w:rPr>
      </w:pPr>
      <w:bookmarkStart w:id="82" w:name="_Ref114668108"/>
      <w:r w:rsidRPr="00452981">
        <w:rPr>
          <w:rFonts w:ascii="Times New Roman" w:hAnsi="Times New Roman" w:cs="Times New Roman"/>
          <w:sz w:val="22"/>
          <w:szCs w:val="22"/>
        </w:rPr>
        <w:t>Salvo em decorrência de fato superveniente devidamente justificado, não mantiver a proposta em especial quando:</w:t>
      </w:r>
      <w:bookmarkEnd w:id="82"/>
    </w:p>
    <w:p w14:paraId="4E546F65" w14:textId="77777777" w:rsidR="003C1F0D" w:rsidRPr="00452981" w:rsidRDefault="005F74C4">
      <w:pPr>
        <w:pStyle w:val="Nivel4"/>
        <w:rPr>
          <w:rFonts w:ascii="Times New Roman" w:hAnsi="Times New Roman" w:cs="Times New Roman"/>
          <w:sz w:val="22"/>
          <w:szCs w:val="22"/>
        </w:rPr>
      </w:pPr>
      <w:r w:rsidRPr="00452981">
        <w:rPr>
          <w:rFonts w:ascii="Times New Roman" w:hAnsi="Times New Roman" w:cs="Times New Roman"/>
          <w:sz w:val="22"/>
          <w:szCs w:val="22"/>
        </w:rPr>
        <w:t xml:space="preserve">não enviar a proposta adequada ao último lance ofertado ou após a negociação; </w:t>
      </w:r>
    </w:p>
    <w:p w14:paraId="18426350" w14:textId="77777777" w:rsidR="003C1F0D" w:rsidRPr="00452981" w:rsidRDefault="005F74C4">
      <w:pPr>
        <w:pStyle w:val="Nivel4"/>
        <w:rPr>
          <w:rFonts w:ascii="Times New Roman" w:hAnsi="Times New Roman" w:cs="Times New Roman"/>
          <w:sz w:val="22"/>
          <w:szCs w:val="22"/>
        </w:rPr>
      </w:pPr>
      <w:r w:rsidRPr="00452981">
        <w:rPr>
          <w:rFonts w:ascii="Times New Roman" w:hAnsi="Times New Roman" w:cs="Times New Roman"/>
          <w:sz w:val="22"/>
          <w:szCs w:val="22"/>
        </w:rPr>
        <w:t xml:space="preserve">recusar-se a enviar o detalhamento da proposta quando exigível; </w:t>
      </w:r>
    </w:p>
    <w:p w14:paraId="45E8C3F0" w14:textId="77777777" w:rsidR="003C1F0D" w:rsidRPr="00452981" w:rsidRDefault="005F74C4">
      <w:pPr>
        <w:pStyle w:val="Nivel4"/>
        <w:rPr>
          <w:rFonts w:ascii="Times New Roman" w:hAnsi="Times New Roman" w:cs="Times New Roman"/>
          <w:sz w:val="22"/>
          <w:szCs w:val="22"/>
        </w:rPr>
      </w:pPr>
      <w:r w:rsidRPr="00452981">
        <w:rPr>
          <w:rFonts w:ascii="Times New Roman" w:hAnsi="Times New Roman" w:cs="Times New Roman"/>
          <w:sz w:val="22"/>
          <w:szCs w:val="22"/>
        </w:rPr>
        <w:t xml:space="preserve">pedir para ser desclassificado quando encerrada a etapa competitiva; </w:t>
      </w:r>
    </w:p>
    <w:p w14:paraId="0DB199CB" w14:textId="77777777" w:rsidR="003C1F0D" w:rsidRPr="00452981" w:rsidRDefault="005F74C4">
      <w:pPr>
        <w:pStyle w:val="Nivel4"/>
        <w:rPr>
          <w:rFonts w:ascii="Times New Roman" w:hAnsi="Times New Roman" w:cs="Times New Roman"/>
          <w:sz w:val="22"/>
          <w:szCs w:val="22"/>
        </w:rPr>
      </w:pPr>
      <w:r w:rsidRPr="00452981">
        <w:rPr>
          <w:rFonts w:ascii="Times New Roman" w:hAnsi="Times New Roman" w:cs="Times New Roman"/>
          <w:sz w:val="22"/>
          <w:szCs w:val="22"/>
        </w:rPr>
        <w:t>deixar de apresentar amostra; ou</w:t>
      </w:r>
    </w:p>
    <w:p w14:paraId="7165BEC9" w14:textId="77777777" w:rsidR="003C1F0D" w:rsidRPr="00452981" w:rsidRDefault="005F74C4">
      <w:pPr>
        <w:pStyle w:val="Nivel4"/>
        <w:rPr>
          <w:rFonts w:ascii="Times New Roman" w:hAnsi="Times New Roman" w:cs="Times New Roman"/>
          <w:sz w:val="22"/>
          <w:szCs w:val="22"/>
        </w:rPr>
      </w:pPr>
      <w:r w:rsidRPr="00452981">
        <w:rPr>
          <w:rFonts w:ascii="Times New Roman" w:hAnsi="Times New Roman" w:cs="Times New Roman"/>
          <w:sz w:val="22"/>
          <w:szCs w:val="22"/>
        </w:rPr>
        <w:t xml:space="preserve">apresentar proposta ou amostra em desacordo com as especificações do edital; </w:t>
      </w:r>
    </w:p>
    <w:p w14:paraId="67550E24" w14:textId="77777777" w:rsidR="003C1F0D" w:rsidRPr="00452981" w:rsidRDefault="005F74C4">
      <w:pPr>
        <w:pStyle w:val="Nivel3"/>
        <w:rPr>
          <w:rFonts w:ascii="Times New Roman" w:hAnsi="Times New Roman" w:cs="Times New Roman"/>
          <w:sz w:val="22"/>
          <w:szCs w:val="22"/>
        </w:rPr>
      </w:pPr>
      <w:bookmarkStart w:id="83" w:name="_Ref114668139"/>
      <w:r w:rsidRPr="00452981">
        <w:rPr>
          <w:rFonts w:ascii="Times New Roman" w:hAnsi="Times New Roman" w:cs="Times New Roman"/>
          <w:sz w:val="22"/>
          <w:szCs w:val="22"/>
        </w:rPr>
        <w:lastRenderedPageBreak/>
        <w:t>não celebrar o contrato ou não entregar a documentação exigida para a contratação, quando convocado dentro do prazo de validade de sua proposta;</w:t>
      </w:r>
      <w:bookmarkEnd w:id="83"/>
    </w:p>
    <w:p w14:paraId="450C7549" w14:textId="536C33A8" w:rsidR="003C1F0D" w:rsidRPr="00452981" w:rsidRDefault="005F74C4">
      <w:pPr>
        <w:pStyle w:val="Nivel4"/>
        <w:rPr>
          <w:rFonts w:ascii="Times New Roman" w:hAnsi="Times New Roman" w:cs="Times New Roman"/>
          <w:sz w:val="22"/>
          <w:szCs w:val="22"/>
        </w:rPr>
      </w:pPr>
      <w:r w:rsidRPr="00452981">
        <w:rPr>
          <w:rFonts w:ascii="Times New Roman" w:hAnsi="Times New Roman" w:cs="Times New Roman"/>
          <w:sz w:val="22"/>
          <w:szCs w:val="22"/>
        </w:rPr>
        <w:t>recusar-se, sem justificativa, a assinar o contrato, ou a aceitar ou retirar o instrumento equivalente no prazo estabelecido pela Administração;</w:t>
      </w:r>
    </w:p>
    <w:p w14:paraId="09FC552E" w14:textId="77777777" w:rsidR="003C1F0D" w:rsidRPr="00452981" w:rsidRDefault="005F74C4">
      <w:pPr>
        <w:pStyle w:val="Nivel3"/>
        <w:rPr>
          <w:rFonts w:ascii="Times New Roman" w:hAnsi="Times New Roman" w:cs="Times New Roman"/>
          <w:sz w:val="22"/>
          <w:szCs w:val="22"/>
        </w:rPr>
      </w:pPr>
      <w:bookmarkStart w:id="84" w:name="_Ref114668249"/>
      <w:r w:rsidRPr="00452981">
        <w:rPr>
          <w:rFonts w:ascii="Times New Roman" w:hAnsi="Times New Roman" w:cs="Times New Roman"/>
          <w:sz w:val="22"/>
          <w:szCs w:val="22"/>
        </w:rPr>
        <w:t>apresentar declaração ou documentação falsa exigida para o certame ou prestar declaração falsa durante a licitação</w:t>
      </w:r>
      <w:bookmarkEnd w:id="84"/>
    </w:p>
    <w:p w14:paraId="305C6927" w14:textId="77777777" w:rsidR="003C1F0D" w:rsidRPr="00452981" w:rsidRDefault="005F74C4">
      <w:pPr>
        <w:pStyle w:val="Nivel3"/>
        <w:rPr>
          <w:rFonts w:ascii="Times New Roman" w:hAnsi="Times New Roman" w:cs="Times New Roman"/>
          <w:sz w:val="22"/>
          <w:szCs w:val="22"/>
        </w:rPr>
      </w:pPr>
      <w:bookmarkStart w:id="85" w:name="_Ref114668245"/>
      <w:r w:rsidRPr="00452981">
        <w:rPr>
          <w:rFonts w:ascii="Times New Roman" w:hAnsi="Times New Roman" w:cs="Times New Roman"/>
          <w:sz w:val="22"/>
          <w:szCs w:val="22"/>
        </w:rPr>
        <w:t>fraudar a licitação</w:t>
      </w:r>
      <w:bookmarkEnd w:id="85"/>
    </w:p>
    <w:p w14:paraId="643AD3C8" w14:textId="77777777" w:rsidR="003C1F0D" w:rsidRPr="00452981" w:rsidRDefault="005F74C4">
      <w:pPr>
        <w:pStyle w:val="Nivel3"/>
        <w:rPr>
          <w:rFonts w:ascii="Times New Roman" w:hAnsi="Times New Roman" w:cs="Times New Roman"/>
          <w:sz w:val="22"/>
          <w:szCs w:val="22"/>
        </w:rPr>
      </w:pPr>
      <w:bookmarkStart w:id="86" w:name="_Ref114668247"/>
      <w:r w:rsidRPr="00452981">
        <w:rPr>
          <w:rFonts w:ascii="Times New Roman" w:hAnsi="Times New Roman" w:cs="Times New Roman"/>
          <w:sz w:val="22"/>
          <w:szCs w:val="22"/>
        </w:rPr>
        <w:t>comportar-se de modo inidôneo ou cometer fraude de qualquer natureza, em especial quando:</w:t>
      </w:r>
      <w:bookmarkEnd w:id="86"/>
    </w:p>
    <w:p w14:paraId="3FDB9EF6" w14:textId="77777777" w:rsidR="003C1F0D" w:rsidRPr="00452981" w:rsidRDefault="005F74C4">
      <w:pPr>
        <w:pStyle w:val="Nivel4"/>
        <w:rPr>
          <w:rFonts w:ascii="Times New Roman" w:hAnsi="Times New Roman" w:cs="Times New Roman"/>
          <w:sz w:val="22"/>
          <w:szCs w:val="22"/>
        </w:rPr>
      </w:pPr>
      <w:r w:rsidRPr="00452981">
        <w:rPr>
          <w:rFonts w:ascii="Times New Roman" w:hAnsi="Times New Roman" w:cs="Times New Roman"/>
          <w:sz w:val="22"/>
          <w:szCs w:val="22"/>
        </w:rPr>
        <w:t xml:space="preserve">induzir deliberadamente a erro no julgamento; </w:t>
      </w:r>
    </w:p>
    <w:p w14:paraId="676E0E25" w14:textId="77777777" w:rsidR="003C1F0D" w:rsidRPr="00452981" w:rsidRDefault="005F74C4">
      <w:pPr>
        <w:pStyle w:val="Nivel4"/>
        <w:rPr>
          <w:rFonts w:ascii="Times New Roman" w:hAnsi="Times New Roman" w:cs="Times New Roman"/>
          <w:sz w:val="22"/>
          <w:szCs w:val="22"/>
        </w:rPr>
      </w:pPr>
      <w:r w:rsidRPr="00452981">
        <w:rPr>
          <w:rFonts w:ascii="Times New Roman" w:hAnsi="Times New Roman" w:cs="Times New Roman"/>
          <w:sz w:val="22"/>
          <w:szCs w:val="22"/>
        </w:rPr>
        <w:t xml:space="preserve">apresentar amostra falsificada ou deteriorada; </w:t>
      </w:r>
    </w:p>
    <w:p w14:paraId="042185ED" w14:textId="77777777" w:rsidR="003C1F0D" w:rsidRPr="00452981" w:rsidRDefault="005F74C4">
      <w:pPr>
        <w:pStyle w:val="Nivel3"/>
        <w:rPr>
          <w:rFonts w:ascii="Times New Roman" w:hAnsi="Times New Roman" w:cs="Times New Roman"/>
          <w:sz w:val="22"/>
          <w:szCs w:val="22"/>
        </w:rPr>
      </w:pPr>
      <w:bookmarkStart w:id="87" w:name="_Ref114668251"/>
      <w:r w:rsidRPr="00452981">
        <w:rPr>
          <w:rFonts w:ascii="Times New Roman" w:hAnsi="Times New Roman" w:cs="Times New Roman"/>
          <w:sz w:val="22"/>
          <w:szCs w:val="22"/>
        </w:rPr>
        <w:t>praticar atos ilícitos com vistas a frustrar os objetivos da licitação</w:t>
      </w:r>
      <w:bookmarkEnd w:id="87"/>
    </w:p>
    <w:p w14:paraId="151B7877" w14:textId="77777777" w:rsidR="003C1F0D" w:rsidRPr="00452981" w:rsidRDefault="005F74C4">
      <w:pPr>
        <w:pStyle w:val="Nivel3"/>
        <w:rPr>
          <w:rFonts w:ascii="Times New Roman" w:hAnsi="Times New Roman" w:cs="Times New Roman"/>
          <w:sz w:val="22"/>
          <w:szCs w:val="22"/>
        </w:rPr>
      </w:pPr>
      <w:bookmarkStart w:id="88" w:name="_Ref114668252"/>
      <w:r w:rsidRPr="00452981">
        <w:rPr>
          <w:rFonts w:ascii="Times New Roman" w:hAnsi="Times New Roman" w:cs="Times New Roman"/>
          <w:sz w:val="22"/>
          <w:szCs w:val="22"/>
        </w:rPr>
        <w:t xml:space="preserve">praticar ato lesivo previsto no </w:t>
      </w:r>
      <w:hyperlink r:id="rId62" w:anchor="art5" w:history="1">
        <w:r w:rsidRPr="00452981">
          <w:rPr>
            <w:rStyle w:val="Hyperlink"/>
            <w:rFonts w:ascii="Times New Roman" w:hAnsi="Times New Roman" w:cs="Times New Roman"/>
            <w:sz w:val="22"/>
            <w:szCs w:val="22"/>
          </w:rPr>
          <w:t>art. 5º da Lei n.º 12.846, de 2013</w:t>
        </w:r>
      </w:hyperlink>
      <w:r w:rsidRPr="00452981">
        <w:rPr>
          <w:rFonts w:ascii="Times New Roman" w:hAnsi="Times New Roman" w:cs="Times New Roman"/>
          <w:sz w:val="22"/>
          <w:szCs w:val="22"/>
        </w:rPr>
        <w:t>.</w:t>
      </w:r>
      <w:bookmarkEnd w:id="88"/>
    </w:p>
    <w:bookmarkEnd w:id="81"/>
    <w:p w14:paraId="59E93CE1"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Com fulcro na </w:t>
      </w:r>
      <w:hyperlink r:id="rId63" w:history="1">
        <w:r w:rsidRPr="00452981">
          <w:rPr>
            <w:rStyle w:val="Hyperlink"/>
            <w:rFonts w:ascii="Times New Roman" w:hAnsi="Times New Roman" w:cs="Times New Roman"/>
            <w:sz w:val="22"/>
            <w:szCs w:val="22"/>
          </w:rPr>
          <w:t>Lei nº 14.133, de 2021</w:t>
        </w:r>
      </w:hyperlink>
      <w:r w:rsidRPr="00452981">
        <w:rPr>
          <w:rFonts w:ascii="Times New Roman" w:hAnsi="Times New Roman" w:cs="Times New Roman"/>
          <w:sz w:val="22"/>
          <w:szCs w:val="22"/>
        </w:rPr>
        <w:t xml:space="preserve">, a Administração poderá, garantida a prévia defesa, aplicar aos licitantes e/ou adjudicatários as seguintes sanções, sem prejuízo das responsabilidades civil e criminal: </w:t>
      </w:r>
    </w:p>
    <w:p w14:paraId="63D160CC"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advertência; </w:t>
      </w:r>
    </w:p>
    <w:p w14:paraId="727B62E0"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multa;</w:t>
      </w:r>
    </w:p>
    <w:p w14:paraId="028D1361"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impedimento de licitar e contratar; e</w:t>
      </w:r>
    </w:p>
    <w:p w14:paraId="792D2835"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declaração de inidoneidade para licitar ou contratar, enquanto perdurarem os motivos determinantes da punição ou até que seja promovida sua reabilitação perante a própria autoridade que aplicou a penalidade.</w:t>
      </w:r>
    </w:p>
    <w:p w14:paraId="546C6D65"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Na aplicação das sanções serão considerados:</w:t>
      </w:r>
    </w:p>
    <w:p w14:paraId="5EAD9B13"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a natureza e a gravidade da infração cometida.</w:t>
      </w:r>
    </w:p>
    <w:p w14:paraId="45230A82"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as peculiaridades do caso concreto;</w:t>
      </w:r>
    </w:p>
    <w:p w14:paraId="6C56F890"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as circunstâncias agravantes ou atenuantes;</w:t>
      </w:r>
    </w:p>
    <w:p w14:paraId="5F8A9642"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os danos que dela provierem para a Administração Pública;</w:t>
      </w:r>
    </w:p>
    <w:p w14:paraId="62B35C2F"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a implantação ou o aperfeiçoamento de programa de integridade, conforme normas e orientações dos órgãos de controle.</w:t>
      </w:r>
    </w:p>
    <w:p w14:paraId="15E45AB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A multa será recolhida em percentual de 0,5% a 30% incidente sobre o valor do contrato licitado, recolhida no prazo máximo de </w:t>
      </w:r>
      <w:r w:rsidRPr="00452981">
        <w:rPr>
          <w:rFonts w:ascii="Times New Roman" w:hAnsi="Times New Roman" w:cs="Times New Roman"/>
          <w:b/>
          <w:bCs/>
          <w:color w:val="FF0000"/>
          <w:sz w:val="22"/>
          <w:szCs w:val="22"/>
        </w:rPr>
        <w:t>.... (......) dias</w:t>
      </w:r>
      <w:r w:rsidRPr="00452981">
        <w:rPr>
          <w:rFonts w:ascii="Times New Roman" w:hAnsi="Times New Roman" w:cs="Times New Roman"/>
          <w:color w:val="FF0000"/>
          <w:sz w:val="22"/>
          <w:szCs w:val="22"/>
        </w:rPr>
        <w:t xml:space="preserve"> </w:t>
      </w:r>
      <w:r w:rsidRPr="00452981">
        <w:rPr>
          <w:rFonts w:ascii="Times New Roman" w:hAnsi="Times New Roman" w:cs="Times New Roman"/>
          <w:sz w:val="22"/>
          <w:szCs w:val="22"/>
        </w:rPr>
        <w:t xml:space="preserve">úteis, a contar da comunicação oficial. </w:t>
      </w:r>
    </w:p>
    <w:p w14:paraId="747981BC" w14:textId="4E161198" w:rsidR="003C1F0D" w:rsidRPr="00452981" w:rsidRDefault="005F74C4">
      <w:pPr>
        <w:pStyle w:val="Nivel3"/>
        <w:rPr>
          <w:rFonts w:ascii="Times New Roman" w:hAnsi="Times New Roman" w:cs="Times New Roman"/>
          <w:sz w:val="22"/>
          <w:szCs w:val="22"/>
        </w:rPr>
      </w:pPr>
      <w:bookmarkStart w:id="89" w:name="_Hlk113876035"/>
      <w:r w:rsidRPr="00452981">
        <w:rPr>
          <w:rFonts w:ascii="Times New Roman" w:hAnsi="Times New Roman" w:cs="Times New Roman"/>
          <w:sz w:val="22"/>
          <w:szCs w:val="22"/>
        </w:rPr>
        <w:t xml:space="preserve">Para as infrações previstas nos itens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_Ref114668085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17.1.1</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_Ref114668108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17.1.2</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e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_Ref114668139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17.1.3</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a multa será de </w:t>
      </w:r>
      <w:r w:rsidRPr="00452981">
        <w:rPr>
          <w:rFonts w:ascii="Times New Roman" w:hAnsi="Times New Roman" w:cs="Times New Roman"/>
          <w:color w:val="FF0000"/>
          <w:sz w:val="22"/>
          <w:szCs w:val="22"/>
        </w:rPr>
        <w:t xml:space="preserve">0,5% </w:t>
      </w:r>
      <w:r w:rsidRPr="00452981">
        <w:rPr>
          <w:rFonts w:ascii="Times New Roman" w:hAnsi="Times New Roman" w:cs="Times New Roman"/>
          <w:sz w:val="22"/>
          <w:szCs w:val="22"/>
        </w:rPr>
        <w:t xml:space="preserve">a </w:t>
      </w:r>
      <w:r w:rsidRPr="00452981">
        <w:rPr>
          <w:rFonts w:ascii="Times New Roman" w:hAnsi="Times New Roman" w:cs="Times New Roman"/>
          <w:color w:val="FF0000"/>
          <w:sz w:val="22"/>
          <w:szCs w:val="22"/>
        </w:rPr>
        <w:t>15%</w:t>
      </w:r>
      <w:r w:rsidRPr="00452981">
        <w:rPr>
          <w:rFonts w:ascii="Times New Roman" w:hAnsi="Times New Roman" w:cs="Times New Roman"/>
          <w:color w:val="0000FF"/>
          <w:sz w:val="22"/>
          <w:szCs w:val="22"/>
        </w:rPr>
        <w:t xml:space="preserve"> </w:t>
      </w:r>
      <w:r w:rsidRPr="00452981">
        <w:rPr>
          <w:rFonts w:ascii="Times New Roman" w:hAnsi="Times New Roman" w:cs="Times New Roman"/>
          <w:sz w:val="22"/>
          <w:szCs w:val="22"/>
        </w:rPr>
        <w:t>do valor do contrato licitado.</w:t>
      </w:r>
    </w:p>
    <w:bookmarkEnd w:id="89"/>
    <w:p w14:paraId="74730646" w14:textId="39DF88EE"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lastRenderedPageBreak/>
        <w:t xml:space="preserve">Para as infrações previstas nos itens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_Ref114668249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17.1.4</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_Ref114668245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17.1.5</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_Ref114668247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17.1.6</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_Ref114668251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17.1.7</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e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_Ref114668252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17.1.8</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a multa será de </w:t>
      </w:r>
      <w:r w:rsidRPr="00452981">
        <w:rPr>
          <w:rFonts w:ascii="Times New Roman" w:hAnsi="Times New Roman" w:cs="Times New Roman"/>
          <w:color w:val="FF0000"/>
          <w:sz w:val="22"/>
          <w:szCs w:val="22"/>
        </w:rPr>
        <w:t>15%</w:t>
      </w:r>
      <w:r w:rsidRPr="00452981">
        <w:rPr>
          <w:rFonts w:ascii="Times New Roman" w:hAnsi="Times New Roman" w:cs="Times New Roman"/>
          <w:color w:val="0000FF"/>
          <w:sz w:val="22"/>
          <w:szCs w:val="22"/>
        </w:rPr>
        <w:t xml:space="preserve"> </w:t>
      </w:r>
      <w:r w:rsidRPr="00452981">
        <w:rPr>
          <w:rFonts w:ascii="Times New Roman" w:hAnsi="Times New Roman" w:cs="Times New Roman"/>
          <w:sz w:val="22"/>
          <w:szCs w:val="22"/>
        </w:rPr>
        <w:t xml:space="preserve">a </w:t>
      </w:r>
      <w:r w:rsidRPr="00452981">
        <w:rPr>
          <w:rFonts w:ascii="Times New Roman" w:hAnsi="Times New Roman" w:cs="Times New Roman"/>
          <w:color w:val="FF0000"/>
          <w:sz w:val="22"/>
          <w:szCs w:val="22"/>
        </w:rPr>
        <w:t>30%</w:t>
      </w:r>
      <w:r w:rsidRPr="00452981">
        <w:rPr>
          <w:rFonts w:ascii="Times New Roman" w:hAnsi="Times New Roman" w:cs="Times New Roman"/>
          <w:color w:val="0000FF"/>
          <w:sz w:val="22"/>
          <w:szCs w:val="22"/>
        </w:rPr>
        <w:t xml:space="preserve"> </w:t>
      </w:r>
      <w:r w:rsidRPr="00452981">
        <w:rPr>
          <w:rFonts w:ascii="Times New Roman" w:hAnsi="Times New Roman" w:cs="Times New Roman"/>
          <w:sz w:val="22"/>
          <w:szCs w:val="22"/>
        </w:rPr>
        <w:t>do valor do contrato licitado.</w:t>
      </w:r>
    </w:p>
    <w:p w14:paraId="42D6B927"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As sanções de advertência, impedimento de licitar e contratar e declaração de inidoneidade para licitar ou contratar poderão ser aplicadas, cumulativamente ou não, à penalidade de multa.</w:t>
      </w:r>
    </w:p>
    <w:p w14:paraId="4289D254"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Na aplicação da sanção de multa será facultada a defesa do interessado no prazo de 15 (quinze) dias úteis, contado da data de sua intimação.</w:t>
      </w:r>
    </w:p>
    <w:p w14:paraId="3C56AD18" w14:textId="29A65965"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A sanção de impedimento de licitar e contratar será aplicada ao responsável em decorrência das infrações administrativas relacionadas nos itens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_Ref114668085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17.1.1</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_Ref114668108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17.1.2</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e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_Ref114668139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17.1.3</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4FB7D6AD" w14:textId="2C042695"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Poderá ser aplicada ao responsável a sanção de declaração de inidoneidade para licitar ou contratar, em decorrência da prática das infrações dispostas nos </w:t>
      </w:r>
      <w:r w:rsidRPr="00452981">
        <w:rPr>
          <w:rFonts w:ascii="Times New Roman" w:hAnsi="Times New Roman" w:cs="Times New Roman"/>
          <w:color w:val="auto"/>
          <w:sz w:val="22"/>
          <w:szCs w:val="22"/>
        </w:rPr>
        <w:t xml:space="preserve">itens </w:t>
      </w:r>
      <w:r w:rsidRPr="00452981">
        <w:rPr>
          <w:rFonts w:ascii="Times New Roman" w:hAnsi="Times New Roman" w:cs="Times New Roman"/>
          <w:color w:val="auto"/>
          <w:sz w:val="22"/>
          <w:szCs w:val="22"/>
        </w:rPr>
        <w:fldChar w:fldCharType="begin"/>
      </w:r>
      <w:r w:rsidRPr="00452981">
        <w:rPr>
          <w:rFonts w:ascii="Times New Roman" w:hAnsi="Times New Roman" w:cs="Times New Roman"/>
          <w:color w:val="auto"/>
          <w:sz w:val="22"/>
          <w:szCs w:val="22"/>
        </w:rPr>
        <w:instrText xml:space="preserve"> REF _Ref114668249 \r \h  \* MERGEFORMAT </w:instrText>
      </w:r>
      <w:r w:rsidRPr="00452981">
        <w:rPr>
          <w:rFonts w:ascii="Times New Roman" w:hAnsi="Times New Roman" w:cs="Times New Roman"/>
          <w:color w:val="auto"/>
          <w:sz w:val="22"/>
          <w:szCs w:val="22"/>
        </w:rPr>
      </w:r>
      <w:r w:rsidRPr="00452981">
        <w:rPr>
          <w:rFonts w:ascii="Times New Roman" w:hAnsi="Times New Roman" w:cs="Times New Roman"/>
          <w:color w:val="auto"/>
          <w:sz w:val="22"/>
          <w:szCs w:val="22"/>
        </w:rPr>
        <w:fldChar w:fldCharType="separate"/>
      </w:r>
      <w:r w:rsidR="00445647">
        <w:rPr>
          <w:rFonts w:ascii="Times New Roman" w:hAnsi="Times New Roman" w:cs="Times New Roman"/>
          <w:color w:val="auto"/>
          <w:sz w:val="22"/>
          <w:szCs w:val="22"/>
        </w:rPr>
        <w:t>17.1.4</w:t>
      </w:r>
      <w:r w:rsidRPr="00452981">
        <w:rPr>
          <w:rFonts w:ascii="Times New Roman" w:hAnsi="Times New Roman" w:cs="Times New Roman"/>
          <w:color w:val="auto"/>
          <w:sz w:val="22"/>
          <w:szCs w:val="22"/>
        </w:rPr>
        <w:fldChar w:fldCharType="end"/>
      </w:r>
      <w:r w:rsidRPr="00452981">
        <w:rPr>
          <w:rFonts w:ascii="Times New Roman" w:hAnsi="Times New Roman" w:cs="Times New Roman"/>
          <w:color w:val="auto"/>
          <w:sz w:val="22"/>
          <w:szCs w:val="22"/>
        </w:rPr>
        <w:t xml:space="preserve">, </w:t>
      </w:r>
      <w:r w:rsidRPr="00452981">
        <w:rPr>
          <w:rFonts w:ascii="Times New Roman" w:hAnsi="Times New Roman" w:cs="Times New Roman"/>
          <w:color w:val="auto"/>
          <w:sz w:val="22"/>
          <w:szCs w:val="22"/>
        </w:rPr>
        <w:fldChar w:fldCharType="begin"/>
      </w:r>
      <w:r w:rsidRPr="00452981">
        <w:rPr>
          <w:rFonts w:ascii="Times New Roman" w:hAnsi="Times New Roman" w:cs="Times New Roman"/>
          <w:color w:val="auto"/>
          <w:sz w:val="22"/>
          <w:szCs w:val="22"/>
        </w:rPr>
        <w:instrText xml:space="preserve"> REF _Ref114668245 \r \h  \* MERGEFORMAT </w:instrText>
      </w:r>
      <w:r w:rsidRPr="00452981">
        <w:rPr>
          <w:rFonts w:ascii="Times New Roman" w:hAnsi="Times New Roman" w:cs="Times New Roman"/>
          <w:color w:val="auto"/>
          <w:sz w:val="22"/>
          <w:szCs w:val="22"/>
        </w:rPr>
      </w:r>
      <w:r w:rsidRPr="00452981">
        <w:rPr>
          <w:rFonts w:ascii="Times New Roman" w:hAnsi="Times New Roman" w:cs="Times New Roman"/>
          <w:color w:val="auto"/>
          <w:sz w:val="22"/>
          <w:szCs w:val="22"/>
        </w:rPr>
        <w:fldChar w:fldCharType="separate"/>
      </w:r>
      <w:r w:rsidR="00445647">
        <w:rPr>
          <w:rFonts w:ascii="Times New Roman" w:hAnsi="Times New Roman" w:cs="Times New Roman"/>
          <w:color w:val="auto"/>
          <w:sz w:val="22"/>
          <w:szCs w:val="22"/>
        </w:rPr>
        <w:t>17.1.5</w:t>
      </w:r>
      <w:r w:rsidRPr="00452981">
        <w:rPr>
          <w:rFonts w:ascii="Times New Roman" w:hAnsi="Times New Roman" w:cs="Times New Roman"/>
          <w:color w:val="auto"/>
          <w:sz w:val="22"/>
          <w:szCs w:val="22"/>
        </w:rPr>
        <w:fldChar w:fldCharType="end"/>
      </w:r>
      <w:r w:rsidRPr="00452981">
        <w:rPr>
          <w:rFonts w:ascii="Times New Roman" w:hAnsi="Times New Roman" w:cs="Times New Roman"/>
          <w:color w:val="auto"/>
          <w:sz w:val="22"/>
          <w:szCs w:val="22"/>
        </w:rPr>
        <w:t xml:space="preserve">, </w:t>
      </w:r>
      <w:r w:rsidRPr="00452981">
        <w:rPr>
          <w:rFonts w:ascii="Times New Roman" w:hAnsi="Times New Roman" w:cs="Times New Roman"/>
          <w:color w:val="auto"/>
          <w:sz w:val="22"/>
          <w:szCs w:val="22"/>
        </w:rPr>
        <w:fldChar w:fldCharType="begin"/>
      </w:r>
      <w:r w:rsidRPr="00452981">
        <w:rPr>
          <w:rFonts w:ascii="Times New Roman" w:hAnsi="Times New Roman" w:cs="Times New Roman"/>
          <w:color w:val="auto"/>
          <w:sz w:val="22"/>
          <w:szCs w:val="22"/>
        </w:rPr>
        <w:instrText xml:space="preserve"> REF _Ref114668247 \r \h  \* MERGEFORMAT </w:instrText>
      </w:r>
      <w:r w:rsidRPr="00452981">
        <w:rPr>
          <w:rFonts w:ascii="Times New Roman" w:hAnsi="Times New Roman" w:cs="Times New Roman"/>
          <w:color w:val="auto"/>
          <w:sz w:val="22"/>
          <w:szCs w:val="22"/>
        </w:rPr>
      </w:r>
      <w:r w:rsidRPr="00452981">
        <w:rPr>
          <w:rFonts w:ascii="Times New Roman" w:hAnsi="Times New Roman" w:cs="Times New Roman"/>
          <w:color w:val="auto"/>
          <w:sz w:val="22"/>
          <w:szCs w:val="22"/>
        </w:rPr>
        <w:fldChar w:fldCharType="separate"/>
      </w:r>
      <w:r w:rsidR="00445647">
        <w:rPr>
          <w:rFonts w:ascii="Times New Roman" w:hAnsi="Times New Roman" w:cs="Times New Roman"/>
          <w:color w:val="auto"/>
          <w:sz w:val="22"/>
          <w:szCs w:val="22"/>
        </w:rPr>
        <w:t>17.1.6</w:t>
      </w:r>
      <w:r w:rsidRPr="00452981">
        <w:rPr>
          <w:rFonts w:ascii="Times New Roman" w:hAnsi="Times New Roman" w:cs="Times New Roman"/>
          <w:color w:val="auto"/>
          <w:sz w:val="22"/>
          <w:szCs w:val="22"/>
        </w:rPr>
        <w:fldChar w:fldCharType="end"/>
      </w:r>
      <w:r w:rsidRPr="00452981">
        <w:rPr>
          <w:rFonts w:ascii="Times New Roman" w:hAnsi="Times New Roman" w:cs="Times New Roman"/>
          <w:color w:val="auto"/>
          <w:sz w:val="22"/>
          <w:szCs w:val="22"/>
        </w:rPr>
        <w:t xml:space="preserve">, </w:t>
      </w:r>
      <w:r w:rsidRPr="00452981">
        <w:rPr>
          <w:rFonts w:ascii="Times New Roman" w:hAnsi="Times New Roman" w:cs="Times New Roman"/>
          <w:color w:val="auto"/>
          <w:sz w:val="22"/>
          <w:szCs w:val="22"/>
        </w:rPr>
        <w:fldChar w:fldCharType="begin"/>
      </w:r>
      <w:r w:rsidRPr="00452981">
        <w:rPr>
          <w:rFonts w:ascii="Times New Roman" w:hAnsi="Times New Roman" w:cs="Times New Roman"/>
          <w:color w:val="auto"/>
          <w:sz w:val="22"/>
          <w:szCs w:val="22"/>
        </w:rPr>
        <w:instrText xml:space="preserve"> REF _Ref114668251 \r \h  \* MERGEFORMAT </w:instrText>
      </w:r>
      <w:r w:rsidRPr="00452981">
        <w:rPr>
          <w:rFonts w:ascii="Times New Roman" w:hAnsi="Times New Roman" w:cs="Times New Roman"/>
          <w:color w:val="auto"/>
          <w:sz w:val="22"/>
          <w:szCs w:val="22"/>
        </w:rPr>
      </w:r>
      <w:r w:rsidRPr="00452981">
        <w:rPr>
          <w:rFonts w:ascii="Times New Roman" w:hAnsi="Times New Roman" w:cs="Times New Roman"/>
          <w:color w:val="auto"/>
          <w:sz w:val="22"/>
          <w:szCs w:val="22"/>
        </w:rPr>
        <w:fldChar w:fldCharType="separate"/>
      </w:r>
      <w:r w:rsidR="00445647">
        <w:rPr>
          <w:rFonts w:ascii="Times New Roman" w:hAnsi="Times New Roman" w:cs="Times New Roman"/>
          <w:color w:val="auto"/>
          <w:sz w:val="22"/>
          <w:szCs w:val="22"/>
        </w:rPr>
        <w:t>17.1.7</w:t>
      </w:r>
      <w:r w:rsidRPr="00452981">
        <w:rPr>
          <w:rFonts w:ascii="Times New Roman" w:hAnsi="Times New Roman" w:cs="Times New Roman"/>
          <w:color w:val="auto"/>
          <w:sz w:val="22"/>
          <w:szCs w:val="22"/>
        </w:rPr>
        <w:fldChar w:fldCharType="end"/>
      </w:r>
      <w:r w:rsidRPr="00452981">
        <w:rPr>
          <w:rFonts w:ascii="Times New Roman" w:hAnsi="Times New Roman" w:cs="Times New Roman"/>
          <w:color w:val="auto"/>
          <w:sz w:val="22"/>
          <w:szCs w:val="22"/>
        </w:rPr>
        <w:t xml:space="preserve"> e </w:t>
      </w:r>
      <w:r w:rsidRPr="00452981">
        <w:rPr>
          <w:rFonts w:ascii="Times New Roman" w:hAnsi="Times New Roman" w:cs="Times New Roman"/>
          <w:color w:val="auto"/>
          <w:sz w:val="22"/>
          <w:szCs w:val="22"/>
        </w:rPr>
        <w:fldChar w:fldCharType="begin"/>
      </w:r>
      <w:r w:rsidRPr="00452981">
        <w:rPr>
          <w:rFonts w:ascii="Times New Roman" w:hAnsi="Times New Roman" w:cs="Times New Roman"/>
          <w:color w:val="auto"/>
          <w:sz w:val="22"/>
          <w:szCs w:val="22"/>
        </w:rPr>
        <w:instrText xml:space="preserve"> REF _Ref114668252 \r \h  \* MERGEFORMAT </w:instrText>
      </w:r>
      <w:r w:rsidRPr="00452981">
        <w:rPr>
          <w:rFonts w:ascii="Times New Roman" w:hAnsi="Times New Roman" w:cs="Times New Roman"/>
          <w:color w:val="auto"/>
          <w:sz w:val="22"/>
          <w:szCs w:val="22"/>
        </w:rPr>
      </w:r>
      <w:r w:rsidRPr="00452981">
        <w:rPr>
          <w:rFonts w:ascii="Times New Roman" w:hAnsi="Times New Roman" w:cs="Times New Roman"/>
          <w:color w:val="auto"/>
          <w:sz w:val="22"/>
          <w:szCs w:val="22"/>
        </w:rPr>
        <w:fldChar w:fldCharType="separate"/>
      </w:r>
      <w:r w:rsidR="00445647">
        <w:rPr>
          <w:rFonts w:ascii="Times New Roman" w:hAnsi="Times New Roman" w:cs="Times New Roman"/>
          <w:color w:val="auto"/>
          <w:sz w:val="22"/>
          <w:szCs w:val="22"/>
        </w:rPr>
        <w:t>17.1.8</w:t>
      </w:r>
      <w:r w:rsidRPr="00452981">
        <w:rPr>
          <w:rFonts w:ascii="Times New Roman" w:hAnsi="Times New Roman" w:cs="Times New Roman"/>
          <w:color w:val="auto"/>
          <w:sz w:val="22"/>
          <w:szCs w:val="22"/>
        </w:rPr>
        <w:fldChar w:fldCharType="end"/>
      </w:r>
      <w:r w:rsidRPr="00452981">
        <w:rPr>
          <w:rFonts w:ascii="Times New Roman" w:hAnsi="Times New Roman" w:cs="Times New Roman"/>
          <w:sz w:val="22"/>
          <w:szCs w:val="22"/>
        </w:rPr>
        <w:t xml:space="preserve">, </w:t>
      </w:r>
      <w:r w:rsidRPr="00452981">
        <w:rPr>
          <w:rFonts w:ascii="Times New Roman" w:hAnsi="Times New Roman" w:cs="Times New Roman"/>
          <w:color w:val="auto"/>
          <w:sz w:val="22"/>
          <w:szCs w:val="22"/>
        </w:rPr>
        <w:t xml:space="preserve">bem como pelas infrações administrativas previstas nos itens </w:t>
      </w:r>
      <w:r w:rsidRPr="00452981">
        <w:rPr>
          <w:rFonts w:ascii="Times New Roman" w:hAnsi="Times New Roman" w:cs="Times New Roman"/>
          <w:color w:val="auto"/>
          <w:sz w:val="22"/>
          <w:szCs w:val="22"/>
        </w:rPr>
        <w:fldChar w:fldCharType="begin"/>
      </w:r>
      <w:r w:rsidRPr="00452981">
        <w:rPr>
          <w:rFonts w:ascii="Times New Roman" w:hAnsi="Times New Roman" w:cs="Times New Roman"/>
          <w:color w:val="auto"/>
          <w:sz w:val="22"/>
          <w:szCs w:val="22"/>
        </w:rPr>
        <w:instrText xml:space="preserve"> REF _Ref114668085 \r \h  \* MERGEFORMAT </w:instrText>
      </w:r>
      <w:r w:rsidRPr="00452981">
        <w:rPr>
          <w:rFonts w:ascii="Times New Roman" w:hAnsi="Times New Roman" w:cs="Times New Roman"/>
          <w:color w:val="auto"/>
          <w:sz w:val="22"/>
          <w:szCs w:val="22"/>
        </w:rPr>
      </w:r>
      <w:r w:rsidRPr="00452981">
        <w:rPr>
          <w:rFonts w:ascii="Times New Roman" w:hAnsi="Times New Roman" w:cs="Times New Roman"/>
          <w:color w:val="auto"/>
          <w:sz w:val="22"/>
          <w:szCs w:val="22"/>
        </w:rPr>
        <w:fldChar w:fldCharType="separate"/>
      </w:r>
      <w:r w:rsidR="00445647">
        <w:rPr>
          <w:rFonts w:ascii="Times New Roman" w:hAnsi="Times New Roman" w:cs="Times New Roman"/>
          <w:color w:val="auto"/>
          <w:sz w:val="22"/>
          <w:szCs w:val="22"/>
        </w:rPr>
        <w:t>17.1.1</w:t>
      </w:r>
      <w:r w:rsidRPr="00452981">
        <w:rPr>
          <w:rFonts w:ascii="Times New Roman" w:hAnsi="Times New Roman" w:cs="Times New Roman"/>
          <w:color w:val="auto"/>
          <w:sz w:val="22"/>
          <w:szCs w:val="22"/>
        </w:rPr>
        <w:fldChar w:fldCharType="end"/>
      </w:r>
      <w:r w:rsidRPr="00452981">
        <w:rPr>
          <w:rFonts w:ascii="Times New Roman" w:hAnsi="Times New Roman" w:cs="Times New Roman"/>
          <w:color w:val="auto"/>
          <w:sz w:val="22"/>
          <w:szCs w:val="22"/>
        </w:rPr>
        <w:t xml:space="preserve">, </w:t>
      </w:r>
      <w:r w:rsidRPr="00452981">
        <w:rPr>
          <w:rFonts w:ascii="Times New Roman" w:hAnsi="Times New Roman" w:cs="Times New Roman"/>
          <w:color w:val="auto"/>
          <w:sz w:val="22"/>
          <w:szCs w:val="22"/>
        </w:rPr>
        <w:fldChar w:fldCharType="begin"/>
      </w:r>
      <w:r w:rsidRPr="00452981">
        <w:rPr>
          <w:rFonts w:ascii="Times New Roman" w:hAnsi="Times New Roman" w:cs="Times New Roman"/>
          <w:color w:val="auto"/>
          <w:sz w:val="22"/>
          <w:szCs w:val="22"/>
        </w:rPr>
        <w:instrText xml:space="preserve"> REF _Ref114668108 \r \h  \* MERGEFORMAT </w:instrText>
      </w:r>
      <w:r w:rsidRPr="00452981">
        <w:rPr>
          <w:rFonts w:ascii="Times New Roman" w:hAnsi="Times New Roman" w:cs="Times New Roman"/>
          <w:color w:val="auto"/>
          <w:sz w:val="22"/>
          <w:szCs w:val="22"/>
        </w:rPr>
      </w:r>
      <w:r w:rsidRPr="00452981">
        <w:rPr>
          <w:rFonts w:ascii="Times New Roman" w:hAnsi="Times New Roman" w:cs="Times New Roman"/>
          <w:color w:val="auto"/>
          <w:sz w:val="22"/>
          <w:szCs w:val="22"/>
        </w:rPr>
        <w:fldChar w:fldCharType="separate"/>
      </w:r>
      <w:r w:rsidR="00445647">
        <w:rPr>
          <w:rFonts w:ascii="Times New Roman" w:hAnsi="Times New Roman" w:cs="Times New Roman"/>
          <w:color w:val="auto"/>
          <w:sz w:val="22"/>
          <w:szCs w:val="22"/>
        </w:rPr>
        <w:t>17.1.2</w:t>
      </w:r>
      <w:r w:rsidRPr="00452981">
        <w:rPr>
          <w:rFonts w:ascii="Times New Roman" w:hAnsi="Times New Roman" w:cs="Times New Roman"/>
          <w:color w:val="auto"/>
          <w:sz w:val="22"/>
          <w:szCs w:val="22"/>
        </w:rPr>
        <w:fldChar w:fldCharType="end"/>
      </w:r>
      <w:r w:rsidRPr="00452981">
        <w:rPr>
          <w:rFonts w:ascii="Times New Roman" w:hAnsi="Times New Roman" w:cs="Times New Roman"/>
          <w:color w:val="auto"/>
          <w:sz w:val="22"/>
          <w:szCs w:val="22"/>
        </w:rPr>
        <w:t xml:space="preserve"> e </w:t>
      </w:r>
      <w:r w:rsidRPr="00452981">
        <w:rPr>
          <w:rFonts w:ascii="Times New Roman" w:hAnsi="Times New Roman" w:cs="Times New Roman"/>
          <w:color w:val="auto"/>
          <w:sz w:val="22"/>
          <w:szCs w:val="22"/>
        </w:rPr>
        <w:fldChar w:fldCharType="begin"/>
      </w:r>
      <w:r w:rsidRPr="00452981">
        <w:rPr>
          <w:rFonts w:ascii="Times New Roman" w:hAnsi="Times New Roman" w:cs="Times New Roman"/>
          <w:color w:val="auto"/>
          <w:sz w:val="22"/>
          <w:szCs w:val="22"/>
        </w:rPr>
        <w:instrText xml:space="preserve"> REF _Ref114668139 \r \h  \* MERGEFORMAT </w:instrText>
      </w:r>
      <w:r w:rsidRPr="00452981">
        <w:rPr>
          <w:rFonts w:ascii="Times New Roman" w:hAnsi="Times New Roman" w:cs="Times New Roman"/>
          <w:color w:val="auto"/>
          <w:sz w:val="22"/>
          <w:szCs w:val="22"/>
        </w:rPr>
      </w:r>
      <w:r w:rsidRPr="00452981">
        <w:rPr>
          <w:rFonts w:ascii="Times New Roman" w:hAnsi="Times New Roman" w:cs="Times New Roman"/>
          <w:color w:val="auto"/>
          <w:sz w:val="22"/>
          <w:szCs w:val="22"/>
        </w:rPr>
        <w:fldChar w:fldCharType="separate"/>
      </w:r>
      <w:r w:rsidR="00445647">
        <w:rPr>
          <w:rFonts w:ascii="Times New Roman" w:hAnsi="Times New Roman" w:cs="Times New Roman"/>
          <w:color w:val="auto"/>
          <w:sz w:val="22"/>
          <w:szCs w:val="22"/>
        </w:rPr>
        <w:t>17.1.3</w:t>
      </w:r>
      <w:r w:rsidRPr="00452981">
        <w:rPr>
          <w:rFonts w:ascii="Times New Roman" w:hAnsi="Times New Roman" w:cs="Times New Roman"/>
          <w:color w:val="auto"/>
          <w:sz w:val="22"/>
          <w:szCs w:val="22"/>
        </w:rPr>
        <w:fldChar w:fldCharType="end"/>
      </w:r>
      <w:r w:rsidRPr="00452981">
        <w:rPr>
          <w:rFonts w:ascii="Times New Roman" w:hAnsi="Times New Roman" w:cs="Times New Roman"/>
          <w:color w:val="auto"/>
          <w:sz w:val="22"/>
          <w:szCs w:val="22"/>
        </w:rPr>
        <w:t xml:space="preserve"> </w:t>
      </w:r>
      <w:r w:rsidRPr="00452981">
        <w:rPr>
          <w:rFonts w:ascii="Times New Roman" w:hAnsi="Times New Roman" w:cs="Times New Roman"/>
          <w:sz w:val="22"/>
          <w:szCs w:val="22"/>
        </w:rPr>
        <w:t xml:space="preserve">que justifiquem a imposição de penalidade mais grave que a sanção de impedimento de licitar e contratar, cuja duração observará o prazo previsto no </w:t>
      </w:r>
      <w:hyperlink r:id="rId64" w:anchor="art156§5" w:history="1">
        <w:r w:rsidRPr="00452981">
          <w:rPr>
            <w:rStyle w:val="Hyperlink"/>
            <w:rFonts w:ascii="Times New Roman" w:hAnsi="Times New Roman" w:cs="Times New Roman"/>
            <w:sz w:val="22"/>
            <w:szCs w:val="22"/>
          </w:rPr>
          <w:t>art. 156, §5º, da Lei n.º 14.133/2021</w:t>
        </w:r>
      </w:hyperlink>
      <w:r w:rsidRPr="00452981">
        <w:rPr>
          <w:rFonts w:ascii="Times New Roman" w:hAnsi="Times New Roman" w:cs="Times New Roman"/>
          <w:sz w:val="22"/>
          <w:szCs w:val="22"/>
        </w:rPr>
        <w:t>.</w:t>
      </w:r>
    </w:p>
    <w:p w14:paraId="5AB3837D" w14:textId="271160A0"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A recusa injustificada do adjudicatário em assinar o </w:t>
      </w:r>
      <w:r w:rsidR="00DB79B3">
        <w:rPr>
          <w:rFonts w:ascii="Times New Roman" w:hAnsi="Times New Roman" w:cs="Times New Roman"/>
          <w:sz w:val="22"/>
          <w:szCs w:val="22"/>
        </w:rPr>
        <w:t>contrato</w:t>
      </w:r>
      <w:r w:rsidRPr="00452981">
        <w:rPr>
          <w:rFonts w:ascii="Times New Roman" w:hAnsi="Times New Roman" w:cs="Times New Roman"/>
          <w:sz w:val="22"/>
          <w:szCs w:val="22"/>
        </w:rPr>
        <w:t xml:space="preserve">, ou em aceitar ou retirar o instrumento equivalente no prazo estabelecido pela Administração, descrita no item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_Ref114668139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17.1.3</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caracterizará o descumprimento total da obrigação assumida e o sujeitará às penalidades e à imediata perda da garantia de proposta em favor do órgão ou entidade promotora da licitação, nos termos do </w:t>
      </w:r>
      <w:hyperlink r:id="rId65" w:history="1">
        <w:r w:rsidRPr="00452981">
          <w:rPr>
            <w:rStyle w:val="Hyperlink"/>
            <w:rFonts w:ascii="Times New Roman" w:hAnsi="Times New Roman" w:cs="Times New Roman"/>
            <w:sz w:val="22"/>
            <w:szCs w:val="22"/>
          </w:rPr>
          <w:t>art. 45, §4º da IN SEGES/ME n.º 73, de 2022</w:t>
        </w:r>
      </w:hyperlink>
      <w:r w:rsidRPr="00452981">
        <w:rPr>
          <w:rFonts w:ascii="Times New Roman" w:hAnsi="Times New Roman" w:cs="Times New Roman"/>
          <w:sz w:val="22"/>
          <w:szCs w:val="22"/>
        </w:rPr>
        <w:t xml:space="preserve">. </w:t>
      </w:r>
    </w:p>
    <w:p w14:paraId="33C827AE"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43A34FC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6B38FC7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043ADD71"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recurso e o pedido de reconsideração terão efeito suspensivo do ato ou da decisão recorrida até que sobrevenha decisão final da autoridade competente.</w:t>
      </w:r>
    </w:p>
    <w:p w14:paraId="614DFB1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aplicação das sanções previstas neste edital não exclui, em hipótese alguma, a obrigação de reparação integral dos danos causados.</w:t>
      </w:r>
    </w:p>
    <w:p w14:paraId="38D42E21" w14:textId="77777777" w:rsidR="003C1F0D" w:rsidRPr="00452981" w:rsidRDefault="005F74C4">
      <w:pPr>
        <w:pStyle w:val="Nivel01"/>
        <w:rPr>
          <w:rFonts w:ascii="Times New Roman" w:hAnsi="Times New Roman" w:cs="Times New Roman"/>
          <w:sz w:val="22"/>
          <w:szCs w:val="22"/>
        </w:rPr>
      </w:pPr>
      <w:bookmarkStart w:id="90" w:name="_Toc160102373"/>
      <w:r w:rsidRPr="00452981">
        <w:rPr>
          <w:rFonts w:ascii="Times New Roman" w:hAnsi="Times New Roman" w:cs="Times New Roman"/>
          <w:sz w:val="22"/>
          <w:szCs w:val="22"/>
        </w:rPr>
        <w:lastRenderedPageBreak/>
        <w:t>DO PAGAMENTO</w:t>
      </w:r>
      <w:bookmarkEnd w:id="90"/>
    </w:p>
    <w:p w14:paraId="3EFA776A" w14:textId="77777777" w:rsidR="003C1F0D" w:rsidRPr="00452981" w:rsidRDefault="005F74C4">
      <w:pPr>
        <w:pStyle w:val="Nivel2"/>
        <w:rPr>
          <w:rFonts w:ascii="Times New Roman" w:hAnsi="Times New Roman" w:cs="Times New Roman"/>
          <w:b/>
          <w:sz w:val="22"/>
          <w:szCs w:val="22"/>
        </w:rPr>
      </w:pPr>
      <w:r w:rsidRPr="00452981">
        <w:rPr>
          <w:rFonts w:ascii="Times New Roman" w:hAnsi="Times New Roman" w:cs="Times New Roman"/>
          <w:sz w:val="22"/>
          <w:szCs w:val="22"/>
        </w:rPr>
        <w:t>pagamento será efetuado pela Contratante no prazo de 30 (trinta) dias, contados da apresentação da Nota Fiscal/Fatura, através de ordem bancária, para crédito em banco, agência e conta-corrente indicados pelo contratado</w:t>
      </w:r>
      <w:r w:rsidRPr="00452981">
        <w:rPr>
          <w:rFonts w:ascii="Times New Roman" w:hAnsi="Times New Roman" w:cs="Times New Roman"/>
          <w:b/>
          <w:sz w:val="22"/>
          <w:szCs w:val="22"/>
        </w:rPr>
        <w:t>, conforme descrito no Cronograma Financeiro, anexo a este edital</w:t>
      </w:r>
      <w:r w:rsidRPr="00452981">
        <w:rPr>
          <w:rFonts w:ascii="Times New Roman" w:hAnsi="Times New Roman" w:cs="Times New Roman"/>
          <w:sz w:val="22"/>
          <w:szCs w:val="22"/>
        </w:rPr>
        <w:t>;</w:t>
      </w:r>
    </w:p>
    <w:p w14:paraId="29C3E5AA"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apresentação da Nota Fiscal/Fatura deverá ocorrer no prazo de 10 (dez) dias, contado da data final do período de adimplemento da parcela da contratação a que aquela se referir;</w:t>
      </w:r>
    </w:p>
    <w:p w14:paraId="5B4E8186"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Nota Fiscal/Fatura será emitida pela Contratada de acordo com os seguintes procedimentos:</w:t>
      </w:r>
    </w:p>
    <w:p w14:paraId="6DCBD88E"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Ao final de cada etapa da execução contratual, conforme previsto no Cronograma Físico-Financeiro, a Contratada apresentará a medição prévia das atividades executadas no período, através de planilha e memória de cálc</w:t>
      </w:r>
      <w:r w:rsidRPr="00452981">
        <w:rPr>
          <w:rFonts w:ascii="Times New Roman" w:hAnsi="Times New Roman" w:cs="Times New Roman"/>
          <w:sz w:val="22"/>
          <w:szCs w:val="22"/>
        </w:rPr>
        <w:tab/>
        <w:t>ulo detalhada;</w:t>
      </w:r>
    </w:p>
    <w:p w14:paraId="403FA87C"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Uma etapa será considerada efetivamente concluída quando as atividades previstas para aquela etapa, no Cronograma Físico-Financeiro, estiverem executadas em sua totalidade;</w:t>
      </w:r>
    </w:p>
    <w:p w14:paraId="652F8246"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Juntamente com a primeira medição, a Contratada deverá apresentar comprovação de matrícula da obra junto à Previdência Social;</w:t>
      </w:r>
    </w:p>
    <w:p w14:paraId="6AA5A07A"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A Contratada também apresentará, a cada medição, os documentos comprobatórios da procedência legal dos produtos e subprodutos florestais utilizados naquela etapa da execução contratual, quando for o caso;</w:t>
      </w:r>
    </w:p>
    <w:p w14:paraId="6F0A5B7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14:paraId="7B6484DA"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aprovação da medição prévia apresentada pela Contratada não a exime de qualquer das responsabilidades contratuais, nem implica aceitação definitiva das atividades executadas;</w:t>
      </w:r>
    </w:p>
    <w:p w14:paraId="5A49931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Após a aprovação, a Contratada emitirá Nota Fiscal/Fatura no valor da medição definitiva aprovada, acompanhada da planilha de medição de serviços e de memória de cálculo detalhada;</w:t>
      </w:r>
    </w:p>
    <w:p w14:paraId="539D7303"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pagamento somente será efetuado após o “atesto”, pelo servidor competente, da Nota Fiscal/Fatura apresentada pela Contratada, acompanhada dos demais documentos exigidos neste instrumento contratual.</w:t>
      </w:r>
    </w:p>
    <w:p w14:paraId="5A520BC3"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14:paraId="189A113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14:paraId="6993D2A8"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Da regularidade fiscal, constatada através de consulta aos sítios eletrônicos oficiais;</w:t>
      </w:r>
    </w:p>
    <w:p w14:paraId="67056925"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lastRenderedPageBreak/>
        <w:t>O pagamento somente será autorizado depois de efetuado o “atesto” pelo servidor competente, condicionado este ato à verificação da conformidade da Nota Fiscal/Fatura apresentada em relação às atividades efetivamente prestadas e aos materiais empregados;</w:t>
      </w:r>
    </w:p>
    <w:p w14:paraId="559FA2C8"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6834B389"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Nos termos do artigo 36, § 6°, da Instrução Normativa SLTI/MPOG n° 02, de 2008, será efetuada a retenção ou glosa no pagamento, proporcional à irregularidade verificada, sem prejuízo das sanções cabíveis, caso se constate que a Contratada:</w:t>
      </w:r>
    </w:p>
    <w:p w14:paraId="48D889A7"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 Não produziu os resultados acordados;</w:t>
      </w:r>
    </w:p>
    <w:p w14:paraId="3625A150"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 Deixou de executar as atividades contratadas, ou não as executou com a qualidade mínima exigida;</w:t>
      </w:r>
    </w:p>
    <w:p w14:paraId="5CAA4524"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 Deixou de utilizar os materiais e recursos humanos exigidos para a execução do serviço, ou utilizou-os com qualidade ou quantidade inferior à demandada.</w:t>
      </w:r>
    </w:p>
    <w:p w14:paraId="0B2B5012"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Será considerada data do pagamento o dia em que constar como emitida a ordem bancária para pagamento.</w:t>
      </w:r>
    </w:p>
    <w:p w14:paraId="17AB7BC9"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Antes de cada pagamento à contratada, será realizada consulta aos sítios eletrônicos oficiais para verificar a manutenção das condições de habilitação exigidas no edital.</w:t>
      </w:r>
    </w:p>
    <w:p w14:paraId="28B89F2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Constatando-se, junto aos sítios eletrônicos oficiais,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4DBF0398"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33F9C94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Persistindo a irregularidade, a contratante deverá adotar as medidas necessárias à rescisão contratual nos autos do processo administrativo correspondente, assegurada à contratada a ampla defesa.</w:t>
      </w:r>
    </w:p>
    <w:p w14:paraId="10AC0B61"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Havendo a efetiva execução do objeto, os pagamentos serão realizados normalmente, até que se decida pela rescisão do contrato, caso a contratada não regularize sua situação junto ao Cadastro de Fornecedores. </w:t>
      </w:r>
    </w:p>
    <w:p w14:paraId="333D4681"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Certificado de Registro Cadastral.</w:t>
      </w:r>
    </w:p>
    <w:p w14:paraId="50C69A87"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Quando do pagamento, será efetuada a retenção tributária prevista na legislação aplicável, em especial a prevista no artigo 31 da Lei n. 8.212, de 1993.</w:t>
      </w:r>
    </w:p>
    <w:p w14:paraId="6E231ACF"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lastRenderedPageBreak/>
        <w:t xml:space="preserve">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14:paraId="53C87B5F"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Quanto ao Imposto sobre Serviços de Qualquer Natureza (ISSQN), será observado o disposto na Lei Complementar nº 116, de 2003, e legislação municipal aplicável.</w:t>
      </w:r>
    </w:p>
    <w:p w14:paraId="4D31D53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0BCE43F4" w14:textId="77777777" w:rsidR="003C1F0D" w:rsidRPr="00452981" w:rsidRDefault="005F74C4" w:rsidP="00C96EF4">
      <w:pPr>
        <w:pStyle w:val="Cabealho"/>
        <w:rPr>
          <w:rFonts w:ascii="Times New Roman" w:hAnsi="Times New Roman" w:cs="Times New Roman"/>
          <w:b/>
          <w:bCs/>
          <w:sz w:val="22"/>
          <w:szCs w:val="22"/>
        </w:rPr>
      </w:pPr>
      <w:r w:rsidRPr="00452981">
        <w:rPr>
          <w:rFonts w:ascii="Times New Roman" w:hAnsi="Times New Roman" w:cs="Times New Roman"/>
          <w:sz w:val="22"/>
          <w:szCs w:val="22"/>
        </w:rPr>
        <w:t>EM = I x N x VP, sendo:</w:t>
      </w:r>
    </w:p>
    <w:p w14:paraId="0311A35D" w14:textId="77777777" w:rsidR="003C1F0D" w:rsidRPr="00452981" w:rsidRDefault="005F74C4" w:rsidP="00C96EF4">
      <w:pPr>
        <w:pStyle w:val="Cabealho"/>
        <w:rPr>
          <w:rFonts w:ascii="Times New Roman" w:hAnsi="Times New Roman" w:cs="Times New Roman"/>
          <w:b/>
          <w:bCs/>
          <w:sz w:val="22"/>
          <w:szCs w:val="22"/>
        </w:rPr>
      </w:pPr>
      <w:r w:rsidRPr="00452981">
        <w:rPr>
          <w:rFonts w:ascii="Times New Roman" w:hAnsi="Times New Roman" w:cs="Times New Roman"/>
          <w:sz w:val="22"/>
          <w:szCs w:val="22"/>
        </w:rPr>
        <w:t>EM = Encargos moratórios;</w:t>
      </w:r>
    </w:p>
    <w:p w14:paraId="56B4D158" w14:textId="77777777" w:rsidR="003C1F0D" w:rsidRPr="00452981" w:rsidRDefault="005F74C4" w:rsidP="00C96EF4">
      <w:pPr>
        <w:pStyle w:val="Cabealho"/>
        <w:rPr>
          <w:rFonts w:ascii="Times New Roman" w:hAnsi="Times New Roman" w:cs="Times New Roman"/>
          <w:b/>
          <w:bCs/>
          <w:sz w:val="22"/>
          <w:szCs w:val="22"/>
        </w:rPr>
      </w:pPr>
      <w:r w:rsidRPr="00452981">
        <w:rPr>
          <w:rFonts w:ascii="Times New Roman" w:hAnsi="Times New Roman" w:cs="Times New Roman"/>
          <w:sz w:val="22"/>
          <w:szCs w:val="22"/>
        </w:rPr>
        <w:t>N = Número de dias entre a data prevista para o pagamento e a do efetivo pagamento;</w:t>
      </w:r>
    </w:p>
    <w:p w14:paraId="71CFFD67" w14:textId="77777777" w:rsidR="003C1F0D" w:rsidRPr="00452981" w:rsidRDefault="005F74C4" w:rsidP="00C96EF4">
      <w:pPr>
        <w:pStyle w:val="Cabealho"/>
        <w:rPr>
          <w:rFonts w:ascii="Times New Roman" w:hAnsi="Times New Roman" w:cs="Times New Roman"/>
          <w:b/>
          <w:bCs/>
          <w:sz w:val="22"/>
          <w:szCs w:val="22"/>
        </w:rPr>
      </w:pPr>
      <w:r w:rsidRPr="00452981">
        <w:rPr>
          <w:rFonts w:ascii="Times New Roman" w:hAnsi="Times New Roman" w:cs="Times New Roman"/>
          <w:sz w:val="22"/>
          <w:szCs w:val="22"/>
        </w:rPr>
        <w:t>VP = Valor da parcela a ser paga.</w:t>
      </w:r>
    </w:p>
    <w:p w14:paraId="5339407E" w14:textId="77777777" w:rsidR="003C1F0D" w:rsidRPr="00452981" w:rsidRDefault="005F74C4" w:rsidP="00C96EF4">
      <w:pPr>
        <w:pStyle w:val="Cabealho"/>
        <w:rPr>
          <w:rFonts w:ascii="Times New Roman" w:hAnsi="Times New Roman" w:cs="Times New Roman"/>
          <w:b/>
          <w:bCs/>
          <w:sz w:val="22"/>
          <w:szCs w:val="22"/>
        </w:rPr>
      </w:pPr>
      <w:r w:rsidRPr="00452981">
        <w:rPr>
          <w:rFonts w:ascii="Times New Roman" w:hAnsi="Times New Roman" w:cs="Times New Roman"/>
          <w:sz w:val="22"/>
          <w:szCs w:val="22"/>
        </w:rPr>
        <w:t>I = Índice de compensação financeira = 0,00016438, assim apurado:</w:t>
      </w:r>
    </w:p>
    <w:tbl>
      <w:tblPr>
        <w:tblW w:w="954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760"/>
        <w:gridCol w:w="3087"/>
        <w:gridCol w:w="4699"/>
      </w:tblGrid>
      <w:tr w:rsidR="003C1F0D" w:rsidRPr="00452981" w14:paraId="0AF5698E" w14:textId="77777777">
        <w:trPr>
          <w:tblCellSpacing w:w="0" w:type="dxa"/>
        </w:trPr>
        <w:tc>
          <w:tcPr>
            <w:tcW w:w="1760" w:type="dxa"/>
            <w:shd w:val="clear" w:color="auto" w:fill="FFFFFF"/>
            <w:tcMar>
              <w:top w:w="0" w:type="dxa"/>
              <w:left w:w="0" w:type="dxa"/>
              <w:bottom w:w="0" w:type="dxa"/>
              <w:right w:w="0" w:type="dxa"/>
            </w:tcMar>
          </w:tcPr>
          <w:p w14:paraId="566C0726" w14:textId="77777777" w:rsidR="003C1F0D" w:rsidRPr="00452981" w:rsidRDefault="003C1F0D">
            <w:pPr>
              <w:ind w:firstLine="567"/>
              <w:jc w:val="center"/>
              <w:rPr>
                <w:rFonts w:ascii="Times New Roman" w:hAnsi="Times New Roman" w:cs="Times New Roman"/>
                <w:color w:val="000000"/>
                <w:sz w:val="22"/>
                <w:szCs w:val="22"/>
                <w:lang w:val="en-US"/>
              </w:rPr>
            </w:pPr>
          </w:p>
          <w:p w14:paraId="095B33CB" w14:textId="77777777" w:rsidR="003C1F0D" w:rsidRPr="00452981" w:rsidRDefault="005F74C4">
            <w:pPr>
              <w:ind w:firstLine="567"/>
              <w:jc w:val="center"/>
              <w:rPr>
                <w:rFonts w:ascii="Times New Roman" w:hAnsi="Times New Roman" w:cs="Times New Roman"/>
                <w:color w:val="00000A"/>
                <w:sz w:val="22"/>
                <w:szCs w:val="22"/>
              </w:rPr>
            </w:pPr>
            <w:r w:rsidRPr="00452981">
              <w:rPr>
                <w:rFonts w:ascii="Times New Roman" w:hAnsi="Times New Roman" w:cs="Times New Roman"/>
                <w:color w:val="000000"/>
                <w:sz w:val="22"/>
                <w:szCs w:val="22"/>
                <w:lang w:val="en-US"/>
              </w:rPr>
              <w:t>I = (TX)</w:t>
            </w:r>
          </w:p>
          <w:p w14:paraId="0ADEB74F" w14:textId="77777777" w:rsidR="003C1F0D" w:rsidRPr="00452981" w:rsidRDefault="003C1F0D">
            <w:pPr>
              <w:ind w:firstLine="567"/>
              <w:jc w:val="center"/>
              <w:rPr>
                <w:rFonts w:ascii="Times New Roman" w:hAnsi="Times New Roman" w:cs="Times New Roman"/>
                <w:color w:val="00000A"/>
                <w:sz w:val="22"/>
                <w:szCs w:val="22"/>
              </w:rPr>
            </w:pPr>
          </w:p>
        </w:tc>
        <w:tc>
          <w:tcPr>
            <w:tcW w:w="3087" w:type="dxa"/>
            <w:shd w:val="clear" w:color="auto" w:fill="FFFFFF"/>
            <w:tcMar>
              <w:top w:w="0" w:type="dxa"/>
              <w:left w:w="0" w:type="dxa"/>
              <w:bottom w:w="0" w:type="dxa"/>
              <w:right w:w="0" w:type="dxa"/>
            </w:tcMar>
          </w:tcPr>
          <w:p w14:paraId="1D2B0CE5" w14:textId="77777777" w:rsidR="003C1F0D" w:rsidRPr="00452981" w:rsidRDefault="003C1F0D">
            <w:pPr>
              <w:ind w:firstLine="567"/>
              <w:jc w:val="center"/>
              <w:rPr>
                <w:rFonts w:ascii="Times New Roman" w:hAnsi="Times New Roman" w:cs="Times New Roman"/>
                <w:color w:val="000000"/>
                <w:sz w:val="22"/>
                <w:szCs w:val="22"/>
                <w:lang w:val="en-US"/>
              </w:rPr>
            </w:pPr>
          </w:p>
          <w:p w14:paraId="179A73B4" w14:textId="77777777" w:rsidR="003C1F0D" w:rsidRPr="00452981" w:rsidRDefault="005F74C4">
            <w:pPr>
              <w:ind w:firstLine="567"/>
              <w:jc w:val="center"/>
              <w:rPr>
                <w:rFonts w:ascii="Times New Roman" w:hAnsi="Times New Roman" w:cs="Times New Roman"/>
                <w:color w:val="00000A"/>
                <w:sz w:val="22"/>
                <w:szCs w:val="22"/>
              </w:rPr>
            </w:pPr>
            <w:r w:rsidRPr="00452981">
              <w:rPr>
                <w:rFonts w:ascii="Times New Roman" w:hAnsi="Times New Roman" w:cs="Times New Roman"/>
                <w:color w:val="000000"/>
                <w:sz w:val="22"/>
                <w:szCs w:val="22"/>
                <w:lang w:val="en-US"/>
              </w:rPr>
              <w:t>I = (6/100) / 365</w:t>
            </w:r>
          </w:p>
          <w:p w14:paraId="1B5570F2" w14:textId="77777777" w:rsidR="003C1F0D" w:rsidRPr="00452981" w:rsidRDefault="003C1F0D">
            <w:pPr>
              <w:ind w:firstLine="567"/>
              <w:jc w:val="center"/>
              <w:rPr>
                <w:rFonts w:ascii="Times New Roman" w:hAnsi="Times New Roman" w:cs="Times New Roman"/>
                <w:color w:val="00000A"/>
                <w:sz w:val="22"/>
                <w:szCs w:val="22"/>
              </w:rPr>
            </w:pPr>
          </w:p>
        </w:tc>
        <w:tc>
          <w:tcPr>
            <w:tcW w:w="4699" w:type="dxa"/>
            <w:shd w:val="clear" w:color="auto" w:fill="FFFFFF"/>
            <w:tcMar>
              <w:top w:w="0" w:type="dxa"/>
              <w:left w:w="0" w:type="dxa"/>
              <w:bottom w:w="0" w:type="dxa"/>
              <w:right w:w="0" w:type="dxa"/>
            </w:tcMar>
          </w:tcPr>
          <w:p w14:paraId="37DAC25D" w14:textId="77777777" w:rsidR="003C1F0D" w:rsidRPr="00452981" w:rsidRDefault="005F74C4">
            <w:pPr>
              <w:ind w:firstLine="567"/>
              <w:jc w:val="center"/>
              <w:rPr>
                <w:rFonts w:ascii="Times New Roman" w:hAnsi="Times New Roman" w:cs="Times New Roman"/>
                <w:color w:val="00000A"/>
                <w:sz w:val="22"/>
                <w:szCs w:val="22"/>
              </w:rPr>
            </w:pPr>
            <w:r w:rsidRPr="00452981">
              <w:rPr>
                <w:rFonts w:ascii="Times New Roman" w:hAnsi="Times New Roman" w:cs="Times New Roman"/>
                <w:color w:val="000000"/>
                <w:sz w:val="22"/>
                <w:szCs w:val="22"/>
              </w:rPr>
              <w:t>I = 0,00016438</w:t>
            </w:r>
          </w:p>
          <w:p w14:paraId="5E5F4A71" w14:textId="77777777" w:rsidR="003C1F0D" w:rsidRPr="00452981" w:rsidRDefault="005F74C4">
            <w:pPr>
              <w:ind w:firstLine="567"/>
              <w:jc w:val="center"/>
              <w:rPr>
                <w:rFonts w:ascii="Times New Roman" w:hAnsi="Times New Roman" w:cs="Times New Roman"/>
                <w:color w:val="00000A"/>
                <w:sz w:val="22"/>
                <w:szCs w:val="22"/>
              </w:rPr>
            </w:pPr>
            <w:r w:rsidRPr="00452981">
              <w:rPr>
                <w:rFonts w:ascii="Times New Roman" w:hAnsi="Times New Roman" w:cs="Times New Roman"/>
                <w:color w:val="000000"/>
                <w:sz w:val="22"/>
                <w:szCs w:val="22"/>
              </w:rPr>
              <w:t>TX = Percentual da taxa anual = 6%.</w:t>
            </w:r>
          </w:p>
          <w:p w14:paraId="08B7B708" w14:textId="77777777" w:rsidR="003C1F0D" w:rsidRPr="00452981" w:rsidRDefault="003C1F0D">
            <w:pPr>
              <w:ind w:firstLine="567"/>
              <w:jc w:val="center"/>
              <w:rPr>
                <w:rFonts w:ascii="Times New Roman" w:hAnsi="Times New Roman" w:cs="Times New Roman"/>
                <w:color w:val="00000A"/>
                <w:sz w:val="22"/>
                <w:szCs w:val="22"/>
              </w:rPr>
            </w:pPr>
          </w:p>
        </w:tc>
      </w:tr>
    </w:tbl>
    <w:p w14:paraId="03DF102E" w14:textId="77777777" w:rsidR="003C1F0D" w:rsidRPr="00452981" w:rsidRDefault="005F74C4">
      <w:pPr>
        <w:pStyle w:val="Nivel01"/>
        <w:rPr>
          <w:rFonts w:ascii="Times New Roman" w:hAnsi="Times New Roman" w:cs="Times New Roman"/>
          <w:sz w:val="22"/>
          <w:szCs w:val="22"/>
        </w:rPr>
      </w:pPr>
      <w:bookmarkStart w:id="91" w:name="_Toc160102374"/>
      <w:r w:rsidRPr="00452981">
        <w:rPr>
          <w:rFonts w:ascii="Times New Roman" w:hAnsi="Times New Roman" w:cs="Times New Roman"/>
          <w:sz w:val="22"/>
          <w:szCs w:val="22"/>
        </w:rPr>
        <w:t>DA IMPUGNAÇÃO AO EDITAL E DO PEDIDO DE ESCLARECIMENTO</w:t>
      </w:r>
      <w:bookmarkEnd w:id="91"/>
    </w:p>
    <w:p w14:paraId="1F7C72E7"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Qualquer pessoa é parte legítima para impugnar este Edital por irregularidade na aplicação da </w:t>
      </w:r>
      <w:hyperlink r:id="rId66" w:history="1">
        <w:r w:rsidRPr="00452981">
          <w:rPr>
            <w:rStyle w:val="Hyperlink"/>
            <w:rFonts w:ascii="Times New Roman" w:hAnsi="Times New Roman" w:cs="Times New Roman"/>
            <w:sz w:val="22"/>
            <w:szCs w:val="22"/>
          </w:rPr>
          <w:t>Lei nº 14.133, de 2021</w:t>
        </w:r>
      </w:hyperlink>
      <w:r w:rsidRPr="00452981">
        <w:rPr>
          <w:rFonts w:ascii="Times New Roman" w:hAnsi="Times New Roman" w:cs="Times New Roman"/>
          <w:sz w:val="22"/>
          <w:szCs w:val="22"/>
        </w:rPr>
        <w:t>, devendo protocolar o pedido até 3 (três) dias úteis antes da data da abertura do certame.</w:t>
      </w:r>
    </w:p>
    <w:p w14:paraId="0450D89F"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resposta à impugnação ou ao pedido de esclarecimento será divulgado em sítio eletrônico oficial no prazo de até 3 (três) dias úteis, limitado ao último dia útil anterior à data da abertura do certame.</w:t>
      </w:r>
    </w:p>
    <w:p w14:paraId="00ED9DFC" w14:textId="47F48719" w:rsidR="00C96EF4" w:rsidRPr="00452981" w:rsidRDefault="00C96EF4" w:rsidP="00C96EF4">
      <w:pPr>
        <w:pStyle w:val="Nivel2"/>
        <w:rPr>
          <w:rFonts w:ascii="Times New Roman" w:hAnsi="Times New Roman" w:cs="Times New Roman"/>
          <w:color w:val="auto"/>
          <w:sz w:val="22"/>
          <w:szCs w:val="22"/>
        </w:rPr>
      </w:pPr>
      <w:r w:rsidRPr="00452981">
        <w:rPr>
          <w:rFonts w:ascii="Times New Roman" w:hAnsi="Times New Roman" w:cs="Times New Roman"/>
          <w:color w:val="auto"/>
          <w:sz w:val="22"/>
          <w:szCs w:val="22"/>
        </w:rPr>
        <w:t>A impugnação poderá ser realizada por forma eletrônica, exclusivamente pelo site -plataforma da LICITANET, ou por petição dirigida ou protocolada no protocotolo central localizado na sede da Prefeitura Municipal de Primavera do Leste.</w:t>
      </w:r>
    </w:p>
    <w:p w14:paraId="34A8FBA7"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As impugnações e pedidos de esclarecimentos não suspendem os prazos previstos no certame.</w:t>
      </w:r>
    </w:p>
    <w:p w14:paraId="51CB0910"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concessão de efeito suspensivo à impugnação é medida excepcional e deverá ser motivada pelo agente de contratação, nos autos do processo de licitação.</w:t>
      </w:r>
    </w:p>
    <w:p w14:paraId="090D215A" w14:textId="77777777" w:rsidR="003C1F0D" w:rsidRPr="00452981" w:rsidRDefault="005F74C4">
      <w:pPr>
        <w:pStyle w:val="Nivel2"/>
        <w:spacing w:beforeLines="120" w:before="288" w:afterLines="120" w:after="288" w:line="312" w:lineRule="auto"/>
        <w:ind w:firstLine="567"/>
        <w:rPr>
          <w:rFonts w:ascii="Times New Roman" w:hAnsi="Times New Roman" w:cs="Times New Roman"/>
          <w:sz w:val="22"/>
          <w:szCs w:val="22"/>
        </w:rPr>
      </w:pPr>
      <w:r w:rsidRPr="00452981">
        <w:rPr>
          <w:rFonts w:ascii="Times New Roman" w:hAnsi="Times New Roman" w:cs="Times New Roman"/>
          <w:sz w:val="22"/>
          <w:szCs w:val="22"/>
        </w:rPr>
        <w:t>Acolhida a impugnação, será definida e publicada nova data para a realização do certame.</w:t>
      </w:r>
    </w:p>
    <w:p w14:paraId="57C527C6" w14:textId="77777777" w:rsidR="003C1F0D" w:rsidRPr="00452981" w:rsidRDefault="005F74C4">
      <w:pPr>
        <w:pStyle w:val="Nivel01"/>
        <w:ind w:left="0" w:firstLine="0"/>
        <w:rPr>
          <w:rFonts w:ascii="Times New Roman" w:hAnsi="Times New Roman" w:cs="Times New Roman"/>
          <w:sz w:val="22"/>
          <w:szCs w:val="22"/>
        </w:rPr>
      </w:pPr>
      <w:bookmarkStart w:id="92" w:name="_Toc160102375"/>
      <w:r w:rsidRPr="00452981">
        <w:rPr>
          <w:rFonts w:ascii="Times New Roman" w:hAnsi="Times New Roman" w:cs="Times New Roman"/>
          <w:sz w:val="22"/>
          <w:szCs w:val="22"/>
        </w:rPr>
        <w:t>DA ADJUDICAÇÃO, HOMOLOGAÇÃO E CONTRATAÇÃO.</w:t>
      </w:r>
      <w:bookmarkEnd w:id="92"/>
    </w:p>
    <w:p w14:paraId="4193CBF8"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14:paraId="5E04B84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Após o julgamento realizado pela Comissão de Licitação, a autoridade superior poderá:</w:t>
      </w:r>
    </w:p>
    <w:p w14:paraId="761EEEDB" w14:textId="77777777" w:rsidR="003C1F0D" w:rsidRPr="00452981" w:rsidRDefault="005F74C4">
      <w:pPr>
        <w:pStyle w:val="PargrafodaLista"/>
        <w:numPr>
          <w:ilvl w:val="0"/>
          <w:numId w:val="6"/>
        </w:numPr>
        <w:spacing w:after="120"/>
        <w:contextualSpacing w:val="0"/>
        <w:jc w:val="both"/>
        <w:rPr>
          <w:rFonts w:ascii="Times New Roman" w:hAnsi="Times New Roman" w:cs="Times New Roman"/>
          <w:sz w:val="22"/>
          <w:szCs w:val="22"/>
        </w:rPr>
      </w:pPr>
      <w:r w:rsidRPr="00452981">
        <w:rPr>
          <w:rFonts w:ascii="Times New Roman" w:hAnsi="Times New Roman" w:cs="Times New Roman"/>
          <w:sz w:val="22"/>
          <w:szCs w:val="22"/>
        </w:rPr>
        <w:t>Determinar a retificação de irregularidade sanável antes de homologar;</w:t>
      </w:r>
    </w:p>
    <w:p w14:paraId="1BBE510E" w14:textId="77777777" w:rsidR="003C1F0D" w:rsidRPr="00452981" w:rsidRDefault="005F74C4">
      <w:pPr>
        <w:pStyle w:val="PargrafodaLista"/>
        <w:numPr>
          <w:ilvl w:val="0"/>
          <w:numId w:val="6"/>
        </w:numPr>
        <w:spacing w:after="120"/>
        <w:contextualSpacing w:val="0"/>
        <w:jc w:val="both"/>
        <w:rPr>
          <w:rFonts w:ascii="Times New Roman" w:hAnsi="Times New Roman" w:cs="Times New Roman"/>
          <w:sz w:val="22"/>
          <w:szCs w:val="22"/>
        </w:rPr>
      </w:pPr>
      <w:r w:rsidRPr="00452981">
        <w:rPr>
          <w:rFonts w:ascii="Times New Roman" w:hAnsi="Times New Roman" w:cs="Times New Roman"/>
          <w:sz w:val="22"/>
          <w:szCs w:val="22"/>
        </w:rPr>
        <w:lastRenderedPageBreak/>
        <w:t>Homologar o resultado, conferindo eficácia à adjudicação para que a Licitante vencedora seja contratada;</w:t>
      </w:r>
    </w:p>
    <w:p w14:paraId="6F38458C" w14:textId="77777777" w:rsidR="003C1F0D" w:rsidRPr="00452981" w:rsidRDefault="005F74C4">
      <w:pPr>
        <w:pStyle w:val="PargrafodaLista"/>
        <w:numPr>
          <w:ilvl w:val="0"/>
          <w:numId w:val="6"/>
        </w:numPr>
        <w:spacing w:after="120"/>
        <w:contextualSpacing w:val="0"/>
        <w:jc w:val="both"/>
        <w:rPr>
          <w:rFonts w:ascii="Times New Roman" w:hAnsi="Times New Roman" w:cs="Times New Roman"/>
          <w:sz w:val="22"/>
          <w:szCs w:val="22"/>
        </w:rPr>
      </w:pPr>
      <w:r w:rsidRPr="00452981">
        <w:rPr>
          <w:rFonts w:ascii="Times New Roman" w:hAnsi="Times New Roman" w:cs="Times New Roman"/>
          <w:sz w:val="22"/>
          <w:szCs w:val="22"/>
        </w:rPr>
        <w:t>Anular o julgamento ou todo o procedimento, se nele encontrar ilegalidade; e,</w:t>
      </w:r>
    </w:p>
    <w:p w14:paraId="5CD1064A" w14:textId="77777777" w:rsidR="003C1F0D" w:rsidRPr="00452981" w:rsidRDefault="005F74C4">
      <w:pPr>
        <w:pStyle w:val="PargrafodaLista"/>
        <w:numPr>
          <w:ilvl w:val="0"/>
          <w:numId w:val="6"/>
        </w:numPr>
        <w:spacing w:after="120"/>
        <w:contextualSpacing w:val="0"/>
        <w:jc w:val="both"/>
        <w:rPr>
          <w:rFonts w:ascii="Times New Roman" w:hAnsi="Times New Roman" w:cs="Times New Roman"/>
          <w:sz w:val="22"/>
          <w:szCs w:val="22"/>
        </w:rPr>
      </w:pPr>
      <w:r w:rsidRPr="00452981">
        <w:rPr>
          <w:rFonts w:ascii="Times New Roman" w:hAnsi="Times New Roman" w:cs="Times New Roman"/>
          <w:sz w:val="22"/>
          <w:szCs w:val="22"/>
        </w:rPr>
        <w:t xml:space="preserve">Revogar a licitação por motivo de conveniência ou oportunidade desde que comprovada o ocorrido depois de instaurada à competição; </w:t>
      </w:r>
    </w:p>
    <w:p w14:paraId="59EB3D97" w14:textId="77777777" w:rsidR="003C1F0D" w:rsidRPr="00452981" w:rsidRDefault="005F74C4">
      <w:pPr>
        <w:pStyle w:val="Nivel2"/>
        <w:numPr>
          <w:ilvl w:val="0"/>
          <w:numId w:val="0"/>
        </w:numPr>
        <w:rPr>
          <w:rFonts w:ascii="Times New Roman" w:hAnsi="Times New Roman" w:cs="Times New Roman"/>
          <w:sz w:val="22"/>
          <w:szCs w:val="22"/>
        </w:rPr>
      </w:pPr>
      <w:r w:rsidRPr="00452981">
        <w:rPr>
          <w:rFonts w:ascii="Times New Roman" w:hAnsi="Times New Roman" w:cs="Times New Roman"/>
          <w:sz w:val="22"/>
          <w:szCs w:val="22"/>
        </w:rPr>
        <w:t>Os atos de homologação e da contratação serão publicados no Diário Oficial do Estado e Município.:</w:t>
      </w:r>
    </w:p>
    <w:p w14:paraId="30A6BB99" w14:textId="77777777" w:rsidR="003C1F0D" w:rsidRPr="00452981" w:rsidRDefault="003C1F0D">
      <w:pPr>
        <w:spacing w:after="120"/>
        <w:jc w:val="both"/>
        <w:rPr>
          <w:rFonts w:ascii="Times New Roman" w:hAnsi="Times New Roman" w:cs="Times New Roman"/>
          <w:sz w:val="22"/>
          <w:szCs w:val="22"/>
        </w:rPr>
      </w:pPr>
    </w:p>
    <w:p w14:paraId="0777AC16" w14:textId="77777777" w:rsidR="003C1F0D" w:rsidRPr="00452981" w:rsidRDefault="005F74C4">
      <w:pPr>
        <w:pStyle w:val="Nivel01"/>
        <w:ind w:left="0" w:firstLine="0"/>
        <w:rPr>
          <w:rFonts w:ascii="Times New Roman" w:hAnsi="Times New Roman" w:cs="Times New Roman"/>
          <w:sz w:val="22"/>
          <w:szCs w:val="22"/>
        </w:rPr>
      </w:pPr>
      <w:bookmarkStart w:id="93" w:name="_Toc160102376"/>
      <w:r w:rsidRPr="00452981">
        <w:rPr>
          <w:rFonts w:ascii="Times New Roman" w:hAnsi="Times New Roman" w:cs="Times New Roman"/>
          <w:sz w:val="22"/>
          <w:szCs w:val="22"/>
        </w:rPr>
        <w:t>DA DOTAÇÃO ORÇAMENTÁRIA</w:t>
      </w:r>
      <w:bookmarkEnd w:id="93"/>
    </w:p>
    <w:p w14:paraId="151170C2" w14:textId="215CDDC2" w:rsidR="003C1F0D" w:rsidRPr="00452981" w:rsidRDefault="005F74C4">
      <w:pPr>
        <w:pStyle w:val="Nivel2"/>
        <w:rPr>
          <w:rFonts w:ascii="Times New Roman" w:hAnsi="Times New Roman" w:cs="Times New Roman"/>
          <w:sz w:val="22"/>
          <w:szCs w:val="22"/>
        </w:rPr>
      </w:pPr>
      <w:bookmarkStart w:id="94" w:name="_Toc380557831"/>
      <w:r w:rsidRPr="00452981">
        <w:rPr>
          <w:rFonts w:ascii="Times New Roman" w:hAnsi="Times New Roman" w:cs="Times New Roman"/>
          <w:sz w:val="22"/>
          <w:szCs w:val="22"/>
        </w:rPr>
        <w:t xml:space="preserve">As despesas decorrentes da contratação, objeto desta Licitação, correrão no orçamento da Prefeitura Municipal de Primavera do Leste, na dotação da </w:t>
      </w:r>
      <w:r w:rsidR="00040C30">
        <w:rPr>
          <w:rFonts w:ascii="Times New Roman" w:hAnsi="Times New Roman" w:cs="Times New Roman"/>
          <w:sz w:val="22"/>
          <w:szCs w:val="22"/>
        </w:rPr>
        <w:t>SECRETARIA MUNICIPAL DE INFRAESTRUTURA</w:t>
      </w:r>
      <w:r w:rsidRPr="00452981">
        <w:rPr>
          <w:rFonts w:ascii="Times New Roman" w:hAnsi="Times New Roman" w:cs="Times New Roman"/>
          <w:sz w:val="22"/>
          <w:szCs w:val="22"/>
        </w:rPr>
        <w:t>, a seguir:</w:t>
      </w:r>
    </w:p>
    <w:tbl>
      <w:tblPr>
        <w:tblW w:w="9539" w:type="dxa"/>
        <w:jc w:val="center"/>
        <w:tblLayout w:type="fixed"/>
        <w:tblCellMar>
          <w:left w:w="100" w:type="dxa"/>
          <w:right w:w="100" w:type="dxa"/>
        </w:tblCellMar>
        <w:tblLook w:val="04A0" w:firstRow="1" w:lastRow="0" w:firstColumn="1" w:lastColumn="0" w:noHBand="0" w:noVBand="1"/>
      </w:tblPr>
      <w:tblGrid>
        <w:gridCol w:w="2530"/>
        <w:gridCol w:w="2249"/>
        <w:gridCol w:w="4760"/>
      </w:tblGrid>
      <w:tr w:rsidR="003C1F0D" w:rsidRPr="00B014AA" w14:paraId="136F15E7" w14:textId="77777777">
        <w:trPr>
          <w:trHeight w:val="292"/>
          <w:jc w:val="center"/>
        </w:trPr>
        <w:tc>
          <w:tcPr>
            <w:tcW w:w="2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1F6EC2" w14:textId="77777777" w:rsidR="003C1F0D" w:rsidRPr="00B014AA" w:rsidRDefault="005F74C4">
            <w:pPr>
              <w:widowControl w:val="0"/>
              <w:autoSpaceDE w:val="0"/>
              <w:autoSpaceDN w:val="0"/>
              <w:spacing w:line="256" w:lineRule="auto"/>
              <w:jc w:val="center"/>
              <w:rPr>
                <w:rFonts w:ascii="Times New Roman" w:hAnsi="Times New Roman" w:cs="Times New Roman"/>
                <w:bCs/>
                <w:sz w:val="20"/>
                <w:szCs w:val="20"/>
                <w:lang w:val="pt"/>
              </w:rPr>
            </w:pPr>
            <w:bookmarkStart w:id="95" w:name="_Hlk161324348"/>
            <w:r w:rsidRPr="00B014AA">
              <w:rPr>
                <w:rFonts w:ascii="Times New Roman" w:hAnsi="Times New Roman" w:cs="Times New Roman"/>
                <w:bCs/>
                <w:sz w:val="20"/>
                <w:szCs w:val="20"/>
                <w:lang w:val="pt" w:eastAsia="zh-CN" w:bidi="ar"/>
              </w:rPr>
              <w:t>ÓRGÃO</w:t>
            </w:r>
          </w:p>
        </w:tc>
        <w:tc>
          <w:tcPr>
            <w:tcW w:w="22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E8EFBB" w14:textId="5AE6D152" w:rsidR="003C1F0D" w:rsidRPr="00B014AA" w:rsidRDefault="00B014AA">
            <w:pPr>
              <w:widowControl w:val="0"/>
              <w:autoSpaceDE w:val="0"/>
              <w:autoSpaceDN w:val="0"/>
              <w:spacing w:line="256" w:lineRule="auto"/>
              <w:jc w:val="center"/>
              <w:rPr>
                <w:rFonts w:ascii="Times New Roman" w:hAnsi="Times New Roman" w:cs="Times New Roman"/>
                <w:bCs/>
                <w:sz w:val="20"/>
                <w:szCs w:val="20"/>
              </w:rPr>
            </w:pPr>
            <w:r w:rsidRPr="00B014AA">
              <w:rPr>
                <w:rFonts w:ascii="Times New Roman" w:hAnsi="Times New Roman" w:cs="Times New Roman"/>
                <w:bCs/>
                <w:sz w:val="20"/>
                <w:szCs w:val="20"/>
                <w:lang w:eastAsia="zh-CN" w:bidi="ar"/>
              </w:rPr>
              <w:t>09</w:t>
            </w:r>
          </w:p>
        </w:tc>
        <w:tc>
          <w:tcPr>
            <w:tcW w:w="47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4197F2" w14:textId="50B4380E" w:rsidR="003C1F0D" w:rsidRPr="00B014AA" w:rsidRDefault="00040C30">
            <w:pPr>
              <w:widowControl w:val="0"/>
              <w:autoSpaceDE w:val="0"/>
              <w:autoSpaceDN w:val="0"/>
              <w:spacing w:line="256" w:lineRule="auto"/>
              <w:jc w:val="both"/>
              <w:rPr>
                <w:rFonts w:ascii="Times New Roman" w:hAnsi="Times New Roman" w:cs="Times New Roman"/>
                <w:bCs/>
                <w:sz w:val="20"/>
                <w:szCs w:val="20"/>
              </w:rPr>
            </w:pPr>
            <w:r w:rsidRPr="00B014AA">
              <w:rPr>
                <w:rFonts w:ascii="Times New Roman" w:hAnsi="Times New Roman" w:cs="Times New Roman"/>
                <w:bCs/>
                <w:sz w:val="20"/>
                <w:szCs w:val="20"/>
                <w:lang w:eastAsia="zh-CN" w:bidi="ar"/>
              </w:rPr>
              <w:t>SECRETARIA MUNICIPAL DE INFRAESTRUTURA</w:t>
            </w:r>
          </w:p>
        </w:tc>
      </w:tr>
      <w:tr w:rsidR="003C1F0D" w:rsidRPr="00B014AA" w14:paraId="470A4DE1" w14:textId="77777777">
        <w:trPr>
          <w:trHeight w:val="200"/>
          <w:jc w:val="center"/>
        </w:trPr>
        <w:tc>
          <w:tcPr>
            <w:tcW w:w="2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A8037B" w14:textId="77777777" w:rsidR="003C1F0D" w:rsidRPr="00B014AA" w:rsidRDefault="005F74C4">
            <w:pPr>
              <w:widowControl w:val="0"/>
              <w:autoSpaceDE w:val="0"/>
              <w:autoSpaceDN w:val="0"/>
              <w:spacing w:line="256" w:lineRule="auto"/>
              <w:jc w:val="center"/>
              <w:rPr>
                <w:rFonts w:ascii="Times New Roman" w:hAnsi="Times New Roman" w:cs="Times New Roman"/>
                <w:bCs/>
                <w:sz w:val="20"/>
                <w:szCs w:val="20"/>
                <w:lang w:val="pt"/>
              </w:rPr>
            </w:pPr>
            <w:r w:rsidRPr="00B014AA">
              <w:rPr>
                <w:rFonts w:ascii="Times New Roman" w:hAnsi="Times New Roman" w:cs="Times New Roman"/>
                <w:bCs/>
                <w:sz w:val="20"/>
                <w:szCs w:val="20"/>
                <w:lang w:val="pt" w:eastAsia="zh-CN" w:bidi="ar"/>
              </w:rPr>
              <w:t>UND. ORÇAMENTÁRIA</w:t>
            </w:r>
          </w:p>
        </w:tc>
        <w:tc>
          <w:tcPr>
            <w:tcW w:w="22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9A40E0" w14:textId="367B16D7" w:rsidR="003C1F0D" w:rsidRPr="00B014AA" w:rsidRDefault="00790858">
            <w:pPr>
              <w:widowControl w:val="0"/>
              <w:autoSpaceDE w:val="0"/>
              <w:autoSpaceDN w:val="0"/>
              <w:spacing w:line="256" w:lineRule="auto"/>
              <w:jc w:val="center"/>
              <w:rPr>
                <w:rFonts w:ascii="Times New Roman" w:hAnsi="Times New Roman" w:cs="Times New Roman"/>
                <w:bCs/>
                <w:sz w:val="20"/>
                <w:szCs w:val="20"/>
              </w:rPr>
            </w:pPr>
            <w:r w:rsidRPr="00B014AA">
              <w:rPr>
                <w:rFonts w:ascii="Times New Roman" w:hAnsi="Times New Roman" w:cs="Times New Roman"/>
                <w:bCs/>
                <w:sz w:val="20"/>
                <w:szCs w:val="20"/>
                <w:lang w:eastAsia="zh-CN" w:bidi="ar"/>
              </w:rPr>
              <w:t>0</w:t>
            </w:r>
            <w:r w:rsidR="00B014AA" w:rsidRPr="00B014AA">
              <w:rPr>
                <w:rFonts w:ascii="Times New Roman" w:hAnsi="Times New Roman" w:cs="Times New Roman"/>
                <w:bCs/>
                <w:sz w:val="20"/>
                <w:szCs w:val="20"/>
                <w:lang w:eastAsia="zh-CN" w:bidi="ar"/>
              </w:rPr>
              <w:t>9</w:t>
            </w:r>
            <w:r w:rsidR="005F74C4" w:rsidRPr="00B014AA">
              <w:rPr>
                <w:rFonts w:ascii="Times New Roman" w:hAnsi="Times New Roman" w:cs="Times New Roman"/>
                <w:bCs/>
                <w:sz w:val="20"/>
                <w:szCs w:val="20"/>
                <w:lang w:eastAsia="zh-CN" w:bidi="ar"/>
              </w:rPr>
              <w:t>.00.</w:t>
            </w:r>
            <w:r w:rsidR="00B014AA" w:rsidRPr="00B014AA">
              <w:rPr>
                <w:rFonts w:ascii="Times New Roman" w:hAnsi="Times New Roman" w:cs="Times New Roman"/>
                <w:bCs/>
                <w:sz w:val="20"/>
                <w:szCs w:val="20"/>
                <w:lang w:eastAsia="zh-CN" w:bidi="ar"/>
              </w:rPr>
              <w:t>2</w:t>
            </w:r>
          </w:p>
        </w:tc>
        <w:tc>
          <w:tcPr>
            <w:tcW w:w="4760" w:type="dxa"/>
            <w:tcBorders>
              <w:top w:val="single" w:sz="2" w:space="0" w:color="000000"/>
              <w:left w:val="single" w:sz="2" w:space="0" w:color="000000"/>
              <w:bottom w:val="single" w:sz="2" w:space="0" w:color="000000"/>
              <w:right w:val="single" w:sz="2" w:space="0" w:color="000000"/>
            </w:tcBorders>
            <w:shd w:val="clear" w:color="auto" w:fill="auto"/>
          </w:tcPr>
          <w:p w14:paraId="7FB7BE3E" w14:textId="26D2CC8C" w:rsidR="003C1F0D" w:rsidRPr="00B014AA" w:rsidRDefault="004C6DD1">
            <w:pPr>
              <w:widowControl w:val="0"/>
              <w:autoSpaceDE w:val="0"/>
              <w:autoSpaceDN w:val="0"/>
              <w:spacing w:line="256" w:lineRule="auto"/>
              <w:jc w:val="both"/>
              <w:rPr>
                <w:rFonts w:ascii="Times New Roman" w:hAnsi="Times New Roman" w:cs="Times New Roman"/>
                <w:bCs/>
                <w:sz w:val="20"/>
                <w:szCs w:val="20"/>
              </w:rPr>
            </w:pPr>
            <w:r w:rsidRPr="004C6DD1">
              <w:rPr>
                <w:rFonts w:ascii="Times New Roman" w:hAnsi="Times New Roman" w:cs="Times New Roman"/>
                <w:bCs/>
                <w:sz w:val="20"/>
                <w:szCs w:val="20"/>
                <w:lang w:eastAsia="zh-CN" w:bidi="ar"/>
              </w:rPr>
              <w:t>COORDENADORIA DE ESTRADAS DE RODAGEM</w:t>
            </w:r>
          </w:p>
        </w:tc>
      </w:tr>
      <w:tr w:rsidR="003C1F0D" w:rsidRPr="00B014AA" w14:paraId="31E764BB" w14:textId="77777777">
        <w:trPr>
          <w:trHeight w:val="200"/>
          <w:jc w:val="center"/>
        </w:trPr>
        <w:tc>
          <w:tcPr>
            <w:tcW w:w="2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5A863B" w14:textId="77777777" w:rsidR="003C1F0D" w:rsidRPr="00B014AA" w:rsidRDefault="005F74C4">
            <w:pPr>
              <w:widowControl w:val="0"/>
              <w:autoSpaceDE w:val="0"/>
              <w:autoSpaceDN w:val="0"/>
              <w:spacing w:line="256" w:lineRule="auto"/>
              <w:jc w:val="center"/>
              <w:rPr>
                <w:rFonts w:ascii="Times New Roman" w:hAnsi="Times New Roman" w:cs="Times New Roman"/>
                <w:bCs/>
                <w:sz w:val="20"/>
                <w:szCs w:val="20"/>
                <w:lang w:val="pt"/>
              </w:rPr>
            </w:pPr>
            <w:r w:rsidRPr="00B014AA">
              <w:rPr>
                <w:rFonts w:ascii="Times New Roman" w:hAnsi="Times New Roman" w:cs="Times New Roman"/>
                <w:bCs/>
                <w:sz w:val="20"/>
                <w:szCs w:val="20"/>
                <w:lang w:val="pt" w:eastAsia="zh-CN" w:bidi="ar"/>
              </w:rPr>
              <w:t>UNIDADE EXECUTORA</w:t>
            </w:r>
          </w:p>
        </w:tc>
        <w:tc>
          <w:tcPr>
            <w:tcW w:w="22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DC68F0" w14:textId="5205A3D2" w:rsidR="003C1F0D" w:rsidRPr="00B014AA" w:rsidRDefault="00B014AA">
            <w:pPr>
              <w:widowControl w:val="0"/>
              <w:autoSpaceDE w:val="0"/>
              <w:autoSpaceDN w:val="0"/>
              <w:spacing w:line="256" w:lineRule="auto"/>
              <w:jc w:val="center"/>
              <w:rPr>
                <w:rFonts w:ascii="Times New Roman" w:hAnsi="Times New Roman" w:cs="Times New Roman"/>
                <w:bCs/>
                <w:sz w:val="20"/>
                <w:szCs w:val="20"/>
              </w:rPr>
            </w:pPr>
            <w:r w:rsidRPr="00B014AA">
              <w:rPr>
                <w:rFonts w:ascii="Times New Roman" w:hAnsi="Times New Roman" w:cs="Times New Roman"/>
                <w:bCs/>
                <w:sz w:val="20"/>
                <w:szCs w:val="20"/>
                <w:lang w:eastAsia="zh-CN" w:bidi="ar"/>
              </w:rPr>
              <w:t>09</w:t>
            </w:r>
            <w:r w:rsidR="005F74C4" w:rsidRPr="00B014AA">
              <w:rPr>
                <w:rFonts w:ascii="Times New Roman" w:hAnsi="Times New Roman" w:cs="Times New Roman"/>
                <w:bCs/>
                <w:sz w:val="20"/>
                <w:szCs w:val="20"/>
                <w:lang w:eastAsia="zh-CN" w:bidi="ar"/>
              </w:rPr>
              <w:t>.00.</w:t>
            </w:r>
            <w:r w:rsidRPr="00B014AA">
              <w:rPr>
                <w:rFonts w:ascii="Times New Roman" w:hAnsi="Times New Roman" w:cs="Times New Roman"/>
                <w:bCs/>
                <w:sz w:val="20"/>
                <w:szCs w:val="20"/>
                <w:lang w:eastAsia="zh-CN" w:bidi="ar"/>
              </w:rPr>
              <w:t>2</w:t>
            </w:r>
          </w:p>
        </w:tc>
        <w:tc>
          <w:tcPr>
            <w:tcW w:w="4760" w:type="dxa"/>
            <w:tcBorders>
              <w:top w:val="single" w:sz="2" w:space="0" w:color="000000"/>
              <w:left w:val="single" w:sz="2" w:space="0" w:color="000000"/>
              <w:bottom w:val="single" w:sz="2" w:space="0" w:color="000000"/>
              <w:right w:val="single" w:sz="2" w:space="0" w:color="000000"/>
            </w:tcBorders>
            <w:shd w:val="clear" w:color="auto" w:fill="auto"/>
          </w:tcPr>
          <w:p w14:paraId="7AB2A16A" w14:textId="25181AB6" w:rsidR="003C1F0D" w:rsidRPr="00B014AA" w:rsidRDefault="004C6DD1">
            <w:pPr>
              <w:widowControl w:val="0"/>
              <w:autoSpaceDE w:val="0"/>
              <w:autoSpaceDN w:val="0"/>
              <w:spacing w:line="256" w:lineRule="auto"/>
              <w:jc w:val="both"/>
              <w:rPr>
                <w:rFonts w:ascii="Times New Roman" w:hAnsi="Times New Roman" w:cs="Times New Roman"/>
                <w:bCs/>
                <w:sz w:val="20"/>
                <w:szCs w:val="20"/>
              </w:rPr>
            </w:pPr>
            <w:r w:rsidRPr="004C6DD1">
              <w:rPr>
                <w:rFonts w:ascii="Times New Roman" w:hAnsi="Times New Roman" w:cs="Times New Roman"/>
                <w:bCs/>
                <w:sz w:val="20"/>
                <w:szCs w:val="20"/>
                <w:lang w:eastAsia="zh-CN" w:bidi="ar"/>
              </w:rPr>
              <w:t>COORDENADORIA DE ESTRADAS DE RODAGEM</w:t>
            </w:r>
          </w:p>
        </w:tc>
      </w:tr>
      <w:tr w:rsidR="003C1F0D" w:rsidRPr="00B014AA" w14:paraId="1A2CAA6A" w14:textId="77777777">
        <w:trPr>
          <w:trHeight w:val="180"/>
          <w:jc w:val="center"/>
        </w:trPr>
        <w:tc>
          <w:tcPr>
            <w:tcW w:w="2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103247" w14:textId="77777777" w:rsidR="003C1F0D" w:rsidRPr="00B014AA" w:rsidRDefault="005F74C4">
            <w:pPr>
              <w:widowControl w:val="0"/>
              <w:autoSpaceDE w:val="0"/>
              <w:autoSpaceDN w:val="0"/>
              <w:spacing w:line="256" w:lineRule="auto"/>
              <w:jc w:val="center"/>
              <w:rPr>
                <w:rFonts w:ascii="Times New Roman" w:hAnsi="Times New Roman" w:cs="Times New Roman"/>
                <w:bCs/>
                <w:sz w:val="20"/>
                <w:szCs w:val="20"/>
                <w:lang w:val="pt"/>
              </w:rPr>
            </w:pPr>
            <w:r w:rsidRPr="00B014AA">
              <w:rPr>
                <w:rFonts w:ascii="Times New Roman" w:hAnsi="Times New Roman" w:cs="Times New Roman"/>
                <w:bCs/>
                <w:sz w:val="20"/>
                <w:szCs w:val="20"/>
                <w:lang w:val="pt" w:eastAsia="zh-CN" w:bidi="ar"/>
              </w:rPr>
              <w:t>FUNCIONAL PROGRAMÁTICA</w:t>
            </w:r>
          </w:p>
        </w:tc>
        <w:tc>
          <w:tcPr>
            <w:tcW w:w="22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658731" w14:textId="77777777" w:rsidR="003C1F0D" w:rsidRPr="00B014AA" w:rsidRDefault="005F74C4">
            <w:pPr>
              <w:widowControl w:val="0"/>
              <w:autoSpaceDE w:val="0"/>
              <w:autoSpaceDN w:val="0"/>
              <w:spacing w:line="256" w:lineRule="auto"/>
              <w:jc w:val="center"/>
              <w:rPr>
                <w:rFonts w:ascii="Times New Roman" w:hAnsi="Times New Roman" w:cs="Times New Roman"/>
                <w:bCs/>
                <w:sz w:val="20"/>
                <w:szCs w:val="20"/>
              </w:rPr>
            </w:pPr>
            <w:r w:rsidRPr="00B014AA">
              <w:rPr>
                <w:rFonts w:ascii="Times New Roman" w:hAnsi="Times New Roman" w:cs="Times New Roman"/>
                <w:bCs/>
                <w:sz w:val="20"/>
                <w:szCs w:val="20"/>
                <w:lang w:eastAsia="zh-CN" w:bidi="ar"/>
              </w:rPr>
              <w:t>26.782.0027-1.168</w:t>
            </w:r>
          </w:p>
        </w:tc>
        <w:tc>
          <w:tcPr>
            <w:tcW w:w="47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001B86" w14:textId="02932419" w:rsidR="003C1F0D" w:rsidRPr="00B014AA" w:rsidRDefault="00790858">
            <w:pPr>
              <w:widowControl w:val="0"/>
              <w:autoSpaceDE w:val="0"/>
              <w:autoSpaceDN w:val="0"/>
              <w:spacing w:line="256" w:lineRule="auto"/>
              <w:jc w:val="both"/>
              <w:rPr>
                <w:rFonts w:ascii="Times New Roman" w:hAnsi="Times New Roman" w:cs="Times New Roman"/>
                <w:bCs/>
                <w:sz w:val="20"/>
                <w:szCs w:val="20"/>
              </w:rPr>
            </w:pPr>
            <w:r w:rsidRPr="00B014AA">
              <w:rPr>
                <w:rFonts w:ascii="Times New Roman" w:hAnsi="Times New Roman" w:cs="Times New Roman"/>
                <w:bCs/>
                <w:sz w:val="20"/>
                <w:szCs w:val="20"/>
                <w:lang w:eastAsia="zh-CN" w:bidi="ar"/>
              </w:rPr>
              <w:t xml:space="preserve">CONSTRUÇÃO DE </w:t>
            </w:r>
            <w:r w:rsidR="004C6DD1">
              <w:rPr>
                <w:rFonts w:ascii="Times New Roman" w:hAnsi="Times New Roman" w:cs="Times New Roman"/>
                <w:bCs/>
                <w:sz w:val="20"/>
                <w:szCs w:val="20"/>
                <w:lang w:eastAsia="zh-CN" w:bidi="ar"/>
              </w:rPr>
              <w:t>ASFALTOS, MEIOS-FIOS, GALERIAS E SAJETAS</w:t>
            </w:r>
          </w:p>
        </w:tc>
      </w:tr>
      <w:tr w:rsidR="003C1F0D" w:rsidRPr="00B014AA" w14:paraId="5005042F" w14:textId="77777777">
        <w:trPr>
          <w:trHeight w:val="200"/>
          <w:jc w:val="center"/>
        </w:trPr>
        <w:tc>
          <w:tcPr>
            <w:tcW w:w="2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9269F7" w14:textId="77777777" w:rsidR="003C1F0D" w:rsidRPr="00B014AA" w:rsidRDefault="005F74C4">
            <w:pPr>
              <w:widowControl w:val="0"/>
              <w:autoSpaceDE w:val="0"/>
              <w:autoSpaceDN w:val="0"/>
              <w:spacing w:line="256" w:lineRule="auto"/>
              <w:jc w:val="center"/>
              <w:rPr>
                <w:rFonts w:ascii="Times New Roman" w:hAnsi="Times New Roman" w:cs="Times New Roman"/>
                <w:bCs/>
                <w:sz w:val="20"/>
                <w:szCs w:val="20"/>
                <w:lang w:val="pt"/>
              </w:rPr>
            </w:pPr>
            <w:r w:rsidRPr="00B014AA">
              <w:rPr>
                <w:rFonts w:ascii="Times New Roman" w:hAnsi="Times New Roman" w:cs="Times New Roman"/>
                <w:bCs/>
                <w:sz w:val="20"/>
                <w:szCs w:val="20"/>
                <w:lang w:val="pt" w:eastAsia="zh-CN" w:bidi="ar"/>
              </w:rPr>
              <w:t>FICHA</w:t>
            </w:r>
          </w:p>
        </w:tc>
        <w:tc>
          <w:tcPr>
            <w:tcW w:w="22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F8112F" w14:textId="2C56D685" w:rsidR="003C1F0D" w:rsidRPr="00B014AA" w:rsidRDefault="00B014AA">
            <w:pPr>
              <w:widowControl w:val="0"/>
              <w:autoSpaceDE w:val="0"/>
              <w:autoSpaceDN w:val="0"/>
              <w:spacing w:line="256" w:lineRule="auto"/>
              <w:jc w:val="center"/>
              <w:rPr>
                <w:rFonts w:ascii="Times New Roman" w:hAnsi="Times New Roman" w:cs="Times New Roman"/>
                <w:bCs/>
                <w:sz w:val="20"/>
                <w:szCs w:val="20"/>
              </w:rPr>
            </w:pPr>
            <w:r w:rsidRPr="00B014AA">
              <w:rPr>
                <w:rFonts w:ascii="Times New Roman" w:hAnsi="Times New Roman" w:cs="Times New Roman"/>
                <w:bCs/>
                <w:sz w:val="20"/>
                <w:szCs w:val="20"/>
                <w:lang w:eastAsia="zh-CN" w:bidi="ar"/>
              </w:rPr>
              <w:t>900</w:t>
            </w:r>
          </w:p>
        </w:tc>
        <w:tc>
          <w:tcPr>
            <w:tcW w:w="4760" w:type="dxa"/>
            <w:tcBorders>
              <w:top w:val="single" w:sz="2" w:space="0" w:color="000000"/>
              <w:left w:val="single" w:sz="2" w:space="0" w:color="000000"/>
              <w:bottom w:val="single" w:sz="2" w:space="0" w:color="000000"/>
              <w:right w:val="single" w:sz="2" w:space="0" w:color="000000"/>
            </w:tcBorders>
            <w:shd w:val="clear" w:color="auto" w:fill="auto"/>
          </w:tcPr>
          <w:p w14:paraId="74B7F37D" w14:textId="77777777" w:rsidR="003C1F0D" w:rsidRPr="00B014AA" w:rsidRDefault="005F74C4">
            <w:pPr>
              <w:widowControl w:val="0"/>
              <w:autoSpaceDE w:val="0"/>
              <w:autoSpaceDN w:val="0"/>
              <w:spacing w:line="256" w:lineRule="auto"/>
              <w:jc w:val="both"/>
              <w:rPr>
                <w:rFonts w:ascii="Times New Roman" w:hAnsi="Times New Roman" w:cs="Times New Roman"/>
                <w:bCs/>
                <w:sz w:val="20"/>
                <w:szCs w:val="20"/>
              </w:rPr>
            </w:pPr>
            <w:r w:rsidRPr="00B014AA">
              <w:rPr>
                <w:rFonts w:ascii="Times New Roman" w:hAnsi="Times New Roman" w:cs="Times New Roman"/>
                <w:bCs/>
                <w:sz w:val="20"/>
                <w:szCs w:val="20"/>
                <w:lang w:eastAsia="zh-CN" w:bidi="ar"/>
              </w:rPr>
              <w:t>OBRAS E INSTALAÇÕES</w:t>
            </w:r>
          </w:p>
        </w:tc>
      </w:tr>
      <w:tr w:rsidR="003C1F0D" w:rsidRPr="00B014AA" w14:paraId="5DD00670" w14:textId="77777777">
        <w:trPr>
          <w:trHeight w:val="200"/>
          <w:jc w:val="center"/>
        </w:trPr>
        <w:tc>
          <w:tcPr>
            <w:tcW w:w="2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7E6FFD" w14:textId="77777777" w:rsidR="003C1F0D" w:rsidRPr="00B014AA" w:rsidRDefault="005F74C4">
            <w:pPr>
              <w:widowControl w:val="0"/>
              <w:autoSpaceDE w:val="0"/>
              <w:autoSpaceDN w:val="0"/>
              <w:spacing w:line="256" w:lineRule="auto"/>
              <w:jc w:val="center"/>
              <w:rPr>
                <w:rFonts w:ascii="Times New Roman" w:hAnsi="Times New Roman" w:cs="Times New Roman"/>
                <w:bCs/>
                <w:sz w:val="20"/>
                <w:szCs w:val="20"/>
                <w:lang w:val="pt"/>
              </w:rPr>
            </w:pPr>
            <w:r w:rsidRPr="00B014AA">
              <w:rPr>
                <w:rFonts w:ascii="Times New Roman" w:hAnsi="Times New Roman" w:cs="Times New Roman"/>
                <w:bCs/>
                <w:sz w:val="20"/>
                <w:szCs w:val="20"/>
                <w:lang w:val="pt" w:eastAsia="zh-CN" w:bidi="ar"/>
              </w:rPr>
              <w:t>DESPESA/FONTE</w:t>
            </w:r>
          </w:p>
        </w:tc>
        <w:tc>
          <w:tcPr>
            <w:tcW w:w="22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9B32D8" w14:textId="77777777" w:rsidR="003C1F0D" w:rsidRPr="00B014AA" w:rsidRDefault="005F74C4">
            <w:pPr>
              <w:widowControl w:val="0"/>
              <w:autoSpaceDE w:val="0"/>
              <w:autoSpaceDN w:val="0"/>
              <w:spacing w:line="256" w:lineRule="auto"/>
              <w:jc w:val="center"/>
              <w:rPr>
                <w:rFonts w:ascii="Times New Roman" w:hAnsi="Times New Roman" w:cs="Times New Roman"/>
                <w:bCs/>
                <w:sz w:val="20"/>
                <w:szCs w:val="20"/>
              </w:rPr>
            </w:pPr>
            <w:r w:rsidRPr="00B014AA">
              <w:rPr>
                <w:rFonts w:ascii="Times New Roman" w:hAnsi="Times New Roman" w:cs="Times New Roman"/>
                <w:bCs/>
                <w:sz w:val="20"/>
                <w:szCs w:val="20"/>
                <w:lang w:eastAsia="zh-CN" w:bidi="ar"/>
              </w:rPr>
              <w:t>4.4.90.51.00</w:t>
            </w:r>
          </w:p>
        </w:tc>
        <w:tc>
          <w:tcPr>
            <w:tcW w:w="4760" w:type="dxa"/>
            <w:tcBorders>
              <w:top w:val="single" w:sz="2" w:space="0" w:color="000000"/>
              <w:left w:val="single" w:sz="2" w:space="0" w:color="000000"/>
              <w:bottom w:val="single" w:sz="2" w:space="0" w:color="000000"/>
              <w:right w:val="single" w:sz="2" w:space="0" w:color="000000"/>
            </w:tcBorders>
            <w:shd w:val="clear" w:color="auto" w:fill="auto"/>
          </w:tcPr>
          <w:p w14:paraId="18FA8514" w14:textId="77777777" w:rsidR="003C1F0D" w:rsidRPr="00B014AA" w:rsidRDefault="005F74C4">
            <w:pPr>
              <w:widowControl w:val="0"/>
              <w:autoSpaceDE w:val="0"/>
              <w:autoSpaceDN w:val="0"/>
              <w:spacing w:line="256" w:lineRule="auto"/>
              <w:jc w:val="both"/>
              <w:rPr>
                <w:rFonts w:ascii="Times New Roman" w:hAnsi="Times New Roman" w:cs="Times New Roman"/>
                <w:bCs/>
                <w:sz w:val="20"/>
                <w:szCs w:val="20"/>
                <w:lang w:val="pt"/>
              </w:rPr>
            </w:pPr>
            <w:r w:rsidRPr="00B014AA">
              <w:rPr>
                <w:rFonts w:ascii="Times New Roman" w:hAnsi="Times New Roman" w:cs="Times New Roman"/>
                <w:bCs/>
                <w:sz w:val="20"/>
                <w:szCs w:val="20"/>
                <w:lang w:val="pt" w:eastAsia="zh-CN" w:bidi="ar"/>
              </w:rPr>
              <w:t>OBRAS E INSTALAÇÕES</w:t>
            </w:r>
          </w:p>
        </w:tc>
      </w:tr>
      <w:tr w:rsidR="003C1F0D" w:rsidRPr="00D17B50" w14:paraId="7E071818" w14:textId="77777777">
        <w:trPr>
          <w:trHeight w:val="300"/>
          <w:jc w:val="center"/>
        </w:trPr>
        <w:tc>
          <w:tcPr>
            <w:tcW w:w="2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93DD0B" w14:textId="77777777" w:rsidR="003C1F0D" w:rsidRPr="00B014AA" w:rsidRDefault="005F74C4">
            <w:pPr>
              <w:widowControl w:val="0"/>
              <w:autoSpaceDE w:val="0"/>
              <w:autoSpaceDN w:val="0"/>
              <w:spacing w:line="256" w:lineRule="auto"/>
              <w:jc w:val="center"/>
              <w:rPr>
                <w:rFonts w:ascii="Times New Roman" w:hAnsi="Times New Roman" w:cs="Times New Roman"/>
                <w:bCs/>
                <w:sz w:val="20"/>
                <w:szCs w:val="20"/>
                <w:lang w:val="pt"/>
              </w:rPr>
            </w:pPr>
            <w:r w:rsidRPr="00B014AA">
              <w:rPr>
                <w:rFonts w:ascii="Times New Roman" w:hAnsi="Times New Roman" w:cs="Times New Roman"/>
                <w:bCs/>
                <w:sz w:val="20"/>
                <w:szCs w:val="20"/>
                <w:lang w:val="pt" w:eastAsia="zh-CN" w:bidi="ar"/>
              </w:rPr>
              <w:t>SOLICITAÇÃO</w:t>
            </w:r>
          </w:p>
        </w:tc>
        <w:tc>
          <w:tcPr>
            <w:tcW w:w="22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93A71F" w14:textId="429982ED" w:rsidR="003C1F0D" w:rsidRPr="00B014AA" w:rsidRDefault="00A34900">
            <w:pPr>
              <w:widowControl w:val="0"/>
              <w:autoSpaceDE w:val="0"/>
              <w:autoSpaceDN w:val="0"/>
              <w:spacing w:line="256" w:lineRule="auto"/>
              <w:jc w:val="center"/>
              <w:rPr>
                <w:rFonts w:ascii="Times New Roman" w:hAnsi="Times New Roman" w:cs="Times New Roman"/>
                <w:bCs/>
                <w:sz w:val="20"/>
                <w:szCs w:val="20"/>
              </w:rPr>
            </w:pPr>
            <w:r w:rsidRPr="00B014AA">
              <w:rPr>
                <w:rFonts w:ascii="Times New Roman" w:hAnsi="Times New Roman" w:cs="Times New Roman"/>
                <w:bCs/>
                <w:sz w:val="20"/>
                <w:szCs w:val="20"/>
                <w:lang w:eastAsia="zh-CN" w:bidi="ar"/>
              </w:rPr>
              <w:t>001</w:t>
            </w:r>
            <w:r w:rsidR="005F74C4" w:rsidRPr="00B014AA">
              <w:rPr>
                <w:rFonts w:ascii="Times New Roman" w:hAnsi="Times New Roman" w:cs="Times New Roman"/>
                <w:bCs/>
                <w:sz w:val="20"/>
                <w:szCs w:val="20"/>
                <w:lang w:eastAsia="zh-CN" w:bidi="ar"/>
              </w:rPr>
              <w:t>/202</w:t>
            </w:r>
            <w:r w:rsidRPr="00B014AA">
              <w:rPr>
                <w:rFonts w:ascii="Times New Roman" w:hAnsi="Times New Roman" w:cs="Times New Roman"/>
                <w:bCs/>
                <w:sz w:val="20"/>
                <w:szCs w:val="20"/>
                <w:lang w:eastAsia="zh-CN" w:bidi="ar"/>
              </w:rPr>
              <w:t>4</w:t>
            </w:r>
          </w:p>
        </w:tc>
        <w:tc>
          <w:tcPr>
            <w:tcW w:w="47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7F059D" w14:textId="0D72E53D" w:rsidR="003C1F0D" w:rsidRPr="00D17B50" w:rsidRDefault="005F74C4">
            <w:pPr>
              <w:widowControl w:val="0"/>
              <w:autoSpaceDE w:val="0"/>
              <w:autoSpaceDN w:val="0"/>
              <w:spacing w:line="256" w:lineRule="auto"/>
              <w:rPr>
                <w:rFonts w:ascii="Times New Roman" w:hAnsi="Times New Roman" w:cs="Times New Roman"/>
                <w:bCs/>
                <w:sz w:val="20"/>
                <w:szCs w:val="20"/>
              </w:rPr>
            </w:pPr>
            <w:r w:rsidRPr="00B014AA">
              <w:rPr>
                <w:rFonts w:ascii="Times New Roman" w:hAnsi="Times New Roman" w:cs="Times New Roman"/>
                <w:bCs/>
                <w:sz w:val="20"/>
                <w:szCs w:val="20"/>
              </w:rPr>
              <w:t xml:space="preserve">RECURSO </w:t>
            </w:r>
            <w:r w:rsidR="00030DE2" w:rsidRPr="00B014AA">
              <w:rPr>
                <w:rFonts w:ascii="Times New Roman" w:hAnsi="Times New Roman" w:cs="Times New Roman"/>
                <w:bCs/>
                <w:sz w:val="20"/>
                <w:szCs w:val="20"/>
              </w:rPr>
              <w:t>PRÓPRIO</w:t>
            </w:r>
          </w:p>
        </w:tc>
      </w:tr>
      <w:bookmarkEnd w:id="95"/>
    </w:tbl>
    <w:p w14:paraId="71345C88" w14:textId="4B4E18C3" w:rsidR="003C1F0D" w:rsidRDefault="003C1F0D">
      <w:pPr>
        <w:pStyle w:val="11-Numerao1"/>
        <w:spacing w:before="0" w:beforeAutospacing="0" w:after="120" w:afterAutospacing="0"/>
        <w:rPr>
          <w:rFonts w:ascii="Times New Roman" w:hAnsi="Times New Roman" w:cs="Times New Roman"/>
        </w:rPr>
      </w:pPr>
    </w:p>
    <w:p w14:paraId="21B273E1" w14:textId="77777777" w:rsidR="00664CEC" w:rsidRPr="003E7FAB" w:rsidRDefault="005F74C4" w:rsidP="00664CEC">
      <w:pPr>
        <w:rPr>
          <w:rFonts w:ascii="Times New Roman" w:hAnsi="Times New Roman" w:cs="Times New Roman"/>
          <w:sz w:val="22"/>
          <w:szCs w:val="22"/>
        </w:rPr>
      </w:pPr>
      <w:r w:rsidRPr="00452981">
        <w:rPr>
          <w:rFonts w:ascii="Times New Roman" w:hAnsi="Times New Roman" w:cs="Times New Roman"/>
          <w:sz w:val="22"/>
          <w:szCs w:val="22"/>
        </w:rPr>
        <w:t xml:space="preserve"> O valor estimado da presente licitação importa em </w:t>
      </w:r>
      <w:r w:rsidR="00664CEC" w:rsidRPr="003E7FAB">
        <w:rPr>
          <w:rFonts w:ascii="Times New Roman" w:hAnsi="Times New Roman" w:cs="Times New Roman"/>
          <w:sz w:val="22"/>
          <w:szCs w:val="22"/>
        </w:rPr>
        <w:t>R$ 7.738.492,47 (Sete milhões, setecentos e trinta e oito mil, quatrocentos e noventa e dois Reais e quarenta e sete centavos)</w:t>
      </w:r>
    </w:p>
    <w:p w14:paraId="18622F0B" w14:textId="77777777" w:rsidR="003C1F0D" w:rsidRPr="00452981" w:rsidRDefault="005F74C4">
      <w:pPr>
        <w:pStyle w:val="Nivel2"/>
        <w:spacing w:before="0"/>
        <w:rPr>
          <w:rFonts w:ascii="Times New Roman" w:hAnsi="Times New Roman" w:cs="Times New Roman"/>
          <w:b/>
          <w:sz w:val="22"/>
          <w:szCs w:val="22"/>
        </w:rPr>
      </w:pPr>
      <w:r w:rsidRPr="00452981">
        <w:rPr>
          <w:rFonts w:ascii="Times New Roman" w:hAnsi="Times New Roman" w:cs="Times New Roman"/>
          <w:sz w:val="22"/>
          <w:szCs w:val="22"/>
        </w:rPr>
        <w:t>O valor global da proposta não poderá ultrapassar o valor do orçamento base da Prefeitura Municipal de Primavera do Leste – MT.</w:t>
      </w:r>
    </w:p>
    <w:p w14:paraId="09B3734C" w14:textId="77777777" w:rsidR="003C1F0D" w:rsidRPr="00452981" w:rsidRDefault="005F74C4">
      <w:pPr>
        <w:pStyle w:val="Nivel01"/>
        <w:ind w:left="0" w:firstLine="0"/>
        <w:rPr>
          <w:rFonts w:ascii="Times New Roman" w:hAnsi="Times New Roman" w:cs="Times New Roman"/>
          <w:sz w:val="22"/>
          <w:szCs w:val="22"/>
        </w:rPr>
      </w:pPr>
      <w:bookmarkStart w:id="96" w:name="_Toc160102377"/>
      <w:r w:rsidRPr="00452981">
        <w:rPr>
          <w:rFonts w:ascii="Times New Roman" w:hAnsi="Times New Roman" w:cs="Times New Roman"/>
          <w:sz w:val="22"/>
          <w:szCs w:val="22"/>
        </w:rPr>
        <w:t>DO RECEBIMENTO DO OBJETO</w:t>
      </w:r>
      <w:bookmarkEnd w:id="96"/>
    </w:p>
    <w:p w14:paraId="445ACF5D" w14:textId="77777777" w:rsidR="003C1F0D" w:rsidRPr="00452981" w:rsidRDefault="005F74C4">
      <w:pPr>
        <w:pStyle w:val="Nivel2"/>
        <w:spacing w:before="0"/>
        <w:rPr>
          <w:rFonts w:ascii="Times New Roman" w:hAnsi="Times New Roman" w:cs="Times New Roman"/>
          <w:sz w:val="22"/>
          <w:szCs w:val="22"/>
        </w:rPr>
      </w:pPr>
      <w:r w:rsidRPr="00452981">
        <w:rPr>
          <w:rFonts w:ascii="Times New Roman" w:hAnsi="Times New Roman" w:cs="Times New Roman"/>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14:paraId="6AD1ED13" w14:textId="77777777" w:rsidR="003C1F0D" w:rsidRPr="00452981" w:rsidRDefault="005F74C4">
      <w:pPr>
        <w:pStyle w:val="Nivel2"/>
        <w:spacing w:before="0"/>
        <w:rPr>
          <w:rFonts w:ascii="Times New Roman" w:hAnsi="Times New Roman" w:cs="Times New Roman"/>
          <w:sz w:val="22"/>
          <w:szCs w:val="22"/>
        </w:rPr>
      </w:pPr>
      <w:r w:rsidRPr="00452981">
        <w:rPr>
          <w:rFonts w:ascii="Times New Roman" w:hAnsi="Times New Roman" w:cs="Times New Roman"/>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14:paraId="1280E299"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Após tal inspeção, será lavrado Termo de Recebimento Provisório, em 02 (duas) vias de igual teor e forma, ambas assinadas pela fiscalização, relatando as eventuais pendências verificadas.</w:t>
      </w:r>
    </w:p>
    <w:p w14:paraId="7581C23F"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w:t>
      </w:r>
      <w:r w:rsidRPr="00452981">
        <w:rPr>
          <w:rFonts w:ascii="Times New Roman" w:hAnsi="Times New Roman" w:cs="Times New Roman"/>
          <w:sz w:val="22"/>
          <w:szCs w:val="22"/>
        </w:rPr>
        <w:lastRenderedPageBreak/>
        <w:t>serviços até que sejam sanadas todas as eventuais pendências que possam vir a ser apontadas no Termo de Recebimento Provisório.</w:t>
      </w:r>
    </w:p>
    <w:p w14:paraId="0E05F3B6" w14:textId="77777777" w:rsidR="003C1F0D" w:rsidRPr="00452981" w:rsidRDefault="005F74C4">
      <w:pPr>
        <w:pStyle w:val="Nivel2"/>
        <w:spacing w:before="0"/>
        <w:rPr>
          <w:rFonts w:ascii="Times New Roman" w:hAnsi="Times New Roman" w:cs="Times New Roman"/>
          <w:sz w:val="22"/>
          <w:szCs w:val="22"/>
        </w:rPr>
      </w:pPr>
      <w:r w:rsidRPr="00452981">
        <w:rPr>
          <w:rFonts w:ascii="Times New Roman" w:hAnsi="Times New Roman" w:cs="Times New Roman"/>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14:paraId="1563344F"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14:paraId="19DA6E1A"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O recebimento definitivo do objeto licitado não exime a Contratada, em qualquer época, das garantias concedidas e das responsabilidades assumidas em contrato e por força das disposições legais em vigor (Lei n° 10.406, de 2002).</w:t>
      </w:r>
    </w:p>
    <w:p w14:paraId="6BBEA625" w14:textId="77777777" w:rsidR="003C1F0D" w:rsidRPr="00452981" w:rsidRDefault="005F74C4">
      <w:pPr>
        <w:pStyle w:val="Nivel01"/>
        <w:rPr>
          <w:rFonts w:ascii="Times New Roman" w:hAnsi="Times New Roman" w:cs="Times New Roman"/>
          <w:b w:val="0"/>
          <w:bCs w:val="0"/>
          <w:sz w:val="22"/>
          <w:szCs w:val="22"/>
        </w:rPr>
      </w:pPr>
      <w:bookmarkStart w:id="97" w:name="_Toc514666346"/>
      <w:bookmarkStart w:id="98" w:name="_Toc160102378"/>
      <w:r w:rsidRPr="00452981">
        <w:rPr>
          <w:rFonts w:ascii="Times New Roman" w:hAnsi="Times New Roman" w:cs="Times New Roman"/>
          <w:b w:val="0"/>
          <w:bCs w:val="0"/>
          <w:sz w:val="22"/>
          <w:szCs w:val="22"/>
        </w:rPr>
        <w:t>DO ACOMPANHAMENTO E DA FISCALIZAÇÃO</w:t>
      </w:r>
      <w:bookmarkEnd w:id="97"/>
      <w:bookmarkEnd w:id="98"/>
    </w:p>
    <w:p w14:paraId="0BF8DD52"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Município de Primavera do Leste designará como Fiscais de Contrato, a serem intitulados por meio de Portaria, sendo responsáveis por acompanhar, fiscalizar e conferir o recebimento do material ou a execução do serviço,</w:t>
      </w:r>
      <w:r w:rsidRPr="00452981">
        <w:rPr>
          <w:rFonts w:ascii="Times New Roman" w:eastAsiaTheme="majorEastAsia" w:hAnsi="Times New Roman" w:cs="Times New Roman"/>
          <w:sz w:val="22"/>
          <w:szCs w:val="22"/>
        </w:rPr>
        <w:t xml:space="preserve"> </w:t>
      </w:r>
      <w:r w:rsidRPr="00452981">
        <w:rPr>
          <w:rFonts w:ascii="Times New Roman" w:hAnsi="Times New Roman" w:cs="Times New Roman"/>
          <w:sz w:val="22"/>
          <w:szCs w:val="22"/>
        </w:rP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p w14:paraId="654F3A46" w14:textId="77777777" w:rsidR="003C1F0D" w:rsidRPr="00452981" w:rsidRDefault="003C1F0D">
      <w:pPr>
        <w:rPr>
          <w:rFonts w:ascii="Times New Roman" w:hAnsi="Times New Roman" w:cs="Times New Roman"/>
          <w:sz w:val="22"/>
          <w:szCs w:val="22"/>
        </w:rPr>
      </w:pPr>
    </w:p>
    <w:tbl>
      <w:tblPr>
        <w:tblStyle w:val="Tabelacomgrade"/>
        <w:tblW w:w="9627" w:type="dxa"/>
        <w:tblLayout w:type="fixed"/>
        <w:tblLook w:val="04A0" w:firstRow="1" w:lastRow="0" w:firstColumn="1" w:lastColumn="0" w:noHBand="0" w:noVBand="1"/>
      </w:tblPr>
      <w:tblGrid>
        <w:gridCol w:w="3028"/>
        <w:gridCol w:w="6599"/>
      </w:tblGrid>
      <w:tr w:rsidR="003C1F0D" w:rsidRPr="00452981" w14:paraId="49F89A7C" w14:textId="77777777">
        <w:tc>
          <w:tcPr>
            <w:tcW w:w="3028" w:type="dxa"/>
            <w:vAlign w:val="center"/>
          </w:tcPr>
          <w:p w14:paraId="2B7B8512" w14:textId="77777777" w:rsidR="003C1F0D" w:rsidRPr="00452981" w:rsidRDefault="005F74C4">
            <w:pPr>
              <w:pStyle w:val="PargrafodaLista"/>
              <w:autoSpaceDE w:val="0"/>
              <w:autoSpaceDN w:val="0"/>
              <w:adjustRightInd w:val="0"/>
              <w:spacing w:after="120"/>
              <w:ind w:left="0"/>
              <w:rPr>
                <w:rFonts w:ascii="Times New Roman" w:hAnsi="Times New Roman" w:cs="Times New Roman"/>
                <w:sz w:val="22"/>
                <w:szCs w:val="22"/>
              </w:rPr>
            </w:pPr>
            <w:r w:rsidRPr="00452981">
              <w:rPr>
                <w:rFonts w:ascii="Times New Roman" w:hAnsi="Times New Roman" w:cs="Times New Roman"/>
                <w:sz w:val="22"/>
                <w:szCs w:val="22"/>
              </w:rPr>
              <w:t>Fiscal de Obra</w:t>
            </w:r>
          </w:p>
        </w:tc>
        <w:tc>
          <w:tcPr>
            <w:tcW w:w="6599" w:type="dxa"/>
          </w:tcPr>
          <w:p w14:paraId="3CACBDC2" w14:textId="385C14EE" w:rsidR="003C1F0D" w:rsidRPr="00452981" w:rsidRDefault="00AD2E5F">
            <w:pPr>
              <w:spacing w:after="120"/>
              <w:ind w:right="215"/>
              <w:jc w:val="both"/>
              <w:rPr>
                <w:rFonts w:ascii="Times New Roman" w:hAnsi="Times New Roman" w:cs="Times New Roman"/>
                <w:sz w:val="22"/>
                <w:szCs w:val="22"/>
              </w:rPr>
            </w:pPr>
            <w:r>
              <w:rPr>
                <w:rFonts w:ascii="Times New Roman" w:hAnsi="Times New Roman" w:cs="Times New Roman"/>
                <w:sz w:val="22"/>
                <w:szCs w:val="22"/>
              </w:rPr>
              <w:t>William Takao Haraki</w:t>
            </w:r>
            <w:r w:rsidR="005F74C4" w:rsidRPr="00452981">
              <w:rPr>
                <w:rFonts w:ascii="Times New Roman" w:hAnsi="Times New Roman" w:cs="Times New Roman"/>
                <w:sz w:val="22"/>
                <w:szCs w:val="22"/>
              </w:rPr>
              <w:t xml:space="preserve"> - Engenheiro Civil </w:t>
            </w:r>
          </w:p>
        </w:tc>
      </w:tr>
      <w:tr w:rsidR="003C1F0D" w:rsidRPr="00452981" w14:paraId="3E040C2C" w14:textId="77777777">
        <w:tc>
          <w:tcPr>
            <w:tcW w:w="3028" w:type="dxa"/>
            <w:vAlign w:val="center"/>
          </w:tcPr>
          <w:p w14:paraId="614B6D2C" w14:textId="77777777" w:rsidR="003C1F0D" w:rsidRPr="00452981" w:rsidRDefault="005F74C4">
            <w:pPr>
              <w:pStyle w:val="PargrafodaLista"/>
              <w:autoSpaceDE w:val="0"/>
              <w:autoSpaceDN w:val="0"/>
              <w:adjustRightInd w:val="0"/>
              <w:spacing w:after="120"/>
              <w:ind w:left="0"/>
              <w:rPr>
                <w:rFonts w:ascii="Times New Roman" w:hAnsi="Times New Roman" w:cs="Times New Roman"/>
                <w:sz w:val="22"/>
                <w:szCs w:val="22"/>
              </w:rPr>
            </w:pPr>
            <w:r w:rsidRPr="00452981">
              <w:rPr>
                <w:rFonts w:ascii="Times New Roman" w:hAnsi="Times New Roman" w:cs="Times New Roman"/>
                <w:sz w:val="22"/>
                <w:szCs w:val="22"/>
              </w:rPr>
              <w:t>Suplente do Fiscal de Obra</w:t>
            </w:r>
          </w:p>
        </w:tc>
        <w:tc>
          <w:tcPr>
            <w:tcW w:w="6599" w:type="dxa"/>
          </w:tcPr>
          <w:p w14:paraId="25A820EE" w14:textId="675750CD" w:rsidR="003C1F0D" w:rsidRPr="00452981" w:rsidRDefault="00AD2E5F">
            <w:pPr>
              <w:spacing w:after="120"/>
              <w:ind w:right="215"/>
              <w:jc w:val="both"/>
              <w:rPr>
                <w:rFonts w:ascii="Times New Roman" w:hAnsi="Times New Roman" w:cs="Times New Roman"/>
                <w:sz w:val="22"/>
                <w:szCs w:val="22"/>
              </w:rPr>
            </w:pPr>
            <w:r>
              <w:rPr>
                <w:rFonts w:ascii="Times New Roman" w:hAnsi="Times New Roman" w:cs="Times New Roman"/>
                <w:sz w:val="22"/>
                <w:szCs w:val="22"/>
              </w:rPr>
              <w:t>Gabriel Alexandre dos Santos</w:t>
            </w:r>
            <w:r w:rsidRPr="00452981">
              <w:rPr>
                <w:rFonts w:ascii="Times New Roman" w:hAnsi="Times New Roman" w:cs="Times New Roman"/>
                <w:sz w:val="22"/>
                <w:szCs w:val="22"/>
              </w:rPr>
              <w:t xml:space="preserve"> - Engenheiro Civil</w:t>
            </w:r>
          </w:p>
        </w:tc>
      </w:tr>
      <w:tr w:rsidR="003C1F0D" w:rsidRPr="00452981" w14:paraId="2A1837D1" w14:textId="77777777">
        <w:tc>
          <w:tcPr>
            <w:tcW w:w="3028" w:type="dxa"/>
            <w:vAlign w:val="center"/>
          </w:tcPr>
          <w:p w14:paraId="3C53D94A" w14:textId="77777777" w:rsidR="003C1F0D" w:rsidRPr="00452981" w:rsidRDefault="005F74C4">
            <w:pPr>
              <w:pStyle w:val="PargrafodaLista"/>
              <w:autoSpaceDE w:val="0"/>
              <w:autoSpaceDN w:val="0"/>
              <w:adjustRightInd w:val="0"/>
              <w:spacing w:after="120"/>
              <w:ind w:left="0"/>
              <w:rPr>
                <w:rFonts w:ascii="Times New Roman" w:hAnsi="Times New Roman" w:cs="Times New Roman"/>
                <w:sz w:val="22"/>
                <w:szCs w:val="22"/>
              </w:rPr>
            </w:pPr>
            <w:r w:rsidRPr="00452981">
              <w:rPr>
                <w:rFonts w:ascii="Times New Roman" w:hAnsi="Times New Roman" w:cs="Times New Roman"/>
                <w:sz w:val="22"/>
                <w:szCs w:val="22"/>
              </w:rPr>
              <w:t>Fiscal do Contrato</w:t>
            </w:r>
          </w:p>
        </w:tc>
        <w:tc>
          <w:tcPr>
            <w:tcW w:w="6599" w:type="dxa"/>
          </w:tcPr>
          <w:p w14:paraId="77C3B589" w14:textId="77777777" w:rsidR="003C1F0D" w:rsidRPr="00452981" w:rsidRDefault="005F74C4">
            <w:pPr>
              <w:spacing w:after="120"/>
              <w:ind w:right="215"/>
              <w:rPr>
                <w:rFonts w:ascii="Times New Roman" w:hAnsi="Times New Roman" w:cs="Times New Roman"/>
                <w:sz w:val="22"/>
                <w:szCs w:val="22"/>
              </w:rPr>
            </w:pPr>
            <w:r w:rsidRPr="00452981">
              <w:rPr>
                <w:rFonts w:ascii="Times New Roman" w:hAnsi="Times New Roman" w:cs="Times New Roman"/>
                <w:sz w:val="22"/>
                <w:szCs w:val="22"/>
              </w:rPr>
              <w:t>Edson Márcio da Silva Xavier</w:t>
            </w:r>
          </w:p>
        </w:tc>
      </w:tr>
      <w:tr w:rsidR="003C1F0D" w:rsidRPr="00452981" w14:paraId="5C2D45F6" w14:textId="77777777">
        <w:tc>
          <w:tcPr>
            <w:tcW w:w="3028" w:type="dxa"/>
            <w:vAlign w:val="center"/>
          </w:tcPr>
          <w:p w14:paraId="7E2207E4" w14:textId="77777777" w:rsidR="003C1F0D" w:rsidRPr="00452981" w:rsidRDefault="005F74C4">
            <w:pPr>
              <w:pStyle w:val="PargrafodaLista"/>
              <w:autoSpaceDE w:val="0"/>
              <w:autoSpaceDN w:val="0"/>
              <w:adjustRightInd w:val="0"/>
              <w:spacing w:after="120"/>
              <w:ind w:left="0"/>
              <w:rPr>
                <w:rFonts w:ascii="Times New Roman" w:hAnsi="Times New Roman" w:cs="Times New Roman"/>
                <w:sz w:val="22"/>
                <w:szCs w:val="22"/>
              </w:rPr>
            </w:pPr>
            <w:r w:rsidRPr="00452981">
              <w:rPr>
                <w:rFonts w:ascii="Times New Roman" w:hAnsi="Times New Roman" w:cs="Times New Roman"/>
                <w:sz w:val="22"/>
                <w:szCs w:val="22"/>
              </w:rPr>
              <w:t>Suplente do Fiscal</w:t>
            </w:r>
          </w:p>
        </w:tc>
        <w:tc>
          <w:tcPr>
            <w:tcW w:w="6599" w:type="dxa"/>
          </w:tcPr>
          <w:p w14:paraId="7A95B427" w14:textId="77777777" w:rsidR="003C1F0D" w:rsidRPr="00452981" w:rsidRDefault="005F74C4">
            <w:pPr>
              <w:spacing w:after="120"/>
              <w:ind w:right="215"/>
              <w:rPr>
                <w:rFonts w:ascii="Times New Roman" w:hAnsi="Times New Roman" w:cs="Times New Roman"/>
                <w:sz w:val="22"/>
                <w:szCs w:val="22"/>
              </w:rPr>
            </w:pPr>
            <w:r w:rsidRPr="00452981">
              <w:rPr>
                <w:rFonts w:ascii="Times New Roman" w:hAnsi="Times New Roman" w:cs="Times New Roman"/>
                <w:sz w:val="22"/>
                <w:szCs w:val="22"/>
              </w:rPr>
              <w:t>Paulo Marcos de Moraes Coimbra</w:t>
            </w:r>
          </w:p>
        </w:tc>
      </w:tr>
    </w:tbl>
    <w:p w14:paraId="4FE1C9B4"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Eventuais alterações dos integrantes da Equipe de Fiscalização deverão ser realizadas por meio de Portaria a ser publicada no Diário Oficial, dispensado o apostilamento.</w:t>
      </w:r>
    </w:p>
    <w:p w14:paraId="2403E857" w14:textId="77777777" w:rsidR="003C1F0D" w:rsidRPr="00452981" w:rsidRDefault="005F74C4">
      <w:pPr>
        <w:pStyle w:val="Nivel01"/>
        <w:rPr>
          <w:rFonts w:ascii="Times New Roman" w:hAnsi="Times New Roman" w:cs="Times New Roman"/>
          <w:sz w:val="22"/>
          <w:szCs w:val="22"/>
        </w:rPr>
      </w:pPr>
      <w:bookmarkStart w:id="99" w:name="_Toc160102379"/>
      <w:r w:rsidRPr="00452981">
        <w:rPr>
          <w:rFonts w:ascii="Times New Roman" w:hAnsi="Times New Roman" w:cs="Times New Roman"/>
          <w:sz w:val="22"/>
          <w:szCs w:val="22"/>
        </w:rPr>
        <w:t>DAS HIPÓTESES DE RESCISÃO CONTRATUAL</w:t>
      </w:r>
      <w:bookmarkEnd w:id="99"/>
    </w:p>
    <w:bookmarkEnd w:id="94"/>
    <w:p w14:paraId="44F5254D" w14:textId="0F3A100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As hipóteses de rescisão do ajuste, bem como a disciplina aplicável em tais casos, são aquelas previstas no instrumento de Contrato;</w:t>
      </w:r>
    </w:p>
    <w:p w14:paraId="0BA4D0B2"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Constituem motivo para rescisão do contrato:</w:t>
      </w:r>
    </w:p>
    <w:p w14:paraId="4CE6E859"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o não cumprimento de cláusulas contratuais, especificações, projetos ou prazos;</w:t>
      </w:r>
    </w:p>
    <w:p w14:paraId="516C7433"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o cumprimento irregular de cláusulas contratuais, especificações, projetos e prazos;</w:t>
      </w:r>
    </w:p>
    <w:p w14:paraId="48B2A883"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lastRenderedPageBreak/>
        <w:t xml:space="preserve">a lentidão do seu cumprimento, levando a Administração a comprovar a impossibilidade da conclusão da obra, do serviço ou do fornecimento, nos prazos </w:t>
      </w:r>
      <w:r w:rsidRPr="00452981">
        <w:rPr>
          <w:rFonts w:ascii="Times New Roman" w:hAnsi="Times New Roman" w:cs="Times New Roman"/>
          <w:sz w:val="22"/>
          <w:szCs w:val="22"/>
        </w:rPr>
        <w:tab/>
        <w:t>estipulados;</w:t>
      </w:r>
    </w:p>
    <w:p w14:paraId="08F77738"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o atraso injustificado no início da obra, serviço ou fornecimento;</w:t>
      </w:r>
    </w:p>
    <w:p w14:paraId="18A559B7"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a paralisação da obra, do serviço ou do fornecimento, sem justa causa e prévia comunicação à Administração;</w:t>
      </w:r>
    </w:p>
    <w:p w14:paraId="1A6F8811"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a subcontratação total ou parcial do seu objeto, a associação do contratado com outrem, a cessão ou transferência, total ou parcial, bem como a fusão, cisão ou incorporação, não admitidas no edital e no contrato;</w:t>
      </w:r>
    </w:p>
    <w:p w14:paraId="43C3ABB3"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 xml:space="preserve">o desatendimento das determinações regulares da autoridade designada para </w:t>
      </w:r>
      <w:r w:rsidRPr="00452981">
        <w:rPr>
          <w:rFonts w:ascii="Times New Roman" w:hAnsi="Times New Roman" w:cs="Times New Roman"/>
          <w:sz w:val="22"/>
          <w:szCs w:val="22"/>
        </w:rPr>
        <w:tab/>
        <w:t>acompanhar e fiscalizar a sua execução, assim como as de seus superiores;</w:t>
      </w:r>
    </w:p>
    <w:p w14:paraId="449EBC5B"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a decretação de falência ou a instauração de insolvência civil;</w:t>
      </w:r>
    </w:p>
    <w:p w14:paraId="18ACD018"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a dissolução da sociedade ou o falecimento do contratado;</w:t>
      </w:r>
    </w:p>
    <w:p w14:paraId="38B7E4D0"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a alteração social ou a modificação da finalidade ou da estrutura da empresa, que prejudique a execução do contrato;</w:t>
      </w:r>
    </w:p>
    <w:p w14:paraId="01D1CCF8"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 xml:space="preserve">razões de interesse público, de alta relevância e amplo conhecimento, justificadas e determinadas pela máxima autoridade da esfera administrativa a que está subordinado o </w:t>
      </w:r>
      <w:r w:rsidRPr="00452981">
        <w:rPr>
          <w:rFonts w:ascii="Times New Roman" w:hAnsi="Times New Roman" w:cs="Times New Roman"/>
          <w:sz w:val="22"/>
          <w:szCs w:val="22"/>
        </w:rPr>
        <w:tab/>
        <w:t>contratante e exaradas no processo administrativo a que se refere o contrato;</w:t>
      </w:r>
    </w:p>
    <w:p w14:paraId="68B0EB8E"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 xml:space="preserve">a suspensão de sua execução, por ordem escrita da Administração, por prazo </w:t>
      </w:r>
      <w:r w:rsidRPr="00452981">
        <w:rPr>
          <w:rFonts w:ascii="Times New Roman" w:hAnsi="Times New Roman" w:cs="Times New Roman"/>
          <w:sz w:val="22"/>
          <w:szCs w:val="22"/>
        </w:rPr>
        <w:tab/>
        <w:t xml:space="preserve">superior a 120 (cento e vinte) dias, salvo em caso de calamidade pública, grave perturbação da ordem interna ou guerra, ou ainda por repetidas suspensões que totalizem </w:t>
      </w:r>
      <w:r w:rsidRPr="00452981">
        <w:rPr>
          <w:rFonts w:ascii="Times New Roman" w:hAnsi="Times New Roman" w:cs="Times New Roman"/>
          <w:sz w:val="22"/>
          <w:szCs w:val="22"/>
        </w:rPr>
        <w:tab/>
        <w:t xml:space="preserve">o mesmo prazo, independentemente do pagamento obrigatório de indenizações pelas sucessivas e contratualmente imprevistas desmobilizações e mobilizações e outras </w:t>
      </w:r>
      <w:r w:rsidRPr="00452981">
        <w:rPr>
          <w:rFonts w:ascii="Times New Roman" w:hAnsi="Times New Roman" w:cs="Times New Roman"/>
          <w:sz w:val="22"/>
          <w:szCs w:val="22"/>
        </w:rPr>
        <w:tab/>
        <w:t>previstas, assegurado ao contratado, nesses casos, o direito de optar pela suspensão do cumprimento das obrigações assumidas até que seja normalizada a situação;</w:t>
      </w:r>
    </w:p>
    <w:p w14:paraId="66499FE5"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 xml:space="preserve">o atraso superior a 90 (noventa) dias dos pagamentos devidos pela Administração </w:t>
      </w:r>
      <w:r w:rsidRPr="00452981">
        <w:rPr>
          <w:rFonts w:ascii="Times New Roman" w:hAnsi="Times New Roman" w:cs="Times New Roman"/>
          <w:sz w:val="22"/>
          <w:szCs w:val="22"/>
        </w:rPr>
        <w:tab/>
        <w:t xml:space="preserve">decorrentes de obras, serviços ou fornecimento, ou parcelas destes, já recebidos ou </w:t>
      </w:r>
      <w:r w:rsidRPr="00452981">
        <w:rPr>
          <w:rFonts w:ascii="Times New Roman" w:hAnsi="Times New Roman" w:cs="Times New Roman"/>
          <w:sz w:val="22"/>
          <w:szCs w:val="22"/>
        </w:rPr>
        <w:tab/>
        <w:t>executados, salvo em caso de calamidade pública, grave perturbação da ordem interna ou guerra, assegurado ao contratado o direito de optar pela suspensão do cumprimento e suas obrigações até que seja normalizada a situação;</w:t>
      </w:r>
    </w:p>
    <w:p w14:paraId="318807F5"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a não liberação, por parte da Administração, de área, local ou objeto para execução de obra, serviço ou fornecimento, nos prazos contratuais, bem como das fontes de materiais naturais especificadas no projeto;</w:t>
      </w:r>
    </w:p>
    <w:p w14:paraId="4AA60DD5"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a ocorrência de caso fortuito ou de força maior, regularmente comprovada, impeditiva da execução do contrato.</w:t>
      </w:r>
    </w:p>
    <w:p w14:paraId="5F6D7753"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O termo de rescisão deverá indicar, conforme o caso:</w:t>
      </w:r>
    </w:p>
    <w:p w14:paraId="058787EB"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Balanço dos eventos contratuais já cumpridos ou parcialmente cumpridos;</w:t>
      </w:r>
    </w:p>
    <w:p w14:paraId="3B75F0E7"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Relação dos pagamentos já efetuados e ainda devidos;</w:t>
      </w:r>
    </w:p>
    <w:p w14:paraId="36A7A00A"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lastRenderedPageBreak/>
        <w:t>Indenizações e multas.</w:t>
      </w:r>
    </w:p>
    <w:p w14:paraId="57B37C78" w14:textId="77777777" w:rsidR="003C1F0D" w:rsidRPr="00452981" w:rsidRDefault="005F74C4">
      <w:pPr>
        <w:pStyle w:val="Nivel01"/>
        <w:rPr>
          <w:rFonts w:ascii="Times New Roman" w:hAnsi="Times New Roman" w:cs="Times New Roman"/>
          <w:sz w:val="22"/>
          <w:szCs w:val="22"/>
        </w:rPr>
      </w:pPr>
      <w:bookmarkStart w:id="100" w:name="_Toc160102380"/>
      <w:r w:rsidRPr="00452981">
        <w:rPr>
          <w:rFonts w:ascii="Times New Roman" w:hAnsi="Times New Roman" w:cs="Times New Roman"/>
          <w:sz w:val="22"/>
          <w:szCs w:val="22"/>
        </w:rPr>
        <w:t>DAS DISPOSIÇÕES GERAIS</w:t>
      </w:r>
      <w:bookmarkEnd w:id="100"/>
    </w:p>
    <w:p w14:paraId="1BBAE375"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Será divulgada ata da sessão pública no sistema eletrônico.</w:t>
      </w:r>
    </w:p>
    <w:p w14:paraId="6BB4CD80" w14:textId="77777777" w:rsidR="003C1F0D" w:rsidRPr="00452981" w:rsidRDefault="005F74C4">
      <w:pPr>
        <w:pStyle w:val="Nivel2"/>
        <w:rPr>
          <w:rFonts w:ascii="Times New Roman" w:eastAsia="Times New Roman" w:hAnsi="Times New Roman" w:cs="Times New Roman"/>
          <w:sz w:val="22"/>
          <w:szCs w:val="22"/>
        </w:rPr>
      </w:pPr>
      <w:r w:rsidRPr="00452981">
        <w:rPr>
          <w:rFonts w:ascii="Times New Roman" w:hAnsi="Times New Roman" w:cs="Times New Roman"/>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Agente de Contratação/ Comissão.</w:t>
      </w:r>
    </w:p>
    <w:p w14:paraId="123CAB14" w14:textId="77777777" w:rsidR="003C1F0D" w:rsidRPr="00452981" w:rsidRDefault="005F74C4">
      <w:pPr>
        <w:pStyle w:val="Nivel2"/>
        <w:rPr>
          <w:rFonts w:ascii="Times New Roman" w:eastAsia="Times New Roman" w:hAnsi="Times New Roman" w:cs="Times New Roman"/>
          <w:sz w:val="22"/>
          <w:szCs w:val="22"/>
        </w:rPr>
      </w:pPr>
      <w:r w:rsidRPr="00452981">
        <w:rPr>
          <w:rFonts w:ascii="Times New Roman" w:hAnsi="Times New Roman" w:cs="Times New Roman"/>
          <w:sz w:val="22"/>
          <w:szCs w:val="22"/>
        </w:rPr>
        <w:t>Todas as referências de tempo no Edital, no aviso e durante a sessão pública observarão o horário de Brasília - DF.</w:t>
      </w:r>
    </w:p>
    <w:p w14:paraId="3C7BD03E" w14:textId="77777777" w:rsidR="003C1F0D" w:rsidRPr="00452981" w:rsidRDefault="005F74C4">
      <w:pPr>
        <w:pStyle w:val="Nivel2"/>
        <w:rPr>
          <w:rFonts w:ascii="Times New Roman" w:eastAsia="Times New Roman" w:hAnsi="Times New Roman" w:cs="Times New Roman"/>
          <w:sz w:val="22"/>
          <w:szCs w:val="22"/>
        </w:rPr>
      </w:pPr>
      <w:r w:rsidRPr="00452981">
        <w:rPr>
          <w:rFonts w:ascii="Times New Roman" w:hAnsi="Times New Roman" w:cs="Times New Roman"/>
          <w:sz w:val="22"/>
          <w:szCs w:val="22"/>
        </w:rPr>
        <w:t>A homologação do resultado desta licitação não implicará direito à contratação.</w:t>
      </w:r>
    </w:p>
    <w:p w14:paraId="74F0BA47" w14:textId="77777777" w:rsidR="003C1F0D" w:rsidRPr="00452981" w:rsidRDefault="005F74C4">
      <w:pPr>
        <w:pStyle w:val="Nivel2"/>
        <w:rPr>
          <w:rFonts w:ascii="Times New Roman" w:eastAsia="Times New Roman" w:hAnsi="Times New Roman" w:cs="Times New Roman"/>
          <w:sz w:val="22"/>
          <w:szCs w:val="22"/>
        </w:rPr>
      </w:pPr>
      <w:r w:rsidRPr="00452981">
        <w:rPr>
          <w:rFonts w:ascii="Times New Roman" w:hAnsi="Times New Roman" w:cs="Times New Roman"/>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2273B3D" w14:textId="77777777" w:rsidR="003C1F0D" w:rsidRPr="00452981" w:rsidRDefault="005F74C4">
      <w:pPr>
        <w:pStyle w:val="Nivel2"/>
        <w:rPr>
          <w:rFonts w:ascii="Times New Roman" w:eastAsia="Times New Roman" w:hAnsi="Times New Roman" w:cs="Times New Roman"/>
          <w:sz w:val="22"/>
          <w:szCs w:val="22"/>
        </w:rPr>
      </w:pPr>
      <w:r w:rsidRPr="00452981">
        <w:rPr>
          <w:rFonts w:ascii="Times New Roman" w:hAnsi="Times New Roman" w:cs="Times New Roman"/>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46188055" w14:textId="77777777" w:rsidR="003C1F0D" w:rsidRPr="00452981" w:rsidRDefault="005F74C4">
      <w:pPr>
        <w:pStyle w:val="Nivel2"/>
        <w:rPr>
          <w:rFonts w:ascii="Times New Roman" w:eastAsia="Times New Roman" w:hAnsi="Times New Roman" w:cs="Times New Roman"/>
          <w:sz w:val="22"/>
          <w:szCs w:val="22"/>
        </w:rPr>
      </w:pPr>
      <w:r w:rsidRPr="00452981">
        <w:rPr>
          <w:rFonts w:ascii="Times New Roman" w:hAnsi="Times New Roman" w:cs="Times New Roman"/>
          <w:sz w:val="22"/>
          <w:szCs w:val="22"/>
        </w:rPr>
        <w:t>Na contagem dos prazos estabelecidos neste Edital e seus Anexos, excluir-se-á o dia do início e incluir-se-á o do vencimento. Só se iniciam e vencem os prazos em dias de expediente na Administração.</w:t>
      </w:r>
    </w:p>
    <w:p w14:paraId="3500094F" w14:textId="77777777" w:rsidR="003C1F0D" w:rsidRPr="00452981" w:rsidRDefault="005F74C4">
      <w:pPr>
        <w:pStyle w:val="Nivel2"/>
        <w:rPr>
          <w:rFonts w:ascii="Times New Roman" w:eastAsia="Times New Roman" w:hAnsi="Times New Roman" w:cs="Times New Roman"/>
          <w:sz w:val="22"/>
          <w:szCs w:val="22"/>
        </w:rPr>
      </w:pPr>
      <w:r w:rsidRPr="00452981">
        <w:rPr>
          <w:rFonts w:ascii="Times New Roman" w:hAnsi="Times New Roman" w:cs="Times New Roman"/>
          <w:sz w:val="22"/>
          <w:szCs w:val="22"/>
        </w:rPr>
        <w:t>O desatendimento de exigências formais não essenciais não importará o afastamento do licitante, desde que seja possível o aproveitamento do ato, observados os princípios da isonomia e do interesse público.</w:t>
      </w:r>
    </w:p>
    <w:p w14:paraId="5D71D9AA" w14:textId="77777777" w:rsidR="003C1F0D" w:rsidRPr="00452981" w:rsidRDefault="005F74C4">
      <w:pPr>
        <w:pStyle w:val="Nivel2"/>
        <w:rPr>
          <w:rFonts w:ascii="Times New Roman" w:eastAsia="Times New Roman" w:hAnsi="Times New Roman" w:cs="Times New Roman"/>
          <w:sz w:val="22"/>
          <w:szCs w:val="22"/>
        </w:rPr>
      </w:pPr>
      <w:r w:rsidRPr="00452981">
        <w:rPr>
          <w:rFonts w:ascii="Times New Roman" w:hAnsi="Times New Roman" w:cs="Times New Roman"/>
          <w:sz w:val="22"/>
          <w:szCs w:val="22"/>
        </w:rPr>
        <w:t>Em caso de divergência entre disposições deste Edital e de seus anexos ou demais peças que compõem o processo, prevalecerá as deste Edital.</w:t>
      </w:r>
    </w:p>
    <w:p w14:paraId="73B830E9" w14:textId="70742867" w:rsidR="003C1F0D" w:rsidRPr="00FB669C" w:rsidRDefault="005F74C4">
      <w:pPr>
        <w:pStyle w:val="Nivel2"/>
        <w:rPr>
          <w:rFonts w:ascii="Times New Roman" w:eastAsia="Times New Roman" w:hAnsi="Times New Roman" w:cs="Times New Roman"/>
          <w:color w:val="auto"/>
          <w:sz w:val="22"/>
          <w:szCs w:val="22"/>
        </w:rPr>
      </w:pPr>
      <w:r w:rsidRPr="00FB669C">
        <w:rPr>
          <w:rFonts w:ascii="Times New Roman" w:hAnsi="Times New Roman" w:cs="Times New Roman"/>
          <w:color w:val="auto"/>
          <w:sz w:val="22"/>
          <w:szCs w:val="22"/>
        </w:rPr>
        <w:t xml:space="preserve">O Edital e seus anexos estão disponíveis, na íntegra, no Portal Nacional de Contratações Públicas (PNCP) e endereço eletrônico </w:t>
      </w:r>
      <w:hyperlink r:id="rId67" w:history="1">
        <w:r w:rsidR="00FB669C" w:rsidRPr="00FB669C">
          <w:rPr>
            <w:rStyle w:val="Hyperlink"/>
            <w:rFonts w:ascii="Times New Roman" w:hAnsi="Times New Roman" w:cs="Times New Roman"/>
            <w:color w:val="auto"/>
            <w:sz w:val="22"/>
            <w:szCs w:val="22"/>
          </w:rPr>
          <w:t>https://www.primaveradoleste.mt.gov.br/</w:t>
        </w:r>
      </w:hyperlink>
      <w:r w:rsidR="00FB669C" w:rsidRPr="00FB669C">
        <w:rPr>
          <w:rFonts w:ascii="Times New Roman" w:hAnsi="Times New Roman" w:cs="Times New Roman"/>
          <w:color w:val="auto"/>
          <w:sz w:val="22"/>
          <w:szCs w:val="22"/>
        </w:rPr>
        <w:t xml:space="preserve"> e </w:t>
      </w:r>
      <w:hyperlink r:id="rId68" w:history="1">
        <w:r w:rsidR="00FB669C" w:rsidRPr="00FB669C">
          <w:rPr>
            <w:rStyle w:val="Hyperlink"/>
            <w:rFonts w:ascii="Times New Roman" w:hAnsi="Times New Roman" w:cs="Times New Roman"/>
            <w:color w:val="auto"/>
            <w:sz w:val="22"/>
            <w:szCs w:val="22"/>
          </w:rPr>
          <w:t>https://licitanet.com.br/</w:t>
        </w:r>
      </w:hyperlink>
      <w:r w:rsidR="00FB669C" w:rsidRPr="00FB669C">
        <w:rPr>
          <w:rFonts w:ascii="Times New Roman" w:hAnsi="Times New Roman" w:cs="Times New Roman"/>
          <w:color w:val="auto"/>
          <w:sz w:val="22"/>
          <w:szCs w:val="22"/>
        </w:rPr>
        <w:t xml:space="preserve"> </w:t>
      </w:r>
    </w:p>
    <w:p w14:paraId="7C3958E5" w14:textId="2B62C1A4" w:rsidR="003C1F0D" w:rsidRPr="00452981" w:rsidRDefault="005F74C4">
      <w:pPr>
        <w:pStyle w:val="Nivel2"/>
        <w:rPr>
          <w:rFonts w:ascii="Times New Roman" w:hAnsi="Times New Roman" w:cs="Times New Roman"/>
          <w:b/>
          <w:sz w:val="22"/>
          <w:szCs w:val="22"/>
        </w:rPr>
      </w:pPr>
      <w:r w:rsidRPr="00452981">
        <w:rPr>
          <w:rFonts w:ascii="Times New Roman" w:hAnsi="Times New Roman" w:cs="Times New Roman"/>
          <w:sz w:val="22"/>
          <w:szCs w:val="22"/>
        </w:rPr>
        <w:t xml:space="preserve">O contrato bem como a proposta da licitante vencedora fará parte integrante do edital de CONCORRÊNCIA n° </w:t>
      </w:r>
      <w:r w:rsidR="00E16724">
        <w:rPr>
          <w:rFonts w:ascii="Times New Roman" w:hAnsi="Times New Roman" w:cs="Times New Roman"/>
          <w:sz w:val="22"/>
          <w:szCs w:val="22"/>
        </w:rPr>
        <w:t>007/2024</w:t>
      </w:r>
      <w:r w:rsidRPr="00452981">
        <w:rPr>
          <w:rFonts w:ascii="Times New Roman" w:hAnsi="Times New Roman" w:cs="Times New Roman"/>
          <w:sz w:val="22"/>
          <w:szCs w:val="22"/>
        </w:rPr>
        <w:t>e seus anexos independentemente de transcrição;</w:t>
      </w:r>
    </w:p>
    <w:p w14:paraId="3F144BF1" w14:textId="77777777" w:rsidR="003C1F0D" w:rsidRPr="00452981" w:rsidRDefault="005F74C4">
      <w:pPr>
        <w:pStyle w:val="Nivel2"/>
        <w:rPr>
          <w:rFonts w:ascii="Times New Roman" w:hAnsi="Times New Roman" w:cs="Times New Roman"/>
          <w:b/>
          <w:sz w:val="22"/>
          <w:szCs w:val="22"/>
        </w:rPr>
      </w:pPr>
      <w:r w:rsidRPr="00452981">
        <w:rPr>
          <w:rFonts w:ascii="Times New Roman" w:hAnsi="Times New Roman" w:cs="Times New Roman"/>
          <w:sz w:val="22"/>
          <w:szCs w:val="22"/>
        </w:rPr>
        <w:t xml:space="preserve"> A proponente ao participar do presente certame, expressa automaticamente concordância aos termos deste Edital e seus anexos;</w:t>
      </w:r>
    </w:p>
    <w:p w14:paraId="08B2350B" w14:textId="77777777" w:rsidR="003C1F0D" w:rsidRPr="00452981" w:rsidRDefault="005F74C4">
      <w:pPr>
        <w:pStyle w:val="Nivel2"/>
        <w:rPr>
          <w:rFonts w:ascii="Times New Roman" w:hAnsi="Times New Roman" w:cs="Times New Roman"/>
          <w:b/>
          <w:sz w:val="22"/>
          <w:szCs w:val="22"/>
        </w:rPr>
      </w:pPr>
      <w:r w:rsidRPr="00452981">
        <w:rPr>
          <w:rFonts w:ascii="Times New Roman" w:hAnsi="Times New Roman" w:cs="Times New Roman"/>
          <w:sz w:val="22"/>
          <w:szCs w:val="22"/>
        </w:rPr>
        <w:t xml:space="preserve"> As propostas de preços que forem desclassificadas, serão na própria sessão pública da licitação, devolvidas a seus titulares, caso não haja recursos;</w:t>
      </w:r>
    </w:p>
    <w:p w14:paraId="37A9AE54" w14:textId="77777777" w:rsidR="003C1F0D" w:rsidRPr="00452981" w:rsidRDefault="005F74C4">
      <w:pPr>
        <w:pStyle w:val="Nivel2"/>
        <w:rPr>
          <w:rFonts w:ascii="Times New Roman" w:hAnsi="Times New Roman" w:cs="Times New Roman"/>
          <w:b/>
          <w:sz w:val="22"/>
          <w:szCs w:val="22"/>
        </w:rPr>
      </w:pPr>
      <w:r w:rsidRPr="00452981">
        <w:rPr>
          <w:rFonts w:ascii="Times New Roman" w:hAnsi="Times New Roman" w:cs="Times New Roman"/>
          <w:sz w:val="22"/>
          <w:szCs w:val="22"/>
        </w:rP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14:paraId="0391A35D" w14:textId="77777777" w:rsidR="003C1F0D" w:rsidRPr="00452981" w:rsidRDefault="005F74C4">
      <w:pPr>
        <w:pStyle w:val="Nivel2"/>
        <w:rPr>
          <w:rFonts w:ascii="Times New Roman" w:hAnsi="Times New Roman" w:cs="Times New Roman"/>
          <w:b/>
          <w:sz w:val="22"/>
          <w:szCs w:val="22"/>
        </w:rPr>
      </w:pPr>
      <w:r w:rsidRPr="00452981">
        <w:rPr>
          <w:rFonts w:ascii="Times New Roman" w:hAnsi="Times New Roman" w:cs="Times New Roman"/>
          <w:sz w:val="22"/>
          <w:szCs w:val="22"/>
        </w:rPr>
        <w:lastRenderedPageBreak/>
        <w:t xml:space="preserve"> Fica assegurado à CONTRATANTE, o direito de, no interesse da Administração, revogar a qualquer tempo, no todo ou em parte, a presente licitação, dando ciência aos participantes, na forma da legislação vigente;</w:t>
      </w:r>
    </w:p>
    <w:p w14:paraId="0534C7E8" w14:textId="77777777" w:rsidR="003C1F0D" w:rsidRPr="00452981" w:rsidRDefault="005F74C4">
      <w:pPr>
        <w:pStyle w:val="Nivel2"/>
        <w:rPr>
          <w:rFonts w:ascii="Times New Roman" w:hAnsi="Times New Roman" w:cs="Times New Roman"/>
          <w:b/>
          <w:sz w:val="22"/>
          <w:szCs w:val="22"/>
        </w:rPr>
      </w:pPr>
      <w:r w:rsidRPr="00452981">
        <w:rPr>
          <w:rFonts w:ascii="Times New Roman" w:hAnsi="Times New Roman" w:cs="Times New Roman"/>
          <w:sz w:val="22"/>
          <w:szCs w:val="22"/>
        </w:rPr>
        <w:t xml:space="preserve"> A proponente é responsável pela fidelidade e legitimidade das informações e/ou documentos apresentados em qualquer fase da licitação;</w:t>
      </w:r>
    </w:p>
    <w:p w14:paraId="54E5CDB2" w14:textId="77777777" w:rsidR="003C1F0D" w:rsidRPr="00452981" w:rsidRDefault="005F74C4">
      <w:pPr>
        <w:pStyle w:val="Nivel2"/>
        <w:rPr>
          <w:rFonts w:ascii="Times New Roman" w:hAnsi="Times New Roman" w:cs="Times New Roman"/>
          <w:b/>
          <w:sz w:val="22"/>
          <w:szCs w:val="22"/>
        </w:rPr>
      </w:pPr>
      <w:r w:rsidRPr="00452981">
        <w:rPr>
          <w:rFonts w:ascii="Times New Roman" w:hAnsi="Times New Roman" w:cs="Times New Roman"/>
          <w:sz w:val="22"/>
          <w:szCs w:val="22"/>
        </w:rPr>
        <w:t xml:space="preserve"> Após apresentação da proposta, não cabe desistência, da mesma;</w:t>
      </w:r>
    </w:p>
    <w:p w14:paraId="0F110B45" w14:textId="77777777" w:rsidR="003C1F0D" w:rsidRPr="00452981" w:rsidRDefault="005F74C4">
      <w:pPr>
        <w:pStyle w:val="Nivel2"/>
        <w:rPr>
          <w:rFonts w:ascii="Times New Roman" w:hAnsi="Times New Roman" w:cs="Times New Roman"/>
          <w:b/>
          <w:sz w:val="22"/>
          <w:szCs w:val="22"/>
        </w:rPr>
      </w:pPr>
      <w:r w:rsidRPr="00452981">
        <w:rPr>
          <w:rFonts w:ascii="Times New Roman" w:hAnsi="Times New Roman" w:cs="Times New Roman"/>
          <w:sz w:val="22"/>
          <w:szCs w:val="22"/>
        </w:rP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14:paraId="1BEA153C" w14:textId="77777777" w:rsidR="003C1F0D" w:rsidRPr="00452981" w:rsidRDefault="005F74C4">
      <w:pPr>
        <w:pStyle w:val="Nivel2"/>
        <w:rPr>
          <w:rFonts w:ascii="Times New Roman" w:hAnsi="Times New Roman" w:cs="Times New Roman"/>
          <w:b/>
          <w:sz w:val="22"/>
          <w:szCs w:val="22"/>
        </w:rPr>
      </w:pPr>
      <w:r w:rsidRPr="00452981">
        <w:rPr>
          <w:rFonts w:ascii="Times New Roman" w:hAnsi="Times New Roman" w:cs="Times New Roman"/>
          <w:sz w:val="22"/>
          <w:szCs w:val="22"/>
        </w:rPr>
        <w:t xml:space="preserve"> Na contagem dos prazos estabelecidos neste Edital e seus Anexos excluir-se-á o dia do início e incluir-se-á o do vencimento, em ambos os casos, só se iniciam e vencem os prazos em dias de expediente na Prefeitura Municipal de Primavera do Leste;</w:t>
      </w:r>
    </w:p>
    <w:p w14:paraId="7E3D56FD"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14:paraId="123F30F5"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A homologação do resultado desta licitação não implicará direito à contratação;</w:t>
      </w:r>
    </w:p>
    <w:p w14:paraId="1D45E306"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1D23239D"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14:paraId="681A0DF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14:paraId="4A974F1E"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14:paraId="29C3122F"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14:paraId="3B9D5836" w14:textId="77777777" w:rsidR="003C1F0D" w:rsidRPr="00452981" w:rsidRDefault="005F74C4">
      <w:pPr>
        <w:pStyle w:val="Nivel2"/>
        <w:rPr>
          <w:rFonts w:ascii="Times New Roman" w:hAnsi="Times New Roman" w:cs="Times New Roman"/>
          <w:sz w:val="22"/>
          <w:szCs w:val="22"/>
          <w:u w:val="single"/>
          <w:shd w:val="clear" w:color="auto" w:fill="B3B3B3"/>
        </w:rPr>
      </w:pPr>
      <w:r w:rsidRPr="00452981">
        <w:rPr>
          <w:rFonts w:ascii="Times New Roman" w:hAnsi="Times New Roman" w:cs="Times New Roman"/>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14:paraId="1E4DDFDE"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lastRenderedPageBreak/>
        <w:t xml:space="preserve"> Em caso de cobrança pelo fornecimento de cópia da íntegra deste Edital e de seus anexos, o valor se limitará ao custo efetivo da reprodução gráfica de tais documentos;</w:t>
      </w:r>
    </w:p>
    <w:p w14:paraId="2C920FB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Na contagem dos prazos estabelecidos neste Edital e seus Anexos, </w:t>
      </w:r>
      <w:r w:rsidRPr="00452981">
        <w:rPr>
          <w:rFonts w:ascii="Times New Roman" w:hAnsi="Times New Roman" w:cs="Times New Roman"/>
          <w:b/>
          <w:sz w:val="22"/>
          <w:szCs w:val="22"/>
        </w:rPr>
        <w:t>excluir-se-á o dia do início e incluir-se-á o do vencimento</w:t>
      </w:r>
      <w:r w:rsidRPr="00452981">
        <w:rPr>
          <w:rFonts w:ascii="Times New Roman" w:hAnsi="Times New Roman" w:cs="Times New Roman"/>
          <w:sz w:val="22"/>
          <w:szCs w:val="22"/>
        </w:rPr>
        <w:t>. Só se iniciam e vencem os prazos em dias de expediente na Administração.</w:t>
      </w:r>
    </w:p>
    <w:p w14:paraId="7A7248B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O desatendimento de exigências formais não essenciais não importará o afastamento do licitante, desde que seja possível o aproveitamento do ato, observados os princípios da isonomia e do interesse público.</w:t>
      </w:r>
    </w:p>
    <w:p w14:paraId="0D5D18EF"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Em caso de divergência entre disposições deste Edital e de seus Anexos ou demais peças que compõem o processo, prevalecerão as deste Edital.</w:t>
      </w:r>
    </w:p>
    <w:p w14:paraId="47924AFC" w14:textId="77777777" w:rsidR="003C1F0D" w:rsidRPr="00452981" w:rsidRDefault="005F74C4">
      <w:pPr>
        <w:pStyle w:val="Nivel2"/>
        <w:rPr>
          <w:rFonts w:ascii="Times New Roman" w:hAnsi="Times New Roman" w:cs="Times New Roman"/>
          <w:sz w:val="22"/>
          <w:szCs w:val="22"/>
          <w:u w:val="single"/>
          <w:shd w:val="clear" w:color="auto" w:fill="B3B3B3"/>
        </w:rPr>
      </w:pPr>
      <w:r w:rsidRPr="00452981">
        <w:rPr>
          <w:rFonts w:ascii="Times New Roman" w:hAnsi="Times New Roman" w:cs="Times New Roman"/>
          <w:sz w:val="22"/>
          <w:szCs w:val="22"/>
        </w:rPr>
        <w:t xml:space="preserve"> Os casos omissos serão dirimidos pela Comissão com base nas disposições da Lei n. 14.133, de 2021, e demais diplomas legais eventualmente aplicáveis.</w:t>
      </w:r>
    </w:p>
    <w:p w14:paraId="52538E4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O Edital está disponibilizado, na íntegra, no Setor de Licitações, Rua Maringá, 444, Centro, Primavera do Leste - MT, e também poderá ser lido e/ou obtido no endereço eletrônico </w:t>
      </w:r>
      <w:hyperlink r:id="rId69" w:history="1">
        <w:r w:rsidRPr="00452981">
          <w:rPr>
            <w:rStyle w:val="Hyperlink"/>
            <w:rFonts w:ascii="Times New Roman" w:hAnsi="Times New Roman" w:cs="Times New Roman"/>
            <w:sz w:val="22"/>
            <w:szCs w:val="22"/>
          </w:rPr>
          <w:t>www.primaveradoleste.mt.gov.br</w:t>
        </w:r>
      </w:hyperlink>
      <w:r w:rsidRPr="00452981">
        <w:rPr>
          <w:rFonts w:ascii="Times New Roman" w:hAnsi="Times New Roman" w:cs="Times New Roman"/>
          <w:color w:val="FF0000"/>
          <w:sz w:val="22"/>
          <w:szCs w:val="22"/>
        </w:rPr>
        <w:t xml:space="preserve"> </w:t>
      </w:r>
      <w:r w:rsidRPr="00452981">
        <w:rPr>
          <w:rFonts w:ascii="Times New Roman" w:hAnsi="Times New Roman" w:cs="Times New Roman"/>
          <w:sz w:val="22"/>
          <w:szCs w:val="22"/>
        </w:rPr>
        <w:t>– “Cidadão” – “Editais e Licitações”, nos dias úteis, no horário das 07hs ás 13hs, mesmo endereço e período no qual os autos do processo administrativo permanecerão com vista franqueada aos interessados e onde serão recebidos os documentos de habilitação dos licitantes não credenciados no Cadastro de Fornecedores.</w:t>
      </w:r>
    </w:p>
    <w:p w14:paraId="6A86D0E6"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homologação do resultado desta licitação não implicará em direito à contratação.</w:t>
      </w:r>
    </w:p>
    <w:p w14:paraId="5108F8D8"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O foro para dirimir questões relativas ao presente Edital será o de </w:t>
      </w:r>
      <w:r w:rsidRPr="00452981">
        <w:rPr>
          <w:rFonts w:ascii="Times New Roman" w:hAnsi="Times New Roman" w:cs="Times New Roman"/>
          <w:bCs/>
          <w:sz w:val="22"/>
          <w:szCs w:val="22"/>
        </w:rPr>
        <w:t>Pri</w:t>
      </w:r>
      <w:r w:rsidRPr="00452981">
        <w:rPr>
          <w:rFonts w:ascii="Times New Roman" w:hAnsi="Times New Roman" w:cs="Times New Roman"/>
          <w:sz w:val="22"/>
          <w:szCs w:val="22"/>
        </w:rPr>
        <w:t>mavera do Leste - MT, com exclusão de qualquer outro;</w:t>
      </w:r>
    </w:p>
    <w:p w14:paraId="603F68E2"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b/>
          <w:bCs/>
          <w:sz w:val="22"/>
          <w:szCs w:val="22"/>
        </w:rPr>
        <w:t xml:space="preserve"> </w:t>
      </w:r>
      <w:r w:rsidRPr="00452981">
        <w:rPr>
          <w:rFonts w:ascii="Times New Roman" w:hAnsi="Times New Roman" w:cs="Times New Roman"/>
          <w:sz w:val="22"/>
          <w:szCs w:val="22"/>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14:paraId="7BA78DF3"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Frustrar ou fraudar, com o intuito de obter para si ou para outrem vantagem decorrente da adjudicação do objeto da licitação, o caráter competitivo do processo licitatório: Pena - reclusão, de 4 (quatro) anos a 8 (oito) anos, e multa., nos termos do artigo 337 da Lei 14.133/21;</w:t>
      </w:r>
    </w:p>
    <w:p w14:paraId="65FD9A09"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Integram este Edital, para todos os fins e efeitos, os seguintes anexos:</w:t>
      </w:r>
    </w:p>
    <w:p w14:paraId="4D0B47BA"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b/>
          <w:sz w:val="22"/>
          <w:szCs w:val="22"/>
        </w:rPr>
        <w:t>Anexo I –</w:t>
      </w:r>
      <w:r w:rsidRPr="00452981">
        <w:rPr>
          <w:rFonts w:ascii="Times New Roman" w:hAnsi="Times New Roman" w:cs="Times New Roman"/>
          <w:sz w:val="22"/>
          <w:szCs w:val="22"/>
        </w:rPr>
        <w:t xml:space="preserve"> Projeto;</w:t>
      </w:r>
    </w:p>
    <w:p w14:paraId="44CB7918"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b/>
          <w:sz w:val="22"/>
          <w:szCs w:val="22"/>
        </w:rPr>
        <w:t>Anexo II –</w:t>
      </w:r>
      <w:r w:rsidRPr="00452981">
        <w:rPr>
          <w:rFonts w:ascii="Times New Roman" w:hAnsi="Times New Roman" w:cs="Times New Roman"/>
          <w:sz w:val="22"/>
          <w:szCs w:val="22"/>
        </w:rPr>
        <w:t xml:space="preserve"> Planilha Orçamentaria Cronograma físico-financeiro e Composição B.D.I;</w:t>
      </w:r>
    </w:p>
    <w:p w14:paraId="4CF17558"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b/>
          <w:sz w:val="22"/>
          <w:szCs w:val="22"/>
        </w:rPr>
        <w:t>Anexo III –</w:t>
      </w:r>
      <w:r w:rsidRPr="00452981">
        <w:rPr>
          <w:rFonts w:ascii="Times New Roman" w:hAnsi="Times New Roman" w:cs="Times New Roman"/>
          <w:sz w:val="22"/>
          <w:szCs w:val="22"/>
        </w:rPr>
        <w:t xml:space="preserve"> Modelo de Proposta de Preço;</w:t>
      </w:r>
    </w:p>
    <w:p w14:paraId="662F92D3"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b/>
          <w:sz w:val="22"/>
          <w:szCs w:val="22"/>
        </w:rPr>
        <w:t>Anexo IV –</w:t>
      </w:r>
      <w:r w:rsidRPr="00452981">
        <w:rPr>
          <w:rFonts w:ascii="Times New Roman" w:hAnsi="Times New Roman" w:cs="Times New Roman"/>
          <w:sz w:val="22"/>
          <w:szCs w:val="22"/>
        </w:rPr>
        <w:t xml:space="preserve"> Modelo de Carta de Credenciamento;</w:t>
      </w:r>
    </w:p>
    <w:p w14:paraId="4A208B08"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b/>
          <w:sz w:val="22"/>
          <w:szCs w:val="22"/>
        </w:rPr>
        <w:t>Anexo V –</w:t>
      </w:r>
      <w:r w:rsidRPr="00452981">
        <w:rPr>
          <w:rFonts w:ascii="Times New Roman" w:hAnsi="Times New Roman" w:cs="Times New Roman"/>
          <w:sz w:val="22"/>
          <w:szCs w:val="22"/>
        </w:rPr>
        <w:t xml:space="preserve"> Modelo de Atestado de Capacidade Técnica;</w:t>
      </w:r>
    </w:p>
    <w:p w14:paraId="5D829EB3"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b/>
          <w:sz w:val="22"/>
          <w:szCs w:val="22"/>
        </w:rPr>
        <w:t>Anexo VI –</w:t>
      </w:r>
      <w:r w:rsidRPr="00452981">
        <w:rPr>
          <w:rFonts w:ascii="Times New Roman" w:hAnsi="Times New Roman" w:cs="Times New Roman"/>
          <w:sz w:val="22"/>
          <w:szCs w:val="22"/>
        </w:rPr>
        <w:t xml:space="preserve"> Modelo de Declaração de Cumprimento dos Requisitos Legais</w:t>
      </w:r>
    </w:p>
    <w:p w14:paraId="770F2F56"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b/>
          <w:sz w:val="22"/>
          <w:szCs w:val="22"/>
        </w:rPr>
        <w:t>Anexo VII -</w:t>
      </w:r>
      <w:r w:rsidRPr="00452981">
        <w:rPr>
          <w:rFonts w:ascii="Times New Roman" w:hAnsi="Times New Roman" w:cs="Times New Roman"/>
          <w:sz w:val="22"/>
          <w:szCs w:val="22"/>
        </w:rPr>
        <w:t xml:space="preserve"> Modelo Declaração que Cumpre Plenamente os Requisitos de Habilitação;</w:t>
      </w:r>
    </w:p>
    <w:p w14:paraId="1C97EF2E"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b/>
          <w:sz w:val="22"/>
          <w:szCs w:val="22"/>
        </w:rPr>
        <w:t>Anexo VIII -</w:t>
      </w:r>
      <w:r w:rsidRPr="00452981">
        <w:rPr>
          <w:rFonts w:ascii="Times New Roman" w:hAnsi="Times New Roman" w:cs="Times New Roman"/>
          <w:sz w:val="22"/>
          <w:szCs w:val="22"/>
        </w:rPr>
        <w:t xml:space="preserve"> Modelo Requerimento de Benefício do Tratamento Diferenciado e Declaração para Microempresas e Empresas de Pequeno Porte;</w:t>
      </w:r>
    </w:p>
    <w:p w14:paraId="0BBF71C9"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b/>
          <w:sz w:val="22"/>
          <w:szCs w:val="22"/>
        </w:rPr>
        <w:lastRenderedPageBreak/>
        <w:t>Anexo IX-</w:t>
      </w:r>
      <w:r w:rsidRPr="00452981">
        <w:rPr>
          <w:rFonts w:ascii="Times New Roman" w:hAnsi="Times New Roman" w:cs="Times New Roman"/>
          <w:sz w:val="22"/>
          <w:szCs w:val="22"/>
        </w:rPr>
        <w:t xml:space="preserve"> Modelo Atestado de Visita Técnica;</w:t>
      </w:r>
    </w:p>
    <w:p w14:paraId="4A7CD6BA"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b/>
          <w:sz w:val="22"/>
          <w:szCs w:val="22"/>
        </w:rPr>
        <w:t>Anexo X-</w:t>
      </w:r>
      <w:r w:rsidRPr="00452981">
        <w:rPr>
          <w:rFonts w:ascii="Times New Roman" w:hAnsi="Times New Roman" w:cs="Times New Roman"/>
          <w:sz w:val="22"/>
          <w:szCs w:val="22"/>
        </w:rPr>
        <w:t xml:space="preserve"> Modelo de Declaração de Abstenção de Visita Técnica;</w:t>
      </w:r>
    </w:p>
    <w:p w14:paraId="32468BF1"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b/>
          <w:sz w:val="22"/>
          <w:szCs w:val="22"/>
        </w:rPr>
        <w:t>Anexo XI–</w:t>
      </w:r>
      <w:r w:rsidRPr="00452981">
        <w:rPr>
          <w:rFonts w:ascii="Times New Roman" w:hAnsi="Times New Roman" w:cs="Times New Roman"/>
          <w:sz w:val="22"/>
          <w:szCs w:val="22"/>
        </w:rPr>
        <w:t xml:space="preserve"> Modelo de Declaração de Operacionalidade dos Equipamentos;</w:t>
      </w:r>
    </w:p>
    <w:p w14:paraId="57736561"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b/>
          <w:sz w:val="22"/>
          <w:szCs w:val="22"/>
        </w:rPr>
        <w:t>Anexo XII</w:t>
      </w:r>
      <w:r w:rsidRPr="00452981">
        <w:rPr>
          <w:rFonts w:ascii="Times New Roman" w:hAnsi="Times New Roman" w:cs="Times New Roman"/>
          <w:sz w:val="22"/>
          <w:szCs w:val="22"/>
        </w:rPr>
        <w:t xml:space="preserve"> - Modelo de Declaração de Disponibilidade de Pessoal e Condições de Execução     do Objeto;</w:t>
      </w:r>
    </w:p>
    <w:p w14:paraId="0105295C"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b/>
          <w:sz w:val="22"/>
          <w:szCs w:val="22"/>
        </w:rPr>
        <w:t>Anexo XIII–</w:t>
      </w:r>
      <w:r w:rsidRPr="00452981">
        <w:rPr>
          <w:rFonts w:ascii="Times New Roman" w:hAnsi="Times New Roman" w:cs="Times New Roman"/>
          <w:sz w:val="22"/>
          <w:szCs w:val="22"/>
        </w:rPr>
        <w:t xml:space="preserve"> Modelo de Declaração de Conhecimento Cronograma Financeiro da Obra;</w:t>
      </w:r>
    </w:p>
    <w:p w14:paraId="3E107036"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b/>
          <w:sz w:val="22"/>
          <w:szCs w:val="22"/>
        </w:rPr>
        <w:t>Anexo XIV –</w:t>
      </w:r>
      <w:r w:rsidRPr="00452981">
        <w:rPr>
          <w:rFonts w:ascii="Times New Roman" w:hAnsi="Times New Roman" w:cs="Times New Roman"/>
          <w:sz w:val="22"/>
          <w:szCs w:val="22"/>
        </w:rPr>
        <w:t xml:space="preserve"> Minuta de Contrato;</w:t>
      </w:r>
    </w:p>
    <w:p w14:paraId="17AD8D87"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b/>
          <w:sz w:val="22"/>
          <w:szCs w:val="22"/>
        </w:rPr>
        <w:t>Anexo XV-</w:t>
      </w:r>
      <w:r w:rsidRPr="00452981">
        <w:rPr>
          <w:rFonts w:ascii="Times New Roman" w:hAnsi="Times New Roman" w:cs="Times New Roman"/>
          <w:sz w:val="22"/>
          <w:szCs w:val="22"/>
        </w:rPr>
        <w:t xml:space="preserve"> Termo de Garantia.</w:t>
      </w:r>
    </w:p>
    <w:p w14:paraId="781B450A" w14:textId="77777777" w:rsidR="003C1F0D" w:rsidRPr="00452981" w:rsidRDefault="003C1F0D">
      <w:pPr>
        <w:pStyle w:val="Nivel3"/>
        <w:numPr>
          <w:ilvl w:val="0"/>
          <w:numId w:val="0"/>
        </w:numPr>
        <w:ind w:left="284"/>
        <w:rPr>
          <w:rFonts w:ascii="Times New Roman" w:hAnsi="Times New Roman" w:cs="Times New Roman"/>
          <w:b/>
          <w:sz w:val="22"/>
          <w:szCs w:val="22"/>
        </w:rPr>
      </w:pPr>
    </w:p>
    <w:p w14:paraId="49347809" w14:textId="6D24E01A" w:rsidR="003C1F0D" w:rsidRPr="00452981" w:rsidRDefault="005F74C4">
      <w:pPr>
        <w:pStyle w:val="Nivel3"/>
        <w:numPr>
          <w:ilvl w:val="0"/>
          <w:numId w:val="0"/>
        </w:numPr>
        <w:ind w:left="284"/>
        <w:jc w:val="right"/>
        <w:rPr>
          <w:rFonts w:ascii="Times New Roman" w:hAnsi="Times New Roman" w:cs="Times New Roman"/>
          <w:sz w:val="22"/>
          <w:szCs w:val="22"/>
        </w:rPr>
      </w:pPr>
      <w:r w:rsidRPr="00452981">
        <w:rPr>
          <w:rFonts w:ascii="Times New Roman" w:hAnsi="Times New Roman" w:cs="Times New Roman"/>
          <w:color w:val="auto"/>
          <w:sz w:val="22"/>
          <w:szCs w:val="22"/>
          <w:shd w:val="clear" w:color="auto" w:fill="FFFFFF"/>
        </w:rPr>
        <w:t xml:space="preserve">Primavera do Leste/MT, </w:t>
      </w:r>
      <w:r w:rsidR="00202BA1">
        <w:rPr>
          <w:rFonts w:ascii="Times New Roman" w:hAnsi="Times New Roman" w:cs="Times New Roman"/>
          <w:color w:val="auto"/>
          <w:sz w:val="22"/>
          <w:szCs w:val="22"/>
          <w:shd w:val="clear" w:color="auto" w:fill="FFFFFF"/>
        </w:rPr>
        <w:t>03</w:t>
      </w:r>
      <w:r w:rsidRPr="00452981">
        <w:rPr>
          <w:rFonts w:ascii="Times New Roman" w:hAnsi="Times New Roman" w:cs="Times New Roman"/>
          <w:color w:val="auto"/>
          <w:sz w:val="22"/>
          <w:szCs w:val="22"/>
          <w:shd w:val="clear" w:color="auto" w:fill="FFFFFF"/>
        </w:rPr>
        <w:t xml:space="preserve"> de </w:t>
      </w:r>
      <w:r w:rsidR="00202BA1">
        <w:rPr>
          <w:rFonts w:ascii="Times New Roman" w:hAnsi="Times New Roman" w:cs="Times New Roman"/>
          <w:color w:val="auto"/>
          <w:sz w:val="22"/>
          <w:szCs w:val="22"/>
          <w:shd w:val="clear" w:color="auto" w:fill="FFFFFF"/>
        </w:rPr>
        <w:t>abril</w:t>
      </w:r>
      <w:r w:rsidRPr="00452981">
        <w:rPr>
          <w:rFonts w:ascii="Times New Roman" w:hAnsi="Times New Roman" w:cs="Times New Roman"/>
          <w:color w:val="auto"/>
          <w:sz w:val="22"/>
          <w:szCs w:val="22"/>
          <w:shd w:val="clear" w:color="auto" w:fill="FFFFFF"/>
        </w:rPr>
        <w:t xml:space="preserve"> de 202</w:t>
      </w:r>
      <w:r w:rsidR="00780E68" w:rsidRPr="00452981">
        <w:rPr>
          <w:rFonts w:ascii="Times New Roman" w:hAnsi="Times New Roman" w:cs="Times New Roman"/>
          <w:color w:val="auto"/>
          <w:sz w:val="22"/>
          <w:szCs w:val="22"/>
          <w:shd w:val="clear" w:color="auto" w:fill="FFFFFF"/>
        </w:rPr>
        <w:t>4</w:t>
      </w:r>
      <w:r w:rsidRPr="00452981">
        <w:rPr>
          <w:rFonts w:ascii="Times New Roman" w:hAnsi="Times New Roman" w:cs="Times New Roman"/>
          <w:sz w:val="22"/>
          <w:szCs w:val="22"/>
        </w:rPr>
        <w:t>.</w:t>
      </w:r>
    </w:p>
    <w:p w14:paraId="7CEDBE38" w14:textId="77777777" w:rsidR="003C1F0D" w:rsidRPr="00452981" w:rsidRDefault="003C1F0D">
      <w:pPr>
        <w:pStyle w:val="Nivel01"/>
        <w:numPr>
          <w:ilvl w:val="0"/>
          <w:numId w:val="0"/>
        </w:numPr>
        <w:ind w:left="360"/>
        <w:rPr>
          <w:rFonts w:ascii="Times New Roman" w:hAnsi="Times New Roman" w:cs="Times New Roman"/>
          <w:sz w:val="22"/>
          <w:szCs w:val="22"/>
        </w:rPr>
      </w:pPr>
    </w:p>
    <w:p w14:paraId="47A75916" w14:textId="77777777" w:rsidR="003C1F0D" w:rsidRPr="00452981" w:rsidRDefault="005F74C4">
      <w:pPr>
        <w:pStyle w:val="11-Numerao1"/>
        <w:jc w:val="center"/>
        <w:rPr>
          <w:rFonts w:ascii="Times New Roman" w:hAnsi="Times New Roman" w:cs="Times New Roman"/>
        </w:rPr>
      </w:pPr>
      <w:r w:rsidRPr="00452981">
        <w:rPr>
          <w:rFonts w:ascii="Times New Roman" w:hAnsi="Times New Roman" w:cs="Times New Roman"/>
        </w:rPr>
        <w:t>Adriano Conceição de Paula</w:t>
      </w:r>
    </w:p>
    <w:p w14:paraId="7A118CD0" w14:textId="4CBCBCEB" w:rsidR="003C1F0D" w:rsidRPr="00452981" w:rsidRDefault="005F74C4">
      <w:pPr>
        <w:pStyle w:val="11-Numerao1"/>
        <w:jc w:val="center"/>
        <w:rPr>
          <w:rFonts w:ascii="Times New Roman" w:hAnsi="Times New Roman" w:cs="Times New Roman"/>
          <w:b/>
        </w:rPr>
      </w:pPr>
      <w:r w:rsidRPr="00452981">
        <w:rPr>
          <w:rFonts w:ascii="Times New Roman" w:hAnsi="Times New Roman" w:cs="Times New Roman"/>
          <w:b/>
        </w:rPr>
        <w:t xml:space="preserve">Presidente da Comissão de </w:t>
      </w:r>
      <w:r w:rsidR="00C14164">
        <w:rPr>
          <w:rFonts w:ascii="Times New Roman" w:hAnsi="Times New Roman" w:cs="Times New Roman"/>
          <w:b/>
        </w:rPr>
        <w:t>Contratação</w:t>
      </w:r>
    </w:p>
    <w:p w14:paraId="0E53F004" w14:textId="601A4351" w:rsidR="003C1F0D" w:rsidRDefault="003C1F0D">
      <w:pPr>
        <w:pStyle w:val="11-Numerao1"/>
        <w:jc w:val="center"/>
        <w:rPr>
          <w:rFonts w:ascii="Times New Roman" w:hAnsi="Times New Roman" w:cs="Times New Roman"/>
          <w:b/>
        </w:rPr>
      </w:pPr>
    </w:p>
    <w:p w14:paraId="6A956A97" w14:textId="0FCE5D5B" w:rsidR="00D33EEA" w:rsidRDefault="00D33EEA">
      <w:pPr>
        <w:pStyle w:val="11-Numerao1"/>
        <w:jc w:val="center"/>
        <w:rPr>
          <w:rFonts w:ascii="Times New Roman" w:hAnsi="Times New Roman" w:cs="Times New Roman"/>
          <w:b/>
        </w:rPr>
      </w:pPr>
    </w:p>
    <w:p w14:paraId="7AE035A3" w14:textId="0676964B" w:rsidR="00D33EEA" w:rsidRDefault="00D33EEA">
      <w:pPr>
        <w:pStyle w:val="11-Numerao1"/>
        <w:jc w:val="center"/>
        <w:rPr>
          <w:rFonts w:ascii="Times New Roman" w:hAnsi="Times New Roman" w:cs="Times New Roman"/>
          <w:b/>
        </w:rPr>
      </w:pPr>
    </w:p>
    <w:p w14:paraId="0E707A44" w14:textId="0C0F2CF7" w:rsidR="00D33EEA" w:rsidRDefault="00D33EEA">
      <w:pPr>
        <w:pStyle w:val="11-Numerao1"/>
        <w:jc w:val="center"/>
        <w:rPr>
          <w:rFonts w:ascii="Times New Roman" w:hAnsi="Times New Roman" w:cs="Times New Roman"/>
          <w:b/>
        </w:rPr>
      </w:pPr>
    </w:p>
    <w:p w14:paraId="3D3CC44A" w14:textId="5F432C70" w:rsidR="00D33EEA" w:rsidRDefault="00D33EEA">
      <w:pPr>
        <w:pStyle w:val="11-Numerao1"/>
        <w:jc w:val="center"/>
        <w:rPr>
          <w:rFonts w:ascii="Times New Roman" w:hAnsi="Times New Roman" w:cs="Times New Roman"/>
          <w:b/>
        </w:rPr>
      </w:pPr>
    </w:p>
    <w:p w14:paraId="2F0CB18F" w14:textId="150491DE" w:rsidR="00D33EEA" w:rsidRDefault="00D33EEA">
      <w:pPr>
        <w:pStyle w:val="11-Numerao1"/>
        <w:jc w:val="center"/>
        <w:rPr>
          <w:rFonts w:ascii="Times New Roman" w:hAnsi="Times New Roman" w:cs="Times New Roman"/>
          <w:b/>
        </w:rPr>
      </w:pPr>
    </w:p>
    <w:p w14:paraId="6B5CC019" w14:textId="77777777" w:rsidR="00D33EEA" w:rsidRPr="00452981" w:rsidRDefault="00D33EEA">
      <w:pPr>
        <w:pStyle w:val="11-Numerao1"/>
        <w:jc w:val="center"/>
        <w:rPr>
          <w:rFonts w:ascii="Times New Roman" w:hAnsi="Times New Roman" w:cs="Times New Roman"/>
          <w:b/>
        </w:rPr>
      </w:pPr>
    </w:p>
    <w:p w14:paraId="452B8505" w14:textId="77777777" w:rsidR="003C1F0D" w:rsidRPr="00452981" w:rsidRDefault="003C1F0D">
      <w:pPr>
        <w:pStyle w:val="11-Numerao1"/>
        <w:jc w:val="center"/>
        <w:rPr>
          <w:rFonts w:ascii="Times New Roman" w:hAnsi="Times New Roman" w:cs="Times New Roman"/>
          <w:b/>
        </w:rPr>
      </w:pPr>
    </w:p>
    <w:p w14:paraId="319AFA2B" w14:textId="77777777" w:rsidR="003C1F0D" w:rsidRPr="00452981" w:rsidRDefault="003C1F0D">
      <w:pPr>
        <w:pStyle w:val="11-Numerao1"/>
        <w:jc w:val="center"/>
        <w:rPr>
          <w:rFonts w:ascii="Times New Roman" w:hAnsi="Times New Roman" w:cs="Times New Roman"/>
          <w:b/>
        </w:rPr>
      </w:pPr>
    </w:p>
    <w:p w14:paraId="217C05EF" w14:textId="40B1610C" w:rsidR="003C1F0D" w:rsidRPr="00452981" w:rsidRDefault="003C1F0D">
      <w:pPr>
        <w:pStyle w:val="11-Numerao1"/>
        <w:jc w:val="center"/>
        <w:rPr>
          <w:rFonts w:ascii="Times New Roman" w:hAnsi="Times New Roman" w:cs="Times New Roman"/>
          <w:b/>
        </w:rPr>
      </w:pPr>
    </w:p>
    <w:p w14:paraId="6FE4DE8D" w14:textId="77777777" w:rsidR="009A0876" w:rsidRPr="00452981" w:rsidRDefault="009A0876">
      <w:pPr>
        <w:pStyle w:val="11-Numerao1"/>
        <w:jc w:val="center"/>
        <w:rPr>
          <w:rFonts w:ascii="Times New Roman" w:hAnsi="Times New Roman" w:cs="Times New Roman"/>
          <w:b/>
        </w:rPr>
      </w:pPr>
    </w:p>
    <w:p w14:paraId="2DFC7226" w14:textId="77777777" w:rsidR="003C1F0D" w:rsidRPr="00452981" w:rsidRDefault="003C1F0D">
      <w:pPr>
        <w:pStyle w:val="11-Numerao1"/>
        <w:jc w:val="center"/>
        <w:rPr>
          <w:rFonts w:ascii="Times New Roman" w:hAnsi="Times New Roman" w:cs="Times New Roman"/>
          <w:b/>
        </w:rPr>
      </w:pPr>
    </w:p>
    <w:p w14:paraId="48B3EADB" w14:textId="77777777" w:rsidR="003C1F0D" w:rsidRPr="00452981" w:rsidRDefault="005F74C4">
      <w:pPr>
        <w:pStyle w:val="Nivel01"/>
        <w:jc w:val="center"/>
        <w:rPr>
          <w:rFonts w:ascii="Times New Roman" w:hAnsi="Times New Roman" w:cs="Times New Roman"/>
          <w:sz w:val="22"/>
          <w:szCs w:val="22"/>
        </w:rPr>
      </w:pPr>
      <w:bookmarkStart w:id="101" w:name="_Toc160102381"/>
      <w:r w:rsidRPr="00452981">
        <w:rPr>
          <w:rFonts w:ascii="Times New Roman" w:hAnsi="Times New Roman" w:cs="Times New Roman"/>
          <w:sz w:val="22"/>
          <w:szCs w:val="22"/>
        </w:rPr>
        <w:lastRenderedPageBreak/>
        <w:t>ANEXO I – ESPECIFICAÇÕES TÉCNICAS</w:t>
      </w:r>
      <w:bookmarkEnd w:id="101"/>
    </w:p>
    <w:p w14:paraId="39459F3D" w14:textId="77777777" w:rsidR="003C1F0D" w:rsidRPr="00452981" w:rsidRDefault="005F74C4">
      <w:pPr>
        <w:pStyle w:val="11-Numerao1"/>
        <w:jc w:val="center"/>
        <w:rPr>
          <w:rFonts w:ascii="Times New Roman" w:hAnsi="Times New Roman" w:cs="Times New Roman"/>
          <w:b/>
        </w:rPr>
      </w:pPr>
      <w:r w:rsidRPr="00452981">
        <w:rPr>
          <w:rFonts w:ascii="Times New Roman" w:hAnsi="Times New Roman" w:cs="Times New Roman"/>
          <w:b/>
        </w:rPr>
        <w:t>PREFEITURA MUNICIPAL DE PRIMAVERA DO LESTE</w:t>
      </w:r>
    </w:p>
    <w:p w14:paraId="3EFAAC2B" w14:textId="77777777" w:rsidR="003C1F0D" w:rsidRPr="00452981" w:rsidRDefault="003C1F0D">
      <w:pPr>
        <w:pStyle w:val="11-Numerao1"/>
        <w:jc w:val="center"/>
        <w:rPr>
          <w:rFonts w:ascii="Times New Roman" w:hAnsi="Times New Roman" w:cs="Times New Roman"/>
          <w:b/>
        </w:rPr>
      </w:pPr>
    </w:p>
    <w:p w14:paraId="31ABD2A0" w14:textId="77777777" w:rsidR="003C1F0D" w:rsidRPr="00452981" w:rsidRDefault="003C1F0D">
      <w:pPr>
        <w:pStyle w:val="11-Numerao1"/>
        <w:jc w:val="center"/>
        <w:rPr>
          <w:rFonts w:ascii="Times New Roman" w:hAnsi="Times New Roman" w:cs="Times New Roman"/>
          <w:b/>
        </w:rPr>
      </w:pPr>
    </w:p>
    <w:p w14:paraId="27BC1845" w14:textId="77777777" w:rsidR="003C1F0D" w:rsidRPr="00452981" w:rsidRDefault="003C1F0D">
      <w:pPr>
        <w:pStyle w:val="11-Numerao1"/>
        <w:jc w:val="center"/>
        <w:rPr>
          <w:rFonts w:ascii="Times New Roman" w:hAnsi="Times New Roman" w:cs="Times New Roman"/>
          <w:b/>
        </w:rPr>
      </w:pPr>
    </w:p>
    <w:p w14:paraId="75FBE83A" w14:textId="77777777" w:rsidR="003C1F0D" w:rsidRPr="00452981" w:rsidRDefault="003C1F0D">
      <w:pPr>
        <w:pStyle w:val="11-Numerao1"/>
        <w:jc w:val="center"/>
        <w:rPr>
          <w:rFonts w:ascii="Times New Roman" w:hAnsi="Times New Roman" w:cs="Times New Roman"/>
          <w:b/>
        </w:rPr>
      </w:pPr>
    </w:p>
    <w:p w14:paraId="5C08FF1E" w14:textId="77777777" w:rsidR="003C1F0D" w:rsidRPr="00452981" w:rsidRDefault="005F74C4">
      <w:pPr>
        <w:pStyle w:val="11-Numerao1"/>
        <w:jc w:val="center"/>
        <w:rPr>
          <w:rFonts w:ascii="Times New Roman" w:hAnsi="Times New Roman" w:cs="Times New Roman"/>
          <w:b/>
        </w:rPr>
      </w:pPr>
      <w:r w:rsidRPr="00452981">
        <w:rPr>
          <w:rFonts w:ascii="Times New Roman" w:hAnsi="Times New Roman" w:cs="Times New Roman"/>
          <w:b/>
        </w:rPr>
        <w:t>ESPECIFICAÇÕES TÉCNICAS</w:t>
      </w:r>
    </w:p>
    <w:p w14:paraId="602FFA16" w14:textId="77777777" w:rsidR="003C1F0D" w:rsidRPr="00452981" w:rsidRDefault="005F74C4">
      <w:pPr>
        <w:pStyle w:val="11-Numerao1"/>
        <w:jc w:val="center"/>
        <w:rPr>
          <w:rFonts w:ascii="Times New Roman" w:hAnsi="Times New Roman" w:cs="Times New Roman"/>
          <w:b/>
        </w:rPr>
      </w:pPr>
      <w:r w:rsidRPr="00452981">
        <w:rPr>
          <w:rFonts w:ascii="Times New Roman" w:hAnsi="Times New Roman" w:cs="Times New Roman"/>
          <w:b/>
        </w:rPr>
        <w:t>PROJETOS E DEMAIS DESCRIÇÕES</w:t>
      </w:r>
    </w:p>
    <w:p w14:paraId="2B9A162E" w14:textId="77777777" w:rsidR="003C1F0D" w:rsidRPr="00452981" w:rsidRDefault="003C1F0D">
      <w:pPr>
        <w:pStyle w:val="11-Numerao1"/>
        <w:jc w:val="center"/>
        <w:rPr>
          <w:rFonts w:ascii="Times New Roman" w:hAnsi="Times New Roman" w:cs="Times New Roman"/>
          <w:bCs/>
        </w:rPr>
      </w:pPr>
    </w:p>
    <w:p w14:paraId="5151A3AC" w14:textId="77777777" w:rsidR="003C1F0D" w:rsidRPr="00452981" w:rsidRDefault="003C1F0D">
      <w:pPr>
        <w:pStyle w:val="11-Numerao1"/>
        <w:jc w:val="center"/>
        <w:rPr>
          <w:rFonts w:ascii="Times New Roman" w:hAnsi="Times New Roman" w:cs="Times New Roman"/>
          <w:bCs/>
        </w:rPr>
      </w:pPr>
    </w:p>
    <w:p w14:paraId="4400E9D5" w14:textId="664EB53A" w:rsidR="003C1F0D" w:rsidRPr="00452981" w:rsidRDefault="005F74C4" w:rsidP="00A01D40">
      <w:pPr>
        <w:jc w:val="both"/>
        <w:rPr>
          <w:rFonts w:ascii="Times New Roman" w:hAnsi="Times New Roman" w:cs="Times New Roman"/>
          <w:bCs/>
        </w:rPr>
      </w:pPr>
      <w:r w:rsidRPr="00452981">
        <w:rPr>
          <w:rFonts w:ascii="Times New Roman" w:hAnsi="Times New Roman" w:cs="Times New Roman"/>
          <w:bCs/>
        </w:rPr>
        <w:t xml:space="preserve">OBJETO: </w:t>
      </w:r>
      <w:r w:rsidR="003A3E7B">
        <w:rPr>
          <w:rFonts w:ascii="Arial" w:hAnsi="Arial" w:cs="Arial"/>
          <w:sz w:val="20"/>
          <w:szCs w:val="20"/>
        </w:rPr>
        <w:t xml:space="preserve">CONTRATAÇÃO DE EMPRESA ESPECIALIZADA PARA EXECUÇÃO DE CONSERVAÇÃO DE PAVIMENTAÇÃO - APLICAÇÃO DE MICRORREVESTIMENTO EM </w:t>
      </w:r>
      <w:r w:rsidR="003A3E7B" w:rsidRPr="00336995">
        <w:rPr>
          <w:rFonts w:ascii="Arial" w:hAnsi="Arial" w:cs="Arial"/>
          <w:sz w:val="20"/>
          <w:szCs w:val="20"/>
        </w:rPr>
        <w:t>DIVERSAS RUAS E AVENIDAS NOS BAIRROS CASTELÂNDIA II, CASTELÂNDIA III, CASTELÂNDIA VI, COHAB, CRISTO REI, GNOATO, JARDIM MILANO, JARDIM PROGRESSO, JARDIM PROGRESSO II, SANTA CLARA, SANTA CLARA II, SÃO JOSÉ E SERRA DAS FLORES</w:t>
      </w:r>
      <w:r w:rsidR="003A3E7B">
        <w:rPr>
          <w:rFonts w:ascii="Arial" w:hAnsi="Arial" w:cs="Arial"/>
          <w:sz w:val="20"/>
          <w:szCs w:val="20"/>
        </w:rPr>
        <w:t xml:space="preserve"> EM PRIMAVERA DO LESTE - MT, FORNECENDO OS MATERIAIS, MÃO DE OBRA, EQUIPAMENTOS, E TUDO QUE SE FIZER NECESSÁRIO PARA A PERFEITA EXECUÇÃO DOS SERVIÇOS, CONFORME PROJETO, MEMORIAL DESCRITIVO, EDITAL E SEUS ANEXOS</w:t>
      </w:r>
      <w:r w:rsidRPr="00452981">
        <w:rPr>
          <w:rFonts w:ascii="Times New Roman" w:hAnsi="Times New Roman" w:cs="Times New Roman"/>
          <w:bCs/>
        </w:rPr>
        <w:t>.</w:t>
      </w:r>
    </w:p>
    <w:p w14:paraId="11144C39" w14:textId="39F00A08" w:rsidR="003C1F0D" w:rsidRDefault="003C1F0D">
      <w:pPr>
        <w:pStyle w:val="11-Numerao1"/>
        <w:jc w:val="left"/>
        <w:rPr>
          <w:rFonts w:ascii="Times New Roman" w:hAnsi="Times New Roman" w:cs="Times New Roman"/>
          <w:bCs/>
        </w:rPr>
      </w:pPr>
    </w:p>
    <w:p w14:paraId="48BDB02C" w14:textId="301C5B9B" w:rsidR="00A01D40" w:rsidRDefault="00A01D40">
      <w:pPr>
        <w:pStyle w:val="11-Numerao1"/>
        <w:jc w:val="left"/>
        <w:rPr>
          <w:rFonts w:ascii="Times New Roman" w:hAnsi="Times New Roman" w:cs="Times New Roman"/>
          <w:bCs/>
        </w:rPr>
      </w:pPr>
    </w:p>
    <w:p w14:paraId="4AF3180F" w14:textId="6AEECD9D" w:rsidR="00A01D40" w:rsidRDefault="00A01D40">
      <w:pPr>
        <w:pStyle w:val="11-Numerao1"/>
        <w:jc w:val="left"/>
        <w:rPr>
          <w:rFonts w:ascii="Times New Roman" w:hAnsi="Times New Roman" w:cs="Times New Roman"/>
          <w:bCs/>
        </w:rPr>
      </w:pPr>
    </w:p>
    <w:p w14:paraId="6652FBE4" w14:textId="18963D69" w:rsidR="00A01D40" w:rsidRDefault="00A01D40">
      <w:pPr>
        <w:pStyle w:val="11-Numerao1"/>
        <w:jc w:val="left"/>
        <w:rPr>
          <w:rFonts w:ascii="Times New Roman" w:hAnsi="Times New Roman" w:cs="Times New Roman"/>
          <w:bCs/>
        </w:rPr>
      </w:pPr>
    </w:p>
    <w:p w14:paraId="56BEA7FB" w14:textId="6B3F22EB" w:rsidR="00A01D40" w:rsidRDefault="00A01D40">
      <w:pPr>
        <w:pStyle w:val="11-Numerao1"/>
        <w:jc w:val="left"/>
        <w:rPr>
          <w:rFonts w:ascii="Times New Roman" w:hAnsi="Times New Roman" w:cs="Times New Roman"/>
          <w:bCs/>
        </w:rPr>
      </w:pPr>
    </w:p>
    <w:p w14:paraId="52BCEFB0" w14:textId="5EA5EBB3" w:rsidR="003C1F0D" w:rsidRDefault="003C1F0D" w:rsidP="000D15E2">
      <w:pPr>
        <w:pStyle w:val="Nivel01"/>
        <w:numPr>
          <w:ilvl w:val="0"/>
          <w:numId w:val="0"/>
        </w:numPr>
        <w:rPr>
          <w:rFonts w:ascii="Times New Roman" w:hAnsi="Times New Roman" w:cs="Times New Roman"/>
          <w:sz w:val="22"/>
          <w:szCs w:val="22"/>
        </w:rPr>
      </w:pPr>
    </w:p>
    <w:p w14:paraId="1E502E1C" w14:textId="0505BA39" w:rsidR="000D15E2" w:rsidRDefault="000D15E2" w:rsidP="000D15E2"/>
    <w:p w14:paraId="47C5CC36" w14:textId="77777777" w:rsidR="000D15E2" w:rsidRPr="000D15E2" w:rsidRDefault="000D15E2" w:rsidP="000D15E2"/>
    <w:p w14:paraId="354409A1" w14:textId="77777777" w:rsidR="003C1F0D" w:rsidRPr="00452981" w:rsidRDefault="005F74C4">
      <w:pPr>
        <w:pStyle w:val="Nivel01"/>
        <w:jc w:val="center"/>
        <w:rPr>
          <w:rFonts w:ascii="Times New Roman" w:hAnsi="Times New Roman" w:cs="Times New Roman"/>
          <w:sz w:val="22"/>
          <w:szCs w:val="22"/>
        </w:rPr>
      </w:pPr>
      <w:bookmarkStart w:id="102" w:name="_Toc514666350"/>
      <w:bookmarkStart w:id="103" w:name="_Toc160102382"/>
      <w:r w:rsidRPr="00452981">
        <w:rPr>
          <w:rFonts w:ascii="Times New Roman" w:hAnsi="Times New Roman" w:cs="Times New Roman"/>
          <w:sz w:val="22"/>
          <w:szCs w:val="22"/>
        </w:rPr>
        <w:lastRenderedPageBreak/>
        <w:t>ANEXO II – PLANILHA ORÇAMENTÁRIA, CRONOGRAMA FISICO FINANCEIRO E COMPOSIÇÃO DO BDI</w:t>
      </w:r>
      <w:bookmarkEnd w:id="102"/>
      <w:bookmarkEnd w:id="103"/>
    </w:p>
    <w:p w14:paraId="0E324566" w14:textId="77777777" w:rsidR="003C1F0D" w:rsidRPr="00452981" w:rsidRDefault="005F74C4">
      <w:pPr>
        <w:pStyle w:val="11-Numerao1"/>
        <w:rPr>
          <w:rFonts w:ascii="Times New Roman" w:hAnsi="Times New Roman" w:cs="Times New Roman"/>
          <w:bCs/>
        </w:rPr>
      </w:pPr>
      <w:r w:rsidRPr="00452981">
        <w:rPr>
          <w:rFonts w:ascii="Times New Roman" w:hAnsi="Times New Roman" w:cs="Times New Roman"/>
          <w:bCs/>
        </w:rPr>
        <w:t xml:space="preserve">(As interessadas poderão retirar a Planilha Orçamentária, Cronograma físico-financeiro e Composição do BDI no site da Prefeitura, via Internet através do endereço eletrônico </w:t>
      </w:r>
      <w:hyperlink r:id="rId70" w:history="1">
        <w:r w:rsidRPr="00452981">
          <w:rPr>
            <w:rFonts w:ascii="Times New Roman" w:hAnsi="Times New Roman" w:cs="Times New Roman"/>
            <w:bCs/>
          </w:rPr>
          <w:t>http://primaveradoleste.mt.gov.br/</w:t>
        </w:r>
      </w:hyperlink>
      <w:r w:rsidRPr="00452981">
        <w:rPr>
          <w:rFonts w:ascii="Times New Roman" w:hAnsi="Times New Roman" w:cs="Times New Roman"/>
          <w:bCs/>
        </w:rPr>
        <w:t xml:space="preserve"> , link: “Empresa” – “Editais e Licitações” (sem custos) ou junto a Comissão Permanente de Licitação – CPL, comparecer munidos de CD-ROOM ou Pendrive)</w:t>
      </w:r>
    </w:p>
    <w:p w14:paraId="399D20B6" w14:textId="77777777" w:rsidR="003C1F0D" w:rsidRPr="00452981" w:rsidRDefault="003C1F0D">
      <w:pPr>
        <w:pStyle w:val="11-Numerao1"/>
        <w:rPr>
          <w:rFonts w:ascii="Times New Roman" w:hAnsi="Times New Roman" w:cs="Times New Roman"/>
          <w:bCs/>
        </w:rPr>
      </w:pPr>
    </w:p>
    <w:p w14:paraId="5BFCCAF8" w14:textId="77777777" w:rsidR="003C1F0D" w:rsidRPr="00452981" w:rsidRDefault="003C1F0D">
      <w:pPr>
        <w:pStyle w:val="11-Numerao1"/>
        <w:rPr>
          <w:rFonts w:ascii="Times New Roman" w:hAnsi="Times New Roman" w:cs="Times New Roman"/>
          <w:bCs/>
        </w:rPr>
      </w:pPr>
    </w:p>
    <w:p w14:paraId="0C0378AB" w14:textId="77777777" w:rsidR="003C1F0D" w:rsidRPr="00452981" w:rsidRDefault="003C1F0D">
      <w:pPr>
        <w:pStyle w:val="11-Numerao1"/>
        <w:rPr>
          <w:rFonts w:ascii="Times New Roman" w:hAnsi="Times New Roman" w:cs="Times New Roman"/>
          <w:bCs/>
        </w:rPr>
      </w:pPr>
    </w:p>
    <w:p w14:paraId="7C38F329" w14:textId="77777777" w:rsidR="003C1F0D" w:rsidRPr="00452981" w:rsidRDefault="003C1F0D">
      <w:pPr>
        <w:pStyle w:val="11-Numerao1"/>
        <w:rPr>
          <w:rFonts w:ascii="Times New Roman" w:hAnsi="Times New Roman" w:cs="Times New Roman"/>
          <w:bCs/>
        </w:rPr>
      </w:pPr>
    </w:p>
    <w:p w14:paraId="2FD57131" w14:textId="77777777" w:rsidR="003C1F0D" w:rsidRPr="00452981" w:rsidRDefault="003C1F0D">
      <w:pPr>
        <w:pStyle w:val="11-Numerao1"/>
        <w:rPr>
          <w:rFonts w:ascii="Times New Roman" w:hAnsi="Times New Roman" w:cs="Times New Roman"/>
          <w:bCs/>
        </w:rPr>
      </w:pPr>
    </w:p>
    <w:p w14:paraId="2A644409" w14:textId="77777777" w:rsidR="003C1F0D" w:rsidRPr="00452981" w:rsidRDefault="003C1F0D">
      <w:pPr>
        <w:pStyle w:val="11-Numerao1"/>
        <w:rPr>
          <w:rFonts w:ascii="Times New Roman" w:hAnsi="Times New Roman" w:cs="Times New Roman"/>
          <w:bCs/>
        </w:rPr>
      </w:pPr>
    </w:p>
    <w:p w14:paraId="6392E1F0" w14:textId="77777777" w:rsidR="003C1F0D" w:rsidRPr="00452981" w:rsidRDefault="003C1F0D">
      <w:pPr>
        <w:pStyle w:val="11-Numerao1"/>
        <w:rPr>
          <w:rFonts w:ascii="Times New Roman" w:hAnsi="Times New Roman" w:cs="Times New Roman"/>
          <w:bCs/>
        </w:rPr>
      </w:pPr>
    </w:p>
    <w:p w14:paraId="14F297C5" w14:textId="77777777" w:rsidR="003C1F0D" w:rsidRPr="00452981" w:rsidRDefault="003C1F0D">
      <w:pPr>
        <w:pStyle w:val="11-Numerao1"/>
        <w:rPr>
          <w:rFonts w:ascii="Times New Roman" w:hAnsi="Times New Roman" w:cs="Times New Roman"/>
          <w:bCs/>
        </w:rPr>
      </w:pPr>
    </w:p>
    <w:p w14:paraId="39B52367" w14:textId="77777777" w:rsidR="003C1F0D" w:rsidRPr="00452981" w:rsidRDefault="003C1F0D">
      <w:pPr>
        <w:pStyle w:val="11-Numerao1"/>
        <w:rPr>
          <w:rFonts w:ascii="Times New Roman" w:hAnsi="Times New Roman" w:cs="Times New Roman"/>
          <w:bCs/>
        </w:rPr>
      </w:pPr>
    </w:p>
    <w:p w14:paraId="751C0127" w14:textId="77777777" w:rsidR="003C1F0D" w:rsidRPr="00452981" w:rsidRDefault="003C1F0D">
      <w:pPr>
        <w:pStyle w:val="11-Numerao1"/>
        <w:rPr>
          <w:rFonts w:ascii="Times New Roman" w:hAnsi="Times New Roman" w:cs="Times New Roman"/>
          <w:bCs/>
        </w:rPr>
      </w:pPr>
    </w:p>
    <w:p w14:paraId="4E653419" w14:textId="77777777" w:rsidR="003C1F0D" w:rsidRPr="00452981" w:rsidRDefault="003C1F0D">
      <w:pPr>
        <w:pStyle w:val="11-Numerao1"/>
        <w:rPr>
          <w:rFonts w:ascii="Times New Roman" w:hAnsi="Times New Roman" w:cs="Times New Roman"/>
          <w:bCs/>
        </w:rPr>
      </w:pPr>
    </w:p>
    <w:p w14:paraId="1B8C7189" w14:textId="77777777" w:rsidR="003C1F0D" w:rsidRPr="00452981" w:rsidRDefault="003C1F0D">
      <w:pPr>
        <w:pStyle w:val="11-Numerao1"/>
        <w:rPr>
          <w:rFonts w:ascii="Times New Roman" w:hAnsi="Times New Roman" w:cs="Times New Roman"/>
          <w:bCs/>
        </w:rPr>
      </w:pPr>
    </w:p>
    <w:p w14:paraId="75EC4F10" w14:textId="77777777" w:rsidR="003C1F0D" w:rsidRPr="00452981" w:rsidRDefault="003C1F0D">
      <w:pPr>
        <w:pStyle w:val="11-Numerao1"/>
        <w:rPr>
          <w:rFonts w:ascii="Times New Roman" w:hAnsi="Times New Roman" w:cs="Times New Roman"/>
          <w:bCs/>
        </w:rPr>
      </w:pPr>
    </w:p>
    <w:p w14:paraId="05A1FECB" w14:textId="77777777" w:rsidR="003C1F0D" w:rsidRPr="00452981" w:rsidRDefault="003C1F0D">
      <w:pPr>
        <w:pStyle w:val="11-Numerao1"/>
        <w:rPr>
          <w:rFonts w:ascii="Times New Roman" w:hAnsi="Times New Roman" w:cs="Times New Roman"/>
          <w:bCs/>
        </w:rPr>
      </w:pPr>
    </w:p>
    <w:p w14:paraId="32B86D77" w14:textId="77777777" w:rsidR="003C1F0D" w:rsidRPr="00452981" w:rsidRDefault="003C1F0D">
      <w:pPr>
        <w:pStyle w:val="11-Numerao1"/>
        <w:rPr>
          <w:rFonts w:ascii="Times New Roman" w:hAnsi="Times New Roman" w:cs="Times New Roman"/>
          <w:bCs/>
        </w:rPr>
      </w:pPr>
    </w:p>
    <w:p w14:paraId="684C3F27" w14:textId="77777777" w:rsidR="003C1F0D" w:rsidRPr="00452981" w:rsidRDefault="003C1F0D">
      <w:pPr>
        <w:pStyle w:val="11-Numerao1"/>
        <w:rPr>
          <w:rFonts w:ascii="Times New Roman" w:hAnsi="Times New Roman" w:cs="Times New Roman"/>
          <w:bCs/>
        </w:rPr>
      </w:pPr>
    </w:p>
    <w:p w14:paraId="501F9B9A" w14:textId="77777777" w:rsidR="003C1F0D" w:rsidRPr="00452981" w:rsidRDefault="003C1F0D">
      <w:pPr>
        <w:pStyle w:val="11-Numerao1"/>
        <w:rPr>
          <w:rFonts w:ascii="Times New Roman" w:hAnsi="Times New Roman" w:cs="Times New Roman"/>
          <w:bCs/>
        </w:rPr>
      </w:pPr>
    </w:p>
    <w:p w14:paraId="67A13404" w14:textId="77777777" w:rsidR="003C1F0D" w:rsidRPr="00452981" w:rsidRDefault="003C1F0D">
      <w:pPr>
        <w:pStyle w:val="11-Numerao1"/>
        <w:rPr>
          <w:rFonts w:ascii="Times New Roman" w:hAnsi="Times New Roman" w:cs="Times New Roman"/>
          <w:bCs/>
        </w:rPr>
      </w:pPr>
    </w:p>
    <w:p w14:paraId="2E556BD3" w14:textId="77777777" w:rsidR="003C1F0D" w:rsidRPr="00452981" w:rsidRDefault="003C1F0D">
      <w:pPr>
        <w:pStyle w:val="11-Numerao1"/>
        <w:rPr>
          <w:rFonts w:ascii="Times New Roman" w:hAnsi="Times New Roman" w:cs="Times New Roman"/>
          <w:bCs/>
        </w:rPr>
      </w:pPr>
    </w:p>
    <w:p w14:paraId="1E16467C" w14:textId="77777777" w:rsidR="003C1F0D" w:rsidRPr="00452981" w:rsidRDefault="005F74C4">
      <w:pPr>
        <w:pStyle w:val="Nivel01"/>
        <w:jc w:val="center"/>
        <w:rPr>
          <w:rFonts w:ascii="Times New Roman" w:hAnsi="Times New Roman" w:cs="Times New Roman"/>
          <w:sz w:val="22"/>
          <w:szCs w:val="22"/>
        </w:rPr>
      </w:pPr>
      <w:bookmarkStart w:id="104" w:name="_Toc380557838"/>
      <w:bookmarkStart w:id="105" w:name="_Toc514666351"/>
      <w:bookmarkStart w:id="106" w:name="_Toc160102383"/>
      <w:r w:rsidRPr="00452981">
        <w:rPr>
          <w:rFonts w:ascii="Times New Roman" w:hAnsi="Times New Roman" w:cs="Times New Roman"/>
          <w:sz w:val="22"/>
          <w:szCs w:val="22"/>
        </w:rPr>
        <w:lastRenderedPageBreak/>
        <w:t>ANEXO III - MODELO DE PROPOSTA</w:t>
      </w:r>
      <w:bookmarkEnd w:id="104"/>
      <w:r w:rsidRPr="00452981">
        <w:rPr>
          <w:rFonts w:ascii="Times New Roman" w:hAnsi="Times New Roman" w:cs="Times New Roman"/>
          <w:sz w:val="22"/>
          <w:szCs w:val="22"/>
        </w:rPr>
        <w:t xml:space="preserve"> DE PREÇOS</w:t>
      </w:r>
      <w:bookmarkEnd w:id="105"/>
      <w:bookmarkEnd w:id="106"/>
    </w:p>
    <w:p w14:paraId="579ACBCD" w14:textId="77777777" w:rsidR="003C1F0D" w:rsidRPr="00452981" w:rsidRDefault="003C1F0D">
      <w:pPr>
        <w:spacing w:line="276" w:lineRule="auto"/>
        <w:ind w:right="27"/>
        <w:jc w:val="both"/>
        <w:rPr>
          <w:rFonts w:ascii="Times New Roman" w:hAnsi="Times New Roman" w:cs="Times New Roman"/>
          <w:b/>
          <w:sz w:val="22"/>
          <w:szCs w:val="22"/>
        </w:rPr>
      </w:pPr>
    </w:p>
    <w:p w14:paraId="68895F9F" w14:textId="7C3ACFF0" w:rsidR="003C1F0D" w:rsidRPr="00452981" w:rsidRDefault="005F74C4">
      <w:pPr>
        <w:spacing w:line="276" w:lineRule="auto"/>
        <w:ind w:right="27"/>
        <w:jc w:val="both"/>
        <w:rPr>
          <w:rFonts w:ascii="Times New Roman" w:hAnsi="Times New Roman" w:cs="Times New Roman"/>
          <w:b/>
          <w:sz w:val="22"/>
          <w:szCs w:val="22"/>
        </w:rPr>
      </w:pPr>
      <w:r w:rsidRPr="00452981">
        <w:rPr>
          <w:rFonts w:ascii="Times New Roman" w:hAnsi="Times New Roman" w:cs="Times New Roman"/>
          <w:b/>
          <w:sz w:val="22"/>
          <w:szCs w:val="22"/>
        </w:rPr>
        <w:t xml:space="preserve">Licitação: nº </w:t>
      </w:r>
      <w:r w:rsidR="00E16724">
        <w:rPr>
          <w:rFonts w:ascii="Times New Roman" w:hAnsi="Times New Roman" w:cs="Times New Roman"/>
          <w:b/>
          <w:sz w:val="22"/>
          <w:szCs w:val="22"/>
        </w:rPr>
        <w:t>007/2024</w:t>
      </w:r>
      <w:r w:rsidRPr="00452981">
        <w:rPr>
          <w:rFonts w:ascii="Times New Roman" w:hAnsi="Times New Roman" w:cs="Times New Roman"/>
          <w:b/>
          <w:sz w:val="22"/>
          <w:szCs w:val="22"/>
        </w:rPr>
        <w:t xml:space="preserve"> Modalidade: CONCORRÊNCIA   Tipo: </w:t>
      </w:r>
      <w:r w:rsidR="007B75AB">
        <w:rPr>
          <w:rFonts w:ascii="Times New Roman" w:hAnsi="Times New Roman" w:cs="Times New Roman"/>
          <w:b/>
          <w:sz w:val="22"/>
          <w:szCs w:val="22"/>
        </w:rPr>
        <w:t>MENOR PREÇO (ART, 6º, XXXVIII)</w:t>
      </w:r>
      <w:r w:rsidRPr="00452981">
        <w:rPr>
          <w:rFonts w:ascii="Times New Roman" w:hAnsi="Times New Roman" w:cs="Times New Roman"/>
          <w:b/>
          <w:sz w:val="22"/>
          <w:szCs w:val="22"/>
        </w:rPr>
        <w:t xml:space="preserve">  </w:t>
      </w:r>
    </w:p>
    <w:p w14:paraId="79264308" w14:textId="77777777" w:rsidR="003C1F0D" w:rsidRPr="00452981" w:rsidRDefault="005F74C4">
      <w:pPr>
        <w:spacing w:line="276" w:lineRule="auto"/>
        <w:ind w:right="27"/>
        <w:jc w:val="both"/>
        <w:rPr>
          <w:rFonts w:ascii="Times New Roman" w:hAnsi="Times New Roman" w:cs="Times New Roman"/>
          <w:b/>
          <w:sz w:val="22"/>
          <w:szCs w:val="22"/>
        </w:rPr>
      </w:pPr>
      <w:r w:rsidRPr="00452981">
        <w:rPr>
          <w:rFonts w:ascii="Times New Roman" w:hAnsi="Times New Roman" w:cs="Times New Roman"/>
          <w:b/>
          <w:sz w:val="22"/>
          <w:szCs w:val="22"/>
        </w:rPr>
        <w:t>Regime de Execução: EMPREITADA POR PREÇO UNITÁRIO.</w:t>
      </w:r>
    </w:p>
    <w:p w14:paraId="4BE675CD" w14:textId="5914DDC6" w:rsidR="003C1F0D" w:rsidRPr="00452981" w:rsidRDefault="005F74C4">
      <w:pPr>
        <w:spacing w:line="276" w:lineRule="auto"/>
        <w:ind w:right="27"/>
        <w:jc w:val="both"/>
        <w:rPr>
          <w:rFonts w:ascii="Times New Roman" w:hAnsi="Times New Roman" w:cs="Times New Roman"/>
          <w:b/>
          <w:bCs/>
          <w:sz w:val="22"/>
          <w:szCs w:val="22"/>
        </w:rPr>
      </w:pPr>
      <w:r w:rsidRPr="00452981">
        <w:rPr>
          <w:rFonts w:ascii="Times New Roman" w:hAnsi="Times New Roman" w:cs="Times New Roman"/>
          <w:b/>
          <w:sz w:val="22"/>
          <w:szCs w:val="22"/>
        </w:rPr>
        <w:t>Consumidora:</w:t>
      </w:r>
      <w:r w:rsidRPr="00452981">
        <w:rPr>
          <w:rFonts w:ascii="Times New Roman" w:hAnsi="Times New Roman" w:cs="Times New Roman"/>
          <w:b/>
          <w:color w:val="FF0000"/>
          <w:sz w:val="22"/>
          <w:szCs w:val="22"/>
        </w:rPr>
        <w:t xml:space="preserve"> </w:t>
      </w:r>
      <w:r w:rsidR="00040C30">
        <w:rPr>
          <w:rFonts w:ascii="Times New Roman" w:hAnsi="Times New Roman" w:cs="Times New Roman"/>
          <w:b/>
          <w:bCs/>
          <w:sz w:val="22"/>
          <w:szCs w:val="22"/>
        </w:rPr>
        <w:t>SECRETARIA MUNICIPAL DE INFRAESTRUTURA</w:t>
      </w:r>
    </w:p>
    <w:p w14:paraId="634228E4" w14:textId="77777777" w:rsidR="003C1F0D" w:rsidRPr="00452981" w:rsidRDefault="005F74C4">
      <w:pPr>
        <w:rPr>
          <w:rFonts w:ascii="Times New Roman" w:hAnsi="Times New Roman" w:cs="Times New Roman"/>
          <w:b/>
          <w:sz w:val="22"/>
          <w:szCs w:val="22"/>
        </w:rPr>
      </w:pPr>
      <w:r w:rsidRPr="00452981">
        <w:rPr>
          <w:rFonts w:ascii="Times New Roman" w:hAnsi="Times New Roman" w:cs="Times New Roman"/>
          <w:b/>
          <w:sz w:val="22"/>
          <w:szCs w:val="22"/>
        </w:rPr>
        <w:t>Licitante: _______________________________________________________C.N.P.J ______________</w:t>
      </w:r>
    </w:p>
    <w:p w14:paraId="7C27907C" w14:textId="77777777" w:rsidR="003C1F0D" w:rsidRPr="00452981" w:rsidRDefault="005F74C4">
      <w:pPr>
        <w:rPr>
          <w:rFonts w:ascii="Times New Roman" w:hAnsi="Times New Roman" w:cs="Times New Roman"/>
          <w:b/>
          <w:sz w:val="22"/>
          <w:szCs w:val="22"/>
        </w:rPr>
      </w:pPr>
      <w:r w:rsidRPr="00452981">
        <w:rPr>
          <w:rFonts w:ascii="Times New Roman" w:hAnsi="Times New Roman" w:cs="Times New Roman"/>
          <w:b/>
          <w:sz w:val="22"/>
          <w:szCs w:val="22"/>
        </w:rPr>
        <w:t>Tel Fax: (__)_______ _______</w:t>
      </w:r>
      <w:r w:rsidRPr="00452981">
        <w:rPr>
          <w:rFonts w:ascii="Times New Roman" w:hAnsi="Times New Roman" w:cs="Times New Roman"/>
          <w:b/>
          <w:bCs/>
          <w:sz w:val="22"/>
          <w:szCs w:val="22"/>
        </w:rPr>
        <w:t>E</w:t>
      </w:r>
      <w:r w:rsidRPr="00452981">
        <w:rPr>
          <w:rFonts w:ascii="Times New Roman" w:hAnsi="Times New Roman" w:cs="Times New Roman"/>
          <w:b/>
          <w:sz w:val="22"/>
          <w:szCs w:val="22"/>
        </w:rPr>
        <w:t xml:space="preserve">-mail </w:t>
      </w:r>
      <w:r w:rsidRPr="00452981">
        <w:rPr>
          <w:rFonts w:ascii="Times New Roman" w:hAnsi="Times New Roman" w:cs="Times New Roman"/>
          <w:b/>
          <w:bCs/>
          <w:sz w:val="22"/>
          <w:szCs w:val="22"/>
        </w:rPr>
        <w:t>_____________</w:t>
      </w:r>
      <w:r w:rsidRPr="00452981">
        <w:rPr>
          <w:rFonts w:ascii="Times New Roman" w:hAnsi="Times New Roman" w:cs="Times New Roman"/>
          <w:b/>
          <w:sz w:val="22"/>
          <w:szCs w:val="22"/>
        </w:rPr>
        <w:t xml:space="preserve">Tel. </w:t>
      </w:r>
      <w:r w:rsidRPr="00452981">
        <w:rPr>
          <w:rFonts w:ascii="Times New Roman" w:hAnsi="Times New Roman" w:cs="Times New Roman"/>
          <w:b/>
          <w:bCs/>
          <w:sz w:val="22"/>
          <w:szCs w:val="22"/>
        </w:rPr>
        <w:t>(__)________ _____</w:t>
      </w:r>
      <w:r w:rsidRPr="00452981">
        <w:rPr>
          <w:rFonts w:ascii="Times New Roman" w:hAnsi="Times New Roman" w:cs="Times New Roman"/>
          <w:b/>
          <w:sz w:val="22"/>
          <w:szCs w:val="22"/>
        </w:rPr>
        <w:t xml:space="preserve">Celular: (__)__________ </w:t>
      </w:r>
    </w:p>
    <w:p w14:paraId="14DEE733" w14:textId="77777777" w:rsidR="003C1F0D" w:rsidRPr="00452981" w:rsidRDefault="005F74C4">
      <w:pPr>
        <w:rPr>
          <w:rFonts w:ascii="Times New Roman" w:hAnsi="Times New Roman" w:cs="Times New Roman"/>
          <w:b/>
          <w:sz w:val="22"/>
          <w:szCs w:val="22"/>
        </w:rPr>
      </w:pPr>
      <w:r w:rsidRPr="00452981">
        <w:rPr>
          <w:rFonts w:ascii="Times New Roman" w:hAnsi="Times New Roman" w:cs="Times New Roman"/>
          <w:b/>
          <w:sz w:val="22"/>
          <w:szCs w:val="22"/>
        </w:rPr>
        <w:t>Endereço: __________________________________________________________</w:t>
      </w:r>
    </w:p>
    <w:p w14:paraId="465856A2" w14:textId="77777777" w:rsidR="003C1F0D" w:rsidRPr="00452981" w:rsidRDefault="005F74C4">
      <w:pPr>
        <w:rPr>
          <w:rFonts w:ascii="Times New Roman" w:hAnsi="Times New Roman" w:cs="Times New Roman"/>
          <w:b/>
          <w:sz w:val="22"/>
          <w:szCs w:val="22"/>
        </w:rPr>
      </w:pPr>
      <w:r w:rsidRPr="00452981">
        <w:rPr>
          <w:rFonts w:ascii="Times New Roman" w:hAnsi="Times New Roman" w:cs="Times New Roman"/>
          <w:b/>
          <w:sz w:val="22"/>
          <w:szCs w:val="22"/>
        </w:rPr>
        <w:t>Conta Corrente:  ____________ Agência: ______________ Banco:  __________</w:t>
      </w:r>
    </w:p>
    <w:p w14:paraId="46006D27" w14:textId="77777777" w:rsidR="003C1F0D" w:rsidRPr="00452981" w:rsidRDefault="003C1F0D">
      <w:pPr>
        <w:tabs>
          <w:tab w:val="left" w:pos="2714"/>
          <w:tab w:val="left" w:pos="10419"/>
        </w:tabs>
        <w:jc w:val="both"/>
        <w:rPr>
          <w:rFonts w:ascii="Times New Roman" w:hAnsi="Times New Roman" w:cs="Times New Roman"/>
          <w:sz w:val="22"/>
          <w:szCs w:val="22"/>
        </w:rPr>
      </w:pPr>
    </w:p>
    <w:p w14:paraId="19684504" w14:textId="61E5A496" w:rsidR="003C1F0D" w:rsidRPr="00452981" w:rsidRDefault="005F74C4">
      <w:pPr>
        <w:tabs>
          <w:tab w:val="left" w:pos="2714"/>
          <w:tab w:val="left" w:pos="10419"/>
        </w:tabs>
        <w:jc w:val="both"/>
        <w:rPr>
          <w:rFonts w:ascii="Times New Roman" w:hAnsi="Times New Roman" w:cs="Times New Roman"/>
          <w:i/>
          <w:sz w:val="20"/>
          <w:szCs w:val="20"/>
        </w:rPr>
      </w:pPr>
      <w:r w:rsidRPr="00452981">
        <w:rPr>
          <w:rFonts w:ascii="Times New Roman" w:hAnsi="Times New Roman" w:cs="Times New Roman"/>
          <w:i/>
          <w:sz w:val="20"/>
          <w:szCs w:val="20"/>
        </w:rPr>
        <w:t xml:space="preserve">Apresentamos a Vossa Senhoria nossa Proposta Comercial referente à </w:t>
      </w:r>
      <w:r w:rsidR="003A3E7B" w:rsidRPr="003A3E7B">
        <w:rPr>
          <w:rFonts w:ascii="Times New Roman" w:hAnsi="Times New Roman" w:cs="Times New Roman"/>
          <w:i/>
          <w:sz w:val="20"/>
          <w:szCs w:val="20"/>
        </w:rPr>
        <w:t>CONTRATAÇÃO DE EMPRESA ESPECIALIZADA PARA EXECUÇÃO DE CONSERVAÇÃO DE PAVIMENTAÇÃO - APLICAÇÃO DE MICRORREVESTIMENTO EM DIVERSAS RUAS E AVENIDAS NOS BAIRROS CASTELÂNDIA II, CASTELÂNDIA III, CASTELÂNDIA VI, COHAB, CRISTO REI, GNOATO, JARDIM MILANO, JARDIM PROGRESSO, JARDIM PROGRESSO II, SANTA CLARA, SANTA CLARA II, SÃO JOSÉ E SERRA DAS FLORES EM PRIMAVERA DO LESTE - MT, FORNECENDO OS MATERIAIS, MÃO DE OBRA, EQUIPAMENTOS, E TUDO QUE SE FIZER NECESSÁRIO PARA A PERFEITA EXECUÇÃO DOS SERVIÇOS, CONFORME PROJETO, MEMORIAL DESCRITIVO, EDITAL E SEUS ANEXOS</w:t>
      </w:r>
      <w:r w:rsidRPr="00452981">
        <w:rPr>
          <w:rFonts w:ascii="Times New Roman" w:hAnsi="Times New Roman" w:cs="Times New Roman"/>
          <w:sz w:val="20"/>
          <w:szCs w:val="20"/>
        </w:rPr>
        <w:t>, conforme especificações constantes no Projeto Básico, que é parte integrante deste Edital.</w:t>
      </w:r>
    </w:p>
    <w:tbl>
      <w:tblPr>
        <w:tblW w:w="9438" w:type="dxa"/>
        <w:jc w:val="center"/>
        <w:tblLayout w:type="fixed"/>
        <w:tblCellMar>
          <w:left w:w="70" w:type="dxa"/>
          <w:right w:w="70" w:type="dxa"/>
        </w:tblCellMar>
        <w:tblLook w:val="04A0" w:firstRow="1" w:lastRow="0" w:firstColumn="1" w:lastColumn="0" w:noHBand="0" w:noVBand="1"/>
      </w:tblPr>
      <w:tblGrid>
        <w:gridCol w:w="838"/>
        <w:gridCol w:w="1125"/>
        <w:gridCol w:w="1665"/>
        <w:gridCol w:w="1042"/>
        <w:gridCol w:w="825"/>
        <w:gridCol w:w="349"/>
        <w:gridCol w:w="993"/>
        <w:gridCol w:w="1055"/>
        <w:gridCol w:w="1487"/>
        <w:gridCol w:w="59"/>
      </w:tblGrid>
      <w:tr w:rsidR="003C1F0D" w:rsidRPr="00452981" w14:paraId="53A40BCF" w14:textId="77777777">
        <w:trPr>
          <w:gridAfter w:val="1"/>
          <w:wAfter w:w="59" w:type="dxa"/>
          <w:trHeight w:val="300"/>
          <w:jc w:val="center"/>
        </w:trPr>
        <w:tc>
          <w:tcPr>
            <w:tcW w:w="5495" w:type="dxa"/>
            <w:gridSpan w:val="5"/>
            <w:tcBorders>
              <w:top w:val="nil"/>
              <w:left w:val="nil"/>
              <w:bottom w:val="nil"/>
              <w:right w:val="single" w:sz="4" w:space="0" w:color="auto"/>
            </w:tcBorders>
            <w:shd w:val="clear" w:color="auto" w:fill="auto"/>
            <w:vAlign w:val="center"/>
          </w:tcPr>
          <w:p w14:paraId="5294D431" w14:textId="77777777" w:rsidR="003C1F0D" w:rsidRPr="00452981" w:rsidRDefault="005F74C4">
            <w:pPr>
              <w:rPr>
                <w:rFonts w:ascii="Times New Roman" w:hAnsi="Times New Roman" w:cs="Times New Roman"/>
                <w:sz w:val="22"/>
                <w:szCs w:val="22"/>
              </w:rPr>
            </w:pPr>
            <w:r w:rsidRPr="00452981">
              <w:rPr>
                <w:rFonts w:ascii="Times New Roman" w:hAnsi="Times New Roman" w:cs="Times New Roman"/>
                <w:i/>
                <w:sz w:val="22"/>
                <w:szCs w:val="22"/>
              </w:rPr>
              <w:t>.</w:t>
            </w:r>
          </w:p>
        </w:tc>
        <w:tc>
          <w:tcPr>
            <w:tcW w:w="38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9D326B" w14:textId="77777777" w:rsidR="003C1F0D" w:rsidRPr="00452981" w:rsidRDefault="005F74C4">
            <w:pPr>
              <w:rPr>
                <w:rFonts w:ascii="Times New Roman" w:hAnsi="Times New Roman" w:cs="Times New Roman"/>
                <w:sz w:val="22"/>
                <w:szCs w:val="22"/>
              </w:rPr>
            </w:pPr>
            <w:r w:rsidRPr="00452981">
              <w:rPr>
                <w:rFonts w:ascii="Times New Roman" w:hAnsi="Times New Roman" w:cs="Times New Roman"/>
                <w:sz w:val="22"/>
                <w:szCs w:val="22"/>
              </w:rPr>
              <w:t>BDI:                              %</w:t>
            </w:r>
          </w:p>
        </w:tc>
      </w:tr>
      <w:tr w:rsidR="003C1F0D" w:rsidRPr="00452981" w14:paraId="5F6CBB13" w14:textId="77777777">
        <w:trPr>
          <w:trHeight w:val="600"/>
          <w:jc w:val="center"/>
        </w:trPr>
        <w:tc>
          <w:tcPr>
            <w:tcW w:w="838" w:type="dxa"/>
            <w:tcBorders>
              <w:top w:val="single" w:sz="4" w:space="0" w:color="000000"/>
              <w:left w:val="single" w:sz="4" w:space="0" w:color="000000"/>
              <w:bottom w:val="nil"/>
              <w:right w:val="single" w:sz="4" w:space="0" w:color="000000"/>
            </w:tcBorders>
            <w:shd w:val="clear" w:color="CCCCFF" w:fill="BFBFBF"/>
            <w:vAlign w:val="center"/>
          </w:tcPr>
          <w:p w14:paraId="5765F557" w14:textId="77777777" w:rsidR="003C1F0D" w:rsidRPr="00452981" w:rsidRDefault="005F74C4">
            <w:pPr>
              <w:jc w:val="center"/>
              <w:rPr>
                <w:rFonts w:ascii="Times New Roman" w:hAnsi="Times New Roman" w:cs="Times New Roman"/>
                <w:b/>
                <w:bCs/>
                <w:sz w:val="22"/>
                <w:szCs w:val="22"/>
              </w:rPr>
            </w:pPr>
            <w:r w:rsidRPr="00452981">
              <w:rPr>
                <w:rFonts w:ascii="Times New Roman" w:hAnsi="Times New Roman" w:cs="Times New Roman"/>
                <w:b/>
                <w:bCs/>
                <w:sz w:val="22"/>
                <w:szCs w:val="22"/>
              </w:rPr>
              <w:t>ITEM</w:t>
            </w:r>
          </w:p>
        </w:tc>
        <w:tc>
          <w:tcPr>
            <w:tcW w:w="1125" w:type="dxa"/>
            <w:tcBorders>
              <w:top w:val="single" w:sz="4" w:space="0" w:color="000000"/>
              <w:left w:val="nil"/>
              <w:bottom w:val="nil"/>
              <w:right w:val="single" w:sz="4" w:space="0" w:color="000000"/>
            </w:tcBorders>
            <w:shd w:val="clear" w:color="CCCCFF" w:fill="BFBFBF"/>
            <w:vAlign w:val="center"/>
          </w:tcPr>
          <w:p w14:paraId="7D81EF15" w14:textId="77777777" w:rsidR="003C1F0D" w:rsidRPr="00452981" w:rsidRDefault="005F74C4">
            <w:pPr>
              <w:jc w:val="center"/>
              <w:rPr>
                <w:rFonts w:ascii="Times New Roman" w:hAnsi="Times New Roman" w:cs="Times New Roman"/>
                <w:b/>
                <w:bCs/>
                <w:sz w:val="22"/>
                <w:szCs w:val="22"/>
              </w:rPr>
            </w:pPr>
            <w:r w:rsidRPr="00452981">
              <w:rPr>
                <w:rFonts w:ascii="Times New Roman" w:hAnsi="Times New Roman" w:cs="Times New Roman"/>
                <w:b/>
                <w:bCs/>
                <w:sz w:val="22"/>
                <w:szCs w:val="22"/>
              </w:rPr>
              <w:t>CÓDIGO</w:t>
            </w:r>
          </w:p>
        </w:tc>
        <w:tc>
          <w:tcPr>
            <w:tcW w:w="1665" w:type="dxa"/>
            <w:tcBorders>
              <w:top w:val="single" w:sz="4" w:space="0" w:color="000000"/>
              <w:left w:val="nil"/>
              <w:bottom w:val="nil"/>
              <w:right w:val="single" w:sz="4" w:space="0" w:color="000000"/>
            </w:tcBorders>
            <w:shd w:val="clear" w:color="CCCCFF" w:fill="BFBFBF"/>
            <w:vAlign w:val="center"/>
          </w:tcPr>
          <w:p w14:paraId="7CBDE8B8" w14:textId="77777777" w:rsidR="003C1F0D" w:rsidRPr="00452981" w:rsidRDefault="005F74C4">
            <w:pPr>
              <w:jc w:val="center"/>
              <w:rPr>
                <w:rFonts w:ascii="Times New Roman" w:hAnsi="Times New Roman" w:cs="Times New Roman"/>
                <w:b/>
                <w:bCs/>
                <w:sz w:val="22"/>
                <w:szCs w:val="22"/>
              </w:rPr>
            </w:pPr>
            <w:r w:rsidRPr="00452981">
              <w:rPr>
                <w:rFonts w:ascii="Times New Roman" w:hAnsi="Times New Roman" w:cs="Times New Roman"/>
                <w:b/>
                <w:bCs/>
                <w:sz w:val="22"/>
                <w:szCs w:val="22"/>
              </w:rPr>
              <w:t>DESCRIÇÃO</w:t>
            </w:r>
          </w:p>
        </w:tc>
        <w:tc>
          <w:tcPr>
            <w:tcW w:w="1042" w:type="dxa"/>
            <w:tcBorders>
              <w:top w:val="single" w:sz="4" w:space="0" w:color="000000"/>
              <w:left w:val="nil"/>
              <w:bottom w:val="nil"/>
              <w:right w:val="single" w:sz="4" w:space="0" w:color="000000"/>
            </w:tcBorders>
            <w:shd w:val="clear" w:color="CCCCFF" w:fill="BFBFBF"/>
            <w:vAlign w:val="center"/>
          </w:tcPr>
          <w:p w14:paraId="1C95D0DC" w14:textId="77777777" w:rsidR="003C1F0D" w:rsidRPr="00452981" w:rsidRDefault="005F74C4">
            <w:pPr>
              <w:jc w:val="center"/>
              <w:rPr>
                <w:rFonts w:ascii="Times New Roman" w:hAnsi="Times New Roman" w:cs="Times New Roman"/>
                <w:b/>
                <w:bCs/>
                <w:sz w:val="22"/>
                <w:szCs w:val="22"/>
              </w:rPr>
            </w:pPr>
            <w:r w:rsidRPr="00452981">
              <w:rPr>
                <w:rFonts w:ascii="Times New Roman" w:hAnsi="Times New Roman" w:cs="Times New Roman"/>
                <w:b/>
                <w:bCs/>
                <w:sz w:val="22"/>
                <w:szCs w:val="22"/>
              </w:rPr>
              <w:t>UNIDADE</w:t>
            </w:r>
          </w:p>
        </w:tc>
        <w:tc>
          <w:tcPr>
            <w:tcW w:w="1174" w:type="dxa"/>
            <w:gridSpan w:val="2"/>
            <w:tcBorders>
              <w:top w:val="single" w:sz="4" w:space="0" w:color="000000"/>
              <w:left w:val="nil"/>
              <w:bottom w:val="nil"/>
              <w:right w:val="single" w:sz="4" w:space="0" w:color="000000"/>
            </w:tcBorders>
            <w:shd w:val="clear" w:color="CCCCFF" w:fill="BFBFBF"/>
            <w:vAlign w:val="center"/>
          </w:tcPr>
          <w:p w14:paraId="3A7A3EB2" w14:textId="77777777" w:rsidR="003C1F0D" w:rsidRPr="00452981" w:rsidRDefault="005F74C4">
            <w:pPr>
              <w:jc w:val="center"/>
              <w:rPr>
                <w:rFonts w:ascii="Times New Roman" w:hAnsi="Times New Roman" w:cs="Times New Roman"/>
                <w:b/>
                <w:bCs/>
                <w:sz w:val="22"/>
                <w:szCs w:val="22"/>
              </w:rPr>
            </w:pPr>
            <w:r w:rsidRPr="00452981">
              <w:rPr>
                <w:rFonts w:ascii="Times New Roman" w:hAnsi="Times New Roman" w:cs="Times New Roman"/>
                <w:b/>
                <w:bCs/>
                <w:sz w:val="22"/>
                <w:szCs w:val="22"/>
              </w:rPr>
              <w:t xml:space="preserve"> QUANT. </w:t>
            </w:r>
          </w:p>
        </w:tc>
        <w:tc>
          <w:tcPr>
            <w:tcW w:w="993" w:type="dxa"/>
            <w:tcBorders>
              <w:top w:val="single" w:sz="4" w:space="0" w:color="000000"/>
              <w:left w:val="nil"/>
              <w:bottom w:val="nil"/>
              <w:right w:val="single" w:sz="4" w:space="0" w:color="000000"/>
            </w:tcBorders>
            <w:shd w:val="clear" w:color="CCCCFF" w:fill="BFBFBF"/>
            <w:vAlign w:val="center"/>
          </w:tcPr>
          <w:p w14:paraId="7EC40408" w14:textId="77777777" w:rsidR="003C1F0D" w:rsidRPr="00452981" w:rsidRDefault="005F74C4">
            <w:pPr>
              <w:jc w:val="center"/>
              <w:rPr>
                <w:rFonts w:ascii="Times New Roman" w:hAnsi="Times New Roman" w:cs="Times New Roman"/>
                <w:b/>
                <w:bCs/>
                <w:sz w:val="22"/>
                <w:szCs w:val="22"/>
              </w:rPr>
            </w:pPr>
            <w:r w:rsidRPr="00452981">
              <w:rPr>
                <w:rFonts w:ascii="Times New Roman" w:hAnsi="Times New Roman" w:cs="Times New Roman"/>
                <w:b/>
                <w:bCs/>
                <w:sz w:val="22"/>
                <w:szCs w:val="22"/>
              </w:rPr>
              <w:t xml:space="preserve"> PREÇO UNIT sem BDI (R$) </w:t>
            </w:r>
          </w:p>
        </w:tc>
        <w:tc>
          <w:tcPr>
            <w:tcW w:w="1055" w:type="dxa"/>
            <w:tcBorders>
              <w:top w:val="single" w:sz="4" w:space="0" w:color="000000"/>
              <w:left w:val="nil"/>
              <w:bottom w:val="nil"/>
              <w:right w:val="single" w:sz="4" w:space="0" w:color="000000"/>
            </w:tcBorders>
            <w:shd w:val="clear" w:color="CCCCFF" w:fill="BFBFBF"/>
            <w:vAlign w:val="center"/>
          </w:tcPr>
          <w:p w14:paraId="40DBB126" w14:textId="77777777" w:rsidR="003C1F0D" w:rsidRPr="00452981" w:rsidRDefault="005F74C4">
            <w:pPr>
              <w:jc w:val="center"/>
              <w:rPr>
                <w:rFonts w:ascii="Times New Roman" w:hAnsi="Times New Roman" w:cs="Times New Roman"/>
                <w:b/>
                <w:bCs/>
                <w:sz w:val="22"/>
                <w:szCs w:val="22"/>
              </w:rPr>
            </w:pPr>
            <w:r w:rsidRPr="00452981">
              <w:rPr>
                <w:rFonts w:ascii="Times New Roman" w:hAnsi="Times New Roman" w:cs="Times New Roman"/>
                <w:b/>
                <w:bCs/>
                <w:sz w:val="22"/>
                <w:szCs w:val="22"/>
              </w:rPr>
              <w:t>PREÇO UNIT com BDI (R$)</w:t>
            </w:r>
          </w:p>
        </w:tc>
        <w:tc>
          <w:tcPr>
            <w:tcW w:w="1546" w:type="dxa"/>
            <w:gridSpan w:val="2"/>
            <w:tcBorders>
              <w:top w:val="single" w:sz="4" w:space="0" w:color="000000"/>
              <w:left w:val="nil"/>
              <w:bottom w:val="nil"/>
              <w:right w:val="single" w:sz="4" w:space="0" w:color="000000"/>
            </w:tcBorders>
            <w:shd w:val="clear" w:color="CCCCFF" w:fill="BFBFBF"/>
            <w:vAlign w:val="center"/>
          </w:tcPr>
          <w:p w14:paraId="4727DD97" w14:textId="77777777" w:rsidR="003C1F0D" w:rsidRPr="00452981" w:rsidRDefault="005F74C4">
            <w:pPr>
              <w:jc w:val="center"/>
              <w:rPr>
                <w:rFonts w:ascii="Times New Roman" w:hAnsi="Times New Roman" w:cs="Times New Roman"/>
                <w:b/>
                <w:bCs/>
                <w:sz w:val="22"/>
                <w:szCs w:val="22"/>
              </w:rPr>
            </w:pPr>
            <w:r w:rsidRPr="00452981">
              <w:rPr>
                <w:rFonts w:ascii="Times New Roman" w:hAnsi="Times New Roman" w:cs="Times New Roman"/>
                <w:b/>
                <w:bCs/>
                <w:sz w:val="22"/>
                <w:szCs w:val="22"/>
              </w:rPr>
              <w:t>PREÇO TOTAL COM BDI (R$)</w:t>
            </w:r>
          </w:p>
        </w:tc>
      </w:tr>
      <w:tr w:rsidR="003C1F0D" w:rsidRPr="00452981" w14:paraId="04F56F61" w14:textId="77777777">
        <w:trPr>
          <w:trHeight w:val="7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1C435" w14:textId="77777777" w:rsidR="003C1F0D" w:rsidRPr="00452981" w:rsidRDefault="003C1F0D">
            <w:pPr>
              <w:jc w:val="center"/>
              <w:rPr>
                <w:rFonts w:ascii="Times New Roman" w:hAnsi="Times New Roman" w:cs="Times New Roman"/>
                <w:b/>
                <w:bCs/>
                <w:sz w:val="22"/>
                <w:szCs w:val="22"/>
              </w:rPr>
            </w:pPr>
          </w:p>
        </w:tc>
        <w:tc>
          <w:tcPr>
            <w:tcW w:w="1125" w:type="dxa"/>
            <w:tcBorders>
              <w:top w:val="single" w:sz="4" w:space="0" w:color="auto"/>
              <w:left w:val="nil"/>
              <w:bottom w:val="single" w:sz="4" w:space="0" w:color="auto"/>
              <w:right w:val="single" w:sz="4" w:space="0" w:color="auto"/>
            </w:tcBorders>
            <w:shd w:val="clear" w:color="auto" w:fill="FFFFFF" w:themeFill="background1"/>
            <w:vAlign w:val="center"/>
          </w:tcPr>
          <w:p w14:paraId="00E10C36" w14:textId="77777777" w:rsidR="003C1F0D" w:rsidRPr="00452981" w:rsidRDefault="003C1F0D">
            <w:pPr>
              <w:jc w:val="center"/>
              <w:rPr>
                <w:rFonts w:ascii="Times New Roman" w:hAnsi="Times New Roman" w:cs="Times New Roman"/>
                <w:b/>
                <w:bCs/>
                <w:sz w:val="22"/>
                <w:szCs w:val="22"/>
              </w:rPr>
            </w:pPr>
          </w:p>
        </w:tc>
        <w:tc>
          <w:tcPr>
            <w:tcW w:w="1665" w:type="dxa"/>
            <w:tcBorders>
              <w:top w:val="single" w:sz="4" w:space="0" w:color="auto"/>
              <w:left w:val="nil"/>
              <w:bottom w:val="single" w:sz="4" w:space="0" w:color="auto"/>
              <w:right w:val="single" w:sz="4" w:space="0" w:color="auto"/>
            </w:tcBorders>
            <w:shd w:val="clear" w:color="auto" w:fill="FFFFFF" w:themeFill="background1"/>
            <w:vAlign w:val="center"/>
          </w:tcPr>
          <w:p w14:paraId="549E16C2" w14:textId="77777777" w:rsidR="003C1F0D" w:rsidRPr="00452981" w:rsidRDefault="003C1F0D">
            <w:pPr>
              <w:rPr>
                <w:rFonts w:ascii="Times New Roman" w:hAnsi="Times New Roman" w:cs="Times New Roman"/>
                <w:b/>
                <w:bCs/>
                <w:sz w:val="22"/>
                <w:szCs w:val="22"/>
              </w:rPr>
            </w:pPr>
          </w:p>
        </w:tc>
        <w:tc>
          <w:tcPr>
            <w:tcW w:w="1042" w:type="dxa"/>
            <w:tcBorders>
              <w:top w:val="single" w:sz="4" w:space="0" w:color="auto"/>
              <w:left w:val="nil"/>
              <w:bottom w:val="single" w:sz="4" w:space="0" w:color="auto"/>
              <w:right w:val="single" w:sz="4" w:space="0" w:color="auto"/>
            </w:tcBorders>
            <w:shd w:val="clear" w:color="auto" w:fill="FFFFFF" w:themeFill="background1"/>
            <w:vAlign w:val="center"/>
          </w:tcPr>
          <w:p w14:paraId="4FDBF196" w14:textId="77777777" w:rsidR="003C1F0D" w:rsidRPr="00452981" w:rsidRDefault="005F74C4">
            <w:pPr>
              <w:rPr>
                <w:rFonts w:ascii="Times New Roman" w:hAnsi="Times New Roman" w:cs="Times New Roman"/>
                <w:b/>
                <w:bCs/>
                <w:sz w:val="22"/>
                <w:szCs w:val="22"/>
              </w:rPr>
            </w:pPr>
            <w:r w:rsidRPr="00452981">
              <w:rPr>
                <w:rFonts w:ascii="Times New Roman" w:hAnsi="Times New Roman" w:cs="Times New Roman"/>
                <w:b/>
                <w:bCs/>
                <w:sz w:val="22"/>
                <w:szCs w:val="22"/>
              </w:rPr>
              <w:t> </w:t>
            </w:r>
          </w:p>
        </w:tc>
        <w:tc>
          <w:tcPr>
            <w:tcW w:w="117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3CFD604" w14:textId="77777777" w:rsidR="003C1F0D" w:rsidRPr="00452981" w:rsidRDefault="005F74C4">
            <w:pPr>
              <w:rPr>
                <w:rFonts w:ascii="Times New Roman" w:hAnsi="Times New Roman" w:cs="Times New Roman"/>
                <w:b/>
                <w:bCs/>
                <w:sz w:val="22"/>
                <w:szCs w:val="22"/>
              </w:rPr>
            </w:pPr>
            <w:r w:rsidRPr="00452981">
              <w:rPr>
                <w:rFonts w:ascii="Times New Roman" w:hAnsi="Times New Roman" w:cs="Times New Roman"/>
                <w:b/>
                <w:bCs/>
                <w:sz w:val="22"/>
                <w:szCs w:val="22"/>
              </w:rPr>
              <w:t> </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17523F15" w14:textId="77777777" w:rsidR="003C1F0D" w:rsidRPr="00452981" w:rsidRDefault="003C1F0D">
            <w:pPr>
              <w:rPr>
                <w:rFonts w:ascii="Times New Roman" w:hAnsi="Times New Roman" w:cs="Times New Roman"/>
                <w:sz w:val="22"/>
                <w:szCs w:val="22"/>
              </w:rPr>
            </w:pPr>
          </w:p>
        </w:tc>
        <w:tc>
          <w:tcPr>
            <w:tcW w:w="1055" w:type="dxa"/>
            <w:tcBorders>
              <w:top w:val="single" w:sz="4" w:space="0" w:color="auto"/>
              <w:left w:val="nil"/>
              <w:bottom w:val="single" w:sz="4" w:space="0" w:color="auto"/>
              <w:right w:val="single" w:sz="4" w:space="0" w:color="auto"/>
            </w:tcBorders>
            <w:shd w:val="clear" w:color="auto" w:fill="FFFFFF" w:themeFill="background1"/>
            <w:vAlign w:val="center"/>
          </w:tcPr>
          <w:p w14:paraId="494AC41F" w14:textId="77777777" w:rsidR="003C1F0D" w:rsidRPr="00452981" w:rsidRDefault="003C1F0D">
            <w:pPr>
              <w:jc w:val="right"/>
              <w:rPr>
                <w:rFonts w:ascii="Times New Roman" w:hAnsi="Times New Roman" w:cs="Times New Roman"/>
                <w:b/>
                <w:bCs/>
                <w:sz w:val="22"/>
                <w:szCs w:val="22"/>
              </w:rPr>
            </w:pPr>
          </w:p>
        </w:tc>
        <w:tc>
          <w:tcPr>
            <w:tcW w:w="154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452BBA4" w14:textId="77777777" w:rsidR="003C1F0D" w:rsidRPr="00452981" w:rsidRDefault="003C1F0D">
            <w:pPr>
              <w:jc w:val="right"/>
              <w:rPr>
                <w:rFonts w:ascii="Times New Roman" w:hAnsi="Times New Roman" w:cs="Times New Roman"/>
                <w:b/>
                <w:bCs/>
                <w:sz w:val="22"/>
                <w:szCs w:val="22"/>
              </w:rPr>
            </w:pPr>
          </w:p>
        </w:tc>
      </w:tr>
      <w:tr w:rsidR="003C1F0D" w:rsidRPr="00452981" w14:paraId="54E0F112"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E85D3" w14:textId="77777777" w:rsidR="003C1F0D" w:rsidRPr="00452981" w:rsidRDefault="003C1F0D">
            <w:pPr>
              <w:jc w:val="center"/>
              <w:rPr>
                <w:rFonts w:ascii="Times New Roman" w:hAnsi="Times New Roman" w:cs="Times New Roman"/>
                <w:b/>
                <w:bCs/>
                <w:sz w:val="22"/>
                <w:szCs w:val="22"/>
              </w:rPr>
            </w:pPr>
          </w:p>
        </w:tc>
        <w:tc>
          <w:tcPr>
            <w:tcW w:w="1125" w:type="dxa"/>
            <w:tcBorders>
              <w:top w:val="single" w:sz="4" w:space="0" w:color="auto"/>
              <w:left w:val="nil"/>
              <w:bottom w:val="single" w:sz="4" w:space="0" w:color="auto"/>
              <w:right w:val="single" w:sz="4" w:space="0" w:color="auto"/>
            </w:tcBorders>
            <w:shd w:val="clear" w:color="auto" w:fill="FFFFFF" w:themeFill="background1"/>
            <w:vAlign w:val="center"/>
          </w:tcPr>
          <w:p w14:paraId="6620C239" w14:textId="77777777" w:rsidR="003C1F0D" w:rsidRPr="00452981" w:rsidRDefault="003C1F0D">
            <w:pPr>
              <w:jc w:val="center"/>
              <w:rPr>
                <w:rFonts w:ascii="Times New Roman" w:hAnsi="Times New Roman" w:cs="Times New Roman"/>
                <w:b/>
                <w:bCs/>
                <w:sz w:val="22"/>
                <w:szCs w:val="22"/>
              </w:rPr>
            </w:pPr>
          </w:p>
        </w:tc>
        <w:tc>
          <w:tcPr>
            <w:tcW w:w="1665" w:type="dxa"/>
            <w:tcBorders>
              <w:top w:val="single" w:sz="4" w:space="0" w:color="auto"/>
              <w:left w:val="nil"/>
              <w:bottom w:val="single" w:sz="4" w:space="0" w:color="auto"/>
              <w:right w:val="single" w:sz="4" w:space="0" w:color="auto"/>
            </w:tcBorders>
            <w:shd w:val="clear" w:color="auto" w:fill="FFFFFF" w:themeFill="background1"/>
            <w:vAlign w:val="center"/>
          </w:tcPr>
          <w:p w14:paraId="11C7E4FE" w14:textId="77777777" w:rsidR="003C1F0D" w:rsidRPr="00452981" w:rsidRDefault="003C1F0D">
            <w:pPr>
              <w:rPr>
                <w:rFonts w:ascii="Times New Roman" w:hAnsi="Times New Roman" w:cs="Times New Roman"/>
                <w:b/>
                <w:bCs/>
                <w:sz w:val="22"/>
                <w:szCs w:val="22"/>
              </w:rPr>
            </w:pPr>
          </w:p>
        </w:tc>
        <w:tc>
          <w:tcPr>
            <w:tcW w:w="1042" w:type="dxa"/>
            <w:tcBorders>
              <w:top w:val="single" w:sz="4" w:space="0" w:color="auto"/>
              <w:left w:val="nil"/>
              <w:bottom w:val="single" w:sz="4" w:space="0" w:color="auto"/>
              <w:right w:val="single" w:sz="4" w:space="0" w:color="auto"/>
            </w:tcBorders>
            <w:shd w:val="clear" w:color="auto" w:fill="FFFFFF" w:themeFill="background1"/>
            <w:vAlign w:val="center"/>
          </w:tcPr>
          <w:p w14:paraId="3CA8A769" w14:textId="77777777" w:rsidR="003C1F0D" w:rsidRPr="00452981" w:rsidRDefault="003C1F0D">
            <w:pPr>
              <w:rPr>
                <w:rFonts w:ascii="Times New Roman" w:hAnsi="Times New Roman" w:cs="Times New Roman"/>
                <w:b/>
                <w:bCs/>
                <w:sz w:val="22"/>
                <w:szCs w:val="22"/>
              </w:rPr>
            </w:pPr>
          </w:p>
        </w:tc>
        <w:tc>
          <w:tcPr>
            <w:tcW w:w="117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D2B3765" w14:textId="77777777" w:rsidR="003C1F0D" w:rsidRPr="00452981" w:rsidRDefault="003C1F0D">
            <w:pPr>
              <w:rPr>
                <w:rFonts w:ascii="Times New Roman" w:hAnsi="Times New Roman" w:cs="Times New Roman"/>
                <w:b/>
                <w:bCs/>
                <w:sz w:val="22"/>
                <w:szCs w:val="22"/>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6DF8E5C5" w14:textId="77777777" w:rsidR="003C1F0D" w:rsidRPr="00452981" w:rsidRDefault="003C1F0D">
            <w:pPr>
              <w:rPr>
                <w:rFonts w:ascii="Times New Roman" w:hAnsi="Times New Roman" w:cs="Times New Roman"/>
                <w:sz w:val="22"/>
                <w:szCs w:val="22"/>
              </w:rPr>
            </w:pPr>
          </w:p>
        </w:tc>
        <w:tc>
          <w:tcPr>
            <w:tcW w:w="1055" w:type="dxa"/>
            <w:tcBorders>
              <w:top w:val="single" w:sz="4" w:space="0" w:color="auto"/>
              <w:left w:val="nil"/>
              <w:bottom w:val="single" w:sz="4" w:space="0" w:color="auto"/>
              <w:right w:val="single" w:sz="4" w:space="0" w:color="auto"/>
            </w:tcBorders>
            <w:shd w:val="clear" w:color="auto" w:fill="FFFFFF" w:themeFill="background1"/>
            <w:vAlign w:val="center"/>
          </w:tcPr>
          <w:p w14:paraId="0093ACBC" w14:textId="77777777" w:rsidR="003C1F0D" w:rsidRPr="00452981" w:rsidRDefault="003C1F0D">
            <w:pPr>
              <w:jc w:val="right"/>
              <w:rPr>
                <w:rFonts w:ascii="Times New Roman" w:hAnsi="Times New Roman" w:cs="Times New Roman"/>
                <w:b/>
                <w:bCs/>
                <w:sz w:val="22"/>
                <w:szCs w:val="22"/>
              </w:rPr>
            </w:pPr>
          </w:p>
        </w:tc>
        <w:tc>
          <w:tcPr>
            <w:tcW w:w="154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C5646A5" w14:textId="77777777" w:rsidR="003C1F0D" w:rsidRPr="00452981" w:rsidRDefault="003C1F0D">
            <w:pPr>
              <w:jc w:val="right"/>
              <w:rPr>
                <w:rFonts w:ascii="Times New Roman" w:hAnsi="Times New Roman" w:cs="Times New Roman"/>
                <w:b/>
                <w:bCs/>
                <w:sz w:val="22"/>
                <w:szCs w:val="22"/>
              </w:rPr>
            </w:pPr>
          </w:p>
        </w:tc>
      </w:tr>
    </w:tbl>
    <w:p w14:paraId="47692980" w14:textId="77777777" w:rsidR="003C1F0D" w:rsidRPr="00452981" w:rsidRDefault="005F74C4">
      <w:pPr>
        <w:numPr>
          <w:ilvl w:val="0"/>
          <w:numId w:val="7"/>
        </w:numPr>
        <w:autoSpaceDE w:val="0"/>
        <w:autoSpaceDN w:val="0"/>
        <w:adjustRightInd w:val="0"/>
        <w:spacing w:before="40" w:after="40"/>
        <w:jc w:val="both"/>
        <w:rPr>
          <w:rFonts w:ascii="Times New Roman" w:hAnsi="Times New Roman" w:cs="Times New Roman"/>
          <w:sz w:val="18"/>
          <w:szCs w:val="18"/>
        </w:rPr>
      </w:pPr>
      <w:r w:rsidRPr="00452981">
        <w:rPr>
          <w:rFonts w:ascii="Times New Roman" w:hAnsi="Times New Roman" w:cs="Times New Roman"/>
          <w:bCs/>
          <w:sz w:val="18"/>
          <w:szCs w:val="18"/>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sidRPr="00452981">
        <w:rPr>
          <w:rFonts w:ascii="Times New Roman" w:hAnsi="Times New Roman" w:cs="Times New Roman"/>
          <w:sz w:val="18"/>
          <w:szCs w:val="18"/>
        </w:rPr>
        <w:t>.</w:t>
      </w:r>
    </w:p>
    <w:p w14:paraId="2869F090" w14:textId="5123FF9E" w:rsidR="003C1F0D" w:rsidRPr="00452981" w:rsidRDefault="005F74C4">
      <w:pPr>
        <w:numPr>
          <w:ilvl w:val="0"/>
          <w:numId w:val="7"/>
        </w:numPr>
        <w:autoSpaceDE w:val="0"/>
        <w:autoSpaceDN w:val="0"/>
        <w:adjustRightInd w:val="0"/>
        <w:spacing w:before="40" w:after="40"/>
        <w:jc w:val="both"/>
        <w:rPr>
          <w:rFonts w:ascii="Times New Roman" w:hAnsi="Times New Roman" w:cs="Times New Roman"/>
          <w:sz w:val="18"/>
          <w:szCs w:val="18"/>
        </w:rPr>
      </w:pPr>
      <w:r w:rsidRPr="00452981">
        <w:rPr>
          <w:rFonts w:ascii="Times New Roman" w:hAnsi="Times New Roman" w:cs="Times New Roman"/>
          <w:sz w:val="18"/>
          <w:szCs w:val="18"/>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sidR="00D51CA2">
        <w:rPr>
          <w:rFonts w:ascii="Times New Roman" w:hAnsi="Times New Roman" w:cs="Times New Roman"/>
          <w:sz w:val="18"/>
          <w:szCs w:val="18"/>
        </w:rPr>
        <w:t>24</w:t>
      </w:r>
      <w:r w:rsidR="0047489B">
        <w:rPr>
          <w:rFonts w:ascii="Times New Roman" w:hAnsi="Times New Roman" w:cs="Times New Roman"/>
          <w:sz w:val="18"/>
          <w:szCs w:val="18"/>
        </w:rPr>
        <w:t>0</w:t>
      </w:r>
      <w:r w:rsidR="00D27629">
        <w:rPr>
          <w:rFonts w:ascii="Times New Roman" w:hAnsi="Times New Roman" w:cs="Times New Roman"/>
          <w:sz w:val="18"/>
          <w:szCs w:val="18"/>
        </w:rPr>
        <w:t xml:space="preserve"> (</w:t>
      </w:r>
      <w:r w:rsidR="00D51CA2">
        <w:rPr>
          <w:rFonts w:ascii="Times New Roman" w:hAnsi="Times New Roman" w:cs="Times New Roman"/>
          <w:sz w:val="18"/>
          <w:szCs w:val="18"/>
        </w:rPr>
        <w:t>duzentos e quarenta</w:t>
      </w:r>
      <w:r w:rsidR="00D27629">
        <w:rPr>
          <w:rFonts w:ascii="Times New Roman" w:hAnsi="Times New Roman" w:cs="Times New Roman"/>
          <w:sz w:val="18"/>
          <w:szCs w:val="18"/>
        </w:rPr>
        <w:t>)</w:t>
      </w:r>
      <w:r w:rsidRPr="00452981">
        <w:rPr>
          <w:rFonts w:ascii="Times New Roman" w:hAnsi="Times New Roman" w:cs="Times New Roman"/>
          <w:sz w:val="18"/>
          <w:szCs w:val="18"/>
        </w:rPr>
        <w:t xml:space="preserve"> dias contados após o recebimento da ordem de serviços.</w:t>
      </w:r>
    </w:p>
    <w:p w14:paraId="033E8EB8" w14:textId="77777777" w:rsidR="003C1F0D" w:rsidRPr="00452981" w:rsidRDefault="003C1F0D">
      <w:pPr>
        <w:autoSpaceDE w:val="0"/>
        <w:autoSpaceDN w:val="0"/>
        <w:adjustRightInd w:val="0"/>
        <w:spacing w:before="40" w:after="40"/>
        <w:ind w:left="568"/>
        <w:jc w:val="both"/>
        <w:rPr>
          <w:rFonts w:ascii="Times New Roman" w:hAnsi="Times New Roman" w:cs="Times New Roman"/>
          <w:sz w:val="22"/>
          <w:szCs w:val="22"/>
        </w:rPr>
      </w:pPr>
    </w:p>
    <w:p w14:paraId="11F5EA7C" w14:textId="77777777" w:rsidR="003C1F0D" w:rsidRPr="00452981" w:rsidRDefault="005F74C4">
      <w:pPr>
        <w:rPr>
          <w:rFonts w:ascii="Times New Roman" w:hAnsi="Times New Roman" w:cs="Times New Roman"/>
          <w:sz w:val="20"/>
          <w:szCs w:val="20"/>
        </w:rPr>
      </w:pPr>
      <w:r w:rsidRPr="00452981">
        <w:rPr>
          <w:rFonts w:ascii="Times New Roman" w:hAnsi="Times New Roman" w:cs="Times New Roman"/>
          <w:sz w:val="20"/>
          <w:szCs w:val="20"/>
        </w:rPr>
        <w:t>Valor Total da Proposta é de: R$ ________________ (__________________).</w:t>
      </w:r>
    </w:p>
    <w:p w14:paraId="22314F06" w14:textId="77777777" w:rsidR="003C1F0D" w:rsidRPr="00452981" w:rsidRDefault="003C1F0D">
      <w:pPr>
        <w:rPr>
          <w:rFonts w:ascii="Times New Roman" w:hAnsi="Times New Roman" w:cs="Times New Roman"/>
          <w:sz w:val="20"/>
          <w:szCs w:val="20"/>
        </w:rPr>
      </w:pPr>
    </w:p>
    <w:p w14:paraId="58B15798" w14:textId="77777777" w:rsidR="003C1F0D" w:rsidRPr="00452981" w:rsidRDefault="005F74C4">
      <w:pPr>
        <w:rPr>
          <w:rFonts w:ascii="Times New Roman" w:hAnsi="Times New Roman" w:cs="Times New Roman"/>
          <w:sz w:val="20"/>
          <w:szCs w:val="20"/>
        </w:rPr>
      </w:pPr>
      <w:r w:rsidRPr="00452981">
        <w:rPr>
          <w:rFonts w:ascii="Times New Roman" w:hAnsi="Times New Roman" w:cs="Times New Roman"/>
          <w:sz w:val="20"/>
          <w:szCs w:val="20"/>
        </w:rPr>
        <w:t>O representante legal desta empresa para assinatura do contrato, será o Sr __________________(qualificação) portador da Cédula de Identidade - RG n__________ SSP/XX e CPF/MF n° _________________residente e domiciliado à  _________________ na cidade ___________</w:t>
      </w:r>
    </w:p>
    <w:p w14:paraId="267A47D3" w14:textId="77777777" w:rsidR="003C1F0D" w:rsidRPr="00452981" w:rsidRDefault="003C1F0D">
      <w:pPr>
        <w:jc w:val="right"/>
        <w:rPr>
          <w:rFonts w:ascii="Times New Roman" w:hAnsi="Times New Roman" w:cs="Times New Roman"/>
          <w:sz w:val="20"/>
          <w:szCs w:val="20"/>
        </w:rPr>
      </w:pPr>
    </w:p>
    <w:p w14:paraId="3C2228D1" w14:textId="77777777" w:rsidR="003C1F0D" w:rsidRPr="00452981" w:rsidRDefault="005F74C4">
      <w:pPr>
        <w:jc w:val="right"/>
        <w:rPr>
          <w:rFonts w:ascii="Times New Roman" w:hAnsi="Times New Roman" w:cs="Times New Roman"/>
          <w:sz w:val="20"/>
          <w:szCs w:val="20"/>
        </w:rPr>
      </w:pPr>
      <w:r w:rsidRPr="00452981">
        <w:rPr>
          <w:rFonts w:ascii="Times New Roman" w:hAnsi="Times New Roman" w:cs="Times New Roman"/>
          <w:sz w:val="20"/>
          <w:szCs w:val="20"/>
        </w:rPr>
        <w:t>Declaramo-nos de pleno acordo com as condições estabelecidas no edital da licitação</w:t>
      </w:r>
    </w:p>
    <w:p w14:paraId="0584B87D" w14:textId="77777777" w:rsidR="003C1F0D" w:rsidRPr="00452981" w:rsidRDefault="003C1F0D">
      <w:pPr>
        <w:jc w:val="right"/>
        <w:rPr>
          <w:rFonts w:ascii="Times New Roman" w:hAnsi="Times New Roman" w:cs="Times New Roman"/>
          <w:sz w:val="20"/>
          <w:szCs w:val="20"/>
        </w:rPr>
      </w:pPr>
    </w:p>
    <w:p w14:paraId="4FA64FBA" w14:textId="43078A9F" w:rsidR="003C1F0D" w:rsidRPr="00452981" w:rsidRDefault="005F74C4">
      <w:pPr>
        <w:spacing w:line="276" w:lineRule="auto"/>
        <w:jc w:val="right"/>
        <w:rPr>
          <w:rFonts w:ascii="Times New Roman" w:hAnsi="Times New Roman" w:cs="Times New Roman"/>
          <w:b/>
          <w:sz w:val="20"/>
          <w:szCs w:val="20"/>
        </w:rPr>
      </w:pPr>
      <w:r w:rsidRPr="00452981">
        <w:rPr>
          <w:rFonts w:ascii="Times New Roman" w:hAnsi="Times New Roman" w:cs="Times New Roman"/>
          <w:sz w:val="20"/>
          <w:szCs w:val="20"/>
        </w:rPr>
        <w:t>Primavera do Leste/MT, ___ de _________ de 202</w:t>
      </w:r>
      <w:r w:rsidR="00780076" w:rsidRPr="00452981">
        <w:rPr>
          <w:rFonts w:ascii="Times New Roman" w:hAnsi="Times New Roman" w:cs="Times New Roman"/>
          <w:sz w:val="20"/>
          <w:szCs w:val="20"/>
        </w:rPr>
        <w:t>4</w:t>
      </w:r>
      <w:r w:rsidRPr="00452981">
        <w:rPr>
          <w:rFonts w:ascii="Times New Roman" w:hAnsi="Times New Roman" w:cs="Times New Roman"/>
          <w:sz w:val="20"/>
          <w:szCs w:val="20"/>
        </w:rPr>
        <w:t>.</w:t>
      </w:r>
    </w:p>
    <w:p w14:paraId="3A4D74E0" w14:textId="77777777" w:rsidR="003C1F0D" w:rsidRPr="00452981" w:rsidRDefault="003C1F0D">
      <w:pPr>
        <w:ind w:right="27"/>
        <w:jc w:val="center"/>
        <w:rPr>
          <w:rFonts w:ascii="Times New Roman" w:hAnsi="Times New Roman" w:cs="Times New Roman"/>
          <w:sz w:val="22"/>
          <w:szCs w:val="22"/>
        </w:rPr>
      </w:pPr>
    </w:p>
    <w:p w14:paraId="48899B34" w14:textId="77777777" w:rsidR="003C1F0D" w:rsidRPr="00452981" w:rsidRDefault="005F74C4">
      <w:pPr>
        <w:ind w:right="27"/>
        <w:jc w:val="center"/>
        <w:rPr>
          <w:rFonts w:ascii="Times New Roman" w:hAnsi="Times New Roman" w:cs="Times New Roman"/>
          <w:sz w:val="22"/>
          <w:szCs w:val="22"/>
        </w:rPr>
      </w:pPr>
      <w:r w:rsidRPr="00452981">
        <w:rPr>
          <w:rFonts w:ascii="Times New Roman" w:hAnsi="Times New Roman" w:cs="Times New Roman"/>
          <w:sz w:val="22"/>
          <w:szCs w:val="22"/>
        </w:rPr>
        <w:t>______________________________________________</w:t>
      </w:r>
    </w:p>
    <w:p w14:paraId="6213EDF5" w14:textId="77777777" w:rsidR="003C1F0D" w:rsidRPr="00452981" w:rsidRDefault="003C1F0D">
      <w:pPr>
        <w:ind w:right="27"/>
        <w:jc w:val="center"/>
        <w:rPr>
          <w:rFonts w:ascii="Times New Roman" w:hAnsi="Times New Roman" w:cs="Times New Roman"/>
          <w:sz w:val="22"/>
          <w:szCs w:val="22"/>
        </w:rPr>
      </w:pPr>
    </w:p>
    <w:p w14:paraId="319CC891" w14:textId="77777777" w:rsidR="003C1F0D" w:rsidRPr="00452981" w:rsidRDefault="005F74C4">
      <w:pPr>
        <w:ind w:right="27"/>
        <w:jc w:val="center"/>
        <w:rPr>
          <w:rFonts w:ascii="Times New Roman" w:hAnsi="Times New Roman" w:cs="Times New Roman"/>
          <w:b/>
          <w:sz w:val="22"/>
          <w:szCs w:val="22"/>
        </w:rPr>
      </w:pPr>
      <w:r w:rsidRPr="00452981">
        <w:rPr>
          <w:rFonts w:ascii="Times New Roman" w:hAnsi="Times New Roman" w:cs="Times New Roman"/>
          <w:b/>
          <w:sz w:val="22"/>
          <w:szCs w:val="22"/>
        </w:rPr>
        <w:t>CARIMBO E ASSINATURA DO REPRESENTANTE LEGAL DA EMPRESA</w:t>
      </w:r>
    </w:p>
    <w:p w14:paraId="182DBFF5" w14:textId="77777777" w:rsidR="003C1F0D" w:rsidRPr="00452981" w:rsidRDefault="005F74C4">
      <w:pPr>
        <w:pStyle w:val="Nivel01"/>
        <w:jc w:val="center"/>
        <w:rPr>
          <w:rFonts w:ascii="Times New Roman" w:hAnsi="Times New Roman" w:cs="Times New Roman"/>
          <w:sz w:val="22"/>
          <w:szCs w:val="22"/>
        </w:rPr>
      </w:pPr>
      <w:bookmarkStart w:id="107" w:name="_Toc380557842"/>
      <w:bookmarkStart w:id="108" w:name="_Toc406483890"/>
      <w:bookmarkStart w:id="109" w:name="_Toc514666353"/>
      <w:bookmarkStart w:id="110" w:name="_Toc160102384"/>
      <w:r w:rsidRPr="00452981">
        <w:rPr>
          <w:rFonts w:ascii="Times New Roman" w:hAnsi="Times New Roman" w:cs="Times New Roman"/>
          <w:sz w:val="22"/>
          <w:szCs w:val="22"/>
        </w:rPr>
        <w:t>ANEXO V - MODELO DE ATESTADO DE CAPACIDADE TÉCNICA</w:t>
      </w:r>
      <w:bookmarkEnd w:id="107"/>
      <w:bookmarkEnd w:id="108"/>
      <w:bookmarkEnd w:id="109"/>
      <w:bookmarkEnd w:id="110"/>
    </w:p>
    <w:p w14:paraId="2E29CD55" w14:textId="77777777" w:rsidR="003C1F0D" w:rsidRPr="00452981" w:rsidRDefault="003C1F0D">
      <w:pPr>
        <w:rPr>
          <w:rFonts w:ascii="Times New Roman" w:hAnsi="Times New Roman" w:cs="Times New Roman"/>
          <w:sz w:val="22"/>
          <w:szCs w:val="22"/>
        </w:rPr>
      </w:pPr>
    </w:p>
    <w:p w14:paraId="14B707FC" w14:textId="77777777" w:rsidR="003C1F0D" w:rsidRPr="00452981" w:rsidRDefault="005F74C4">
      <w:pPr>
        <w:spacing w:line="276" w:lineRule="auto"/>
        <w:ind w:right="27"/>
        <w:jc w:val="center"/>
        <w:rPr>
          <w:rFonts w:ascii="Times New Roman" w:hAnsi="Times New Roman" w:cs="Times New Roman"/>
          <w:sz w:val="22"/>
          <w:szCs w:val="22"/>
        </w:rPr>
      </w:pPr>
      <w:r w:rsidRPr="00452981">
        <w:rPr>
          <w:rFonts w:ascii="Times New Roman" w:hAnsi="Times New Roman" w:cs="Times New Roman"/>
          <w:sz w:val="22"/>
          <w:szCs w:val="22"/>
        </w:rPr>
        <w:t>(PAPEL TIMBRADO DO EMITENTE DO ATESTADO)</w:t>
      </w:r>
    </w:p>
    <w:p w14:paraId="4CBA0CE3" w14:textId="77777777" w:rsidR="003C1F0D" w:rsidRPr="00452981" w:rsidRDefault="003C1F0D">
      <w:pPr>
        <w:spacing w:line="276" w:lineRule="auto"/>
        <w:ind w:right="27"/>
        <w:jc w:val="both"/>
        <w:rPr>
          <w:rFonts w:ascii="Times New Roman" w:hAnsi="Times New Roman" w:cs="Times New Roman"/>
          <w:sz w:val="22"/>
          <w:szCs w:val="22"/>
        </w:rPr>
      </w:pPr>
    </w:p>
    <w:p w14:paraId="188D3F1A" w14:textId="77777777" w:rsidR="003C1F0D" w:rsidRPr="00452981" w:rsidRDefault="003C1F0D">
      <w:pPr>
        <w:spacing w:line="276" w:lineRule="auto"/>
        <w:ind w:right="27"/>
        <w:jc w:val="both"/>
        <w:rPr>
          <w:rFonts w:ascii="Times New Roman" w:hAnsi="Times New Roman" w:cs="Times New Roman"/>
          <w:sz w:val="22"/>
          <w:szCs w:val="22"/>
        </w:rPr>
      </w:pPr>
    </w:p>
    <w:p w14:paraId="7DBA8BBA" w14:textId="77777777" w:rsidR="003C1F0D" w:rsidRPr="00452981" w:rsidRDefault="003C1F0D">
      <w:pPr>
        <w:spacing w:line="276" w:lineRule="auto"/>
        <w:ind w:right="27"/>
        <w:jc w:val="both"/>
        <w:rPr>
          <w:rFonts w:ascii="Times New Roman" w:hAnsi="Times New Roman" w:cs="Times New Roman"/>
          <w:sz w:val="22"/>
          <w:szCs w:val="22"/>
        </w:rPr>
      </w:pPr>
    </w:p>
    <w:p w14:paraId="788F631E" w14:textId="77777777" w:rsidR="003C1F0D" w:rsidRPr="00452981" w:rsidRDefault="005F74C4">
      <w:pPr>
        <w:spacing w:line="276" w:lineRule="auto"/>
        <w:jc w:val="both"/>
        <w:rPr>
          <w:rFonts w:ascii="Times New Roman" w:hAnsi="Times New Roman" w:cs="Times New Roman"/>
          <w:sz w:val="22"/>
          <w:szCs w:val="22"/>
        </w:rPr>
      </w:pPr>
      <w:r w:rsidRPr="00452981">
        <w:rPr>
          <w:rFonts w:ascii="Times New Roman" w:hAnsi="Times New Roman" w:cs="Times New Roman"/>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14:paraId="2FDA5C2D" w14:textId="77777777" w:rsidR="003C1F0D" w:rsidRPr="00452981" w:rsidRDefault="003C1F0D">
      <w:pPr>
        <w:spacing w:line="276" w:lineRule="auto"/>
        <w:jc w:val="both"/>
        <w:rPr>
          <w:rFonts w:ascii="Times New Roman" w:hAnsi="Times New Roman" w:cs="Times New Roman"/>
          <w:sz w:val="22"/>
          <w:szCs w:val="22"/>
        </w:rPr>
      </w:pPr>
    </w:p>
    <w:p w14:paraId="670F01F0" w14:textId="77777777" w:rsidR="003C1F0D" w:rsidRPr="00452981" w:rsidRDefault="005F74C4">
      <w:pPr>
        <w:numPr>
          <w:ilvl w:val="0"/>
          <w:numId w:val="8"/>
        </w:numPr>
        <w:spacing w:line="276" w:lineRule="auto"/>
        <w:ind w:left="426"/>
        <w:jc w:val="both"/>
        <w:rPr>
          <w:rFonts w:ascii="Times New Roman" w:hAnsi="Times New Roman" w:cs="Times New Roman"/>
          <w:sz w:val="22"/>
          <w:szCs w:val="22"/>
        </w:rPr>
      </w:pPr>
      <w:r w:rsidRPr="00452981">
        <w:rPr>
          <w:rFonts w:ascii="Times New Roman" w:hAnsi="Times New Roman" w:cs="Times New Roman"/>
          <w:sz w:val="22"/>
          <w:szCs w:val="22"/>
        </w:rPr>
        <w:t>______________________________________________________________;</w:t>
      </w:r>
    </w:p>
    <w:p w14:paraId="45CA3AFD" w14:textId="77777777" w:rsidR="003C1F0D" w:rsidRPr="00452981" w:rsidRDefault="005F74C4">
      <w:pPr>
        <w:numPr>
          <w:ilvl w:val="0"/>
          <w:numId w:val="8"/>
        </w:numPr>
        <w:spacing w:line="276" w:lineRule="auto"/>
        <w:ind w:left="426"/>
        <w:jc w:val="both"/>
        <w:rPr>
          <w:rFonts w:ascii="Times New Roman" w:hAnsi="Times New Roman" w:cs="Times New Roman"/>
          <w:sz w:val="22"/>
          <w:szCs w:val="22"/>
        </w:rPr>
      </w:pPr>
      <w:r w:rsidRPr="00452981">
        <w:rPr>
          <w:rFonts w:ascii="Times New Roman" w:hAnsi="Times New Roman" w:cs="Times New Roman"/>
          <w:sz w:val="22"/>
          <w:szCs w:val="22"/>
        </w:rPr>
        <w:t>______________________________________________________________;</w:t>
      </w:r>
    </w:p>
    <w:p w14:paraId="7A45DDD7" w14:textId="77777777" w:rsidR="003C1F0D" w:rsidRPr="00452981" w:rsidRDefault="005F74C4">
      <w:pPr>
        <w:numPr>
          <w:ilvl w:val="0"/>
          <w:numId w:val="8"/>
        </w:numPr>
        <w:spacing w:line="276" w:lineRule="auto"/>
        <w:ind w:left="426"/>
        <w:jc w:val="both"/>
        <w:rPr>
          <w:rFonts w:ascii="Times New Roman" w:hAnsi="Times New Roman" w:cs="Times New Roman"/>
          <w:sz w:val="22"/>
          <w:szCs w:val="22"/>
        </w:rPr>
      </w:pPr>
      <w:r w:rsidRPr="00452981">
        <w:rPr>
          <w:rFonts w:ascii="Times New Roman" w:hAnsi="Times New Roman" w:cs="Times New Roman"/>
          <w:sz w:val="22"/>
          <w:szCs w:val="22"/>
        </w:rPr>
        <w:t>______________________________________________________________.</w:t>
      </w:r>
    </w:p>
    <w:p w14:paraId="655C6A74" w14:textId="77777777" w:rsidR="003C1F0D" w:rsidRPr="00452981" w:rsidRDefault="003C1F0D">
      <w:pPr>
        <w:spacing w:line="276" w:lineRule="auto"/>
        <w:ind w:left="426"/>
        <w:jc w:val="both"/>
        <w:rPr>
          <w:rFonts w:ascii="Times New Roman" w:hAnsi="Times New Roman" w:cs="Times New Roman"/>
          <w:sz w:val="22"/>
          <w:szCs w:val="22"/>
        </w:rPr>
      </w:pPr>
    </w:p>
    <w:p w14:paraId="59FFFDFD" w14:textId="77777777" w:rsidR="003C1F0D" w:rsidRPr="00452981" w:rsidRDefault="003C1F0D">
      <w:pPr>
        <w:spacing w:line="276" w:lineRule="auto"/>
        <w:jc w:val="both"/>
        <w:rPr>
          <w:rFonts w:ascii="Times New Roman" w:hAnsi="Times New Roman" w:cs="Times New Roman"/>
          <w:sz w:val="22"/>
          <w:szCs w:val="22"/>
        </w:rPr>
      </w:pPr>
    </w:p>
    <w:p w14:paraId="4CBFC015" w14:textId="77777777" w:rsidR="003C1F0D" w:rsidRPr="00452981" w:rsidRDefault="003C1F0D">
      <w:pPr>
        <w:spacing w:line="276" w:lineRule="auto"/>
        <w:jc w:val="both"/>
        <w:rPr>
          <w:rFonts w:ascii="Times New Roman" w:hAnsi="Times New Roman" w:cs="Times New Roman"/>
          <w:sz w:val="22"/>
          <w:szCs w:val="22"/>
        </w:rPr>
      </w:pPr>
    </w:p>
    <w:p w14:paraId="7338B20E" w14:textId="77777777" w:rsidR="003C1F0D" w:rsidRPr="00452981" w:rsidRDefault="005F74C4">
      <w:pPr>
        <w:spacing w:line="276" w:lineRule="auto"/>
        <w:jc w:val="right"/>
        <w:rPr>
          <w:rFonts w:ascii="Times New Roman" w:hAnsi="Times New Roman" w:cs="Times New Roman"/>
          <w:b/>
          <w:sz w:val="22"/>
          <w:szCs w:val="22"/>
        </w:rPr>
      </w:pPr>
      <w:r w:rsidRPr="00452981">
        <w:rPr>
          <w:rFonts w:ascii="Times New Roman" w:hAnsi="Times New Roman" w:cs="Times New Roman"/>
          <w:sz w:val="22"/>
          <w:szCs w:val="22"/>
        </w:rPr>
        <w:t>Primavera do Leste/MT, ___ de _________ de 2024.</w:t>
      </w:r>
    </w:p>
    <w:p w14:paraId="6113A76A" w14:textId="77777777" w:rsidR="003C1F0D" w:rsidRPr="00452981" w:rsidRDefault="003C1F0D">
      <w:pPr>
        <w:spacing w:line="276" w:lineRule="auto"/>
        <w:jc w:val="center"/>
        <w:rPr>
          <w:rFonts w:ascii="Times New Roman" w:hAnsi="Times New Roman" w:cs="Times New Roman"/>
          <w:b/>
          <w:sz w:val="22"/>
          <w:szCs w:val="22"/>
        </w:rPr>
      </w:pPr>
    </w:p>
    <w:p w14:paraId="4A0A6FBD" w14:textId="77777777" w:rsidR="003C1F0D" w:rsidRPr="00452981" w:rsidRDefault="003C1F0D">
      <w:pPr>
        <w:spacing w:line="276" w:lineRule="auto"/>
        <w:jc w:val="center"/>
        <w:rPr>
          <w:rFonts w:ascii="Times New Roman" w:hAnsi="Times New Roman" w:cs="Times New Roman"/>
          <w:b/>
          <w:sz w:val="22"/>
          <w:szCs w:val="22"/>
        </w:rPr>
      </w:pPr>
    </w:p>
    <w:p w14:paraId="0D6D8486" w14:textId="77777777" w:rsidR="003C1F0D" w:rsidRPr="00452981" w:rsidRDefault="003C1F0D">
      <w:pPr>
        <w:spacing w:line="276" w:lineRule="auto"/>
        <w:jc w:val="center"/>
        <w:rPr>
          <w:rFonts w:ascii="Times New Roman" w:hAnsi="Times New Roman" w:cs="Times New Roman"/>
          <w:b/>
          <w:sz w:val="22"/>
          <w:szCs w:val="22"/>
        </w:rPr>
      </w:pPr>
    </w:p>
    <w:p w14:paraId="1865B6B0" w14:textId="77777777" w:rsidR="003C1F0D" w:rsidRPr="00452981" w:rsidRDefault="003C1F0D">
      <w:pPr>
        <w:spacing w:line="276" w:lineRule="auto"/>
        <w:jc w:val="center"/>
        <w:rPr>
          <w:rFonts w:ascii="Times New Roman" w:hAnsi="Times New Roman" w:cs="Times New Roman"/>
          <w:b/>
          <w:sz w:val="22"/>
          <w:szCs w:val="22"/>
        </w:rPr>
      </w:pPr>
    </w:p>
    <w:p w14:paraId="111E43EC" w14:textId="77777777" w:rsidR="003C1F0D" w:rsidRPr="00452981" w:rsidRDefault="003C1F0D">
      <w:pPr>
        <w:spacing w:line="276" w:lineRule="auto"/>
        <w:jc w:val="center"/>
        <w:rPr>
          <w:rFonts w:ascii="Times New Roman" w:hAnsi="Times New Roman" w:cs="Times New Roman"/>
          <w:b/>
          <w:sz w:val="22"/>
          <w:szCs w:val="22"/>
        </w:rPr>
      </w:pPr>
    </w:p>
    <w:p w14:paraId="5120813C" w14:textId="77777777" w:rsidR="003C1F0D" w:rsidRPr="00452981" w:rsidRDefault="003C1F0D">
      <w:pPr>
        <w:spacing w:line="276" w:lineRule="auto"/>
        <w:jc w:val="center"/>
        <w:rPr>
          <w:rFonts w:ascii="Times New Roman" w:hAnsi="Times New Roman" w:cs="Times New Roman"/>
          <w:b/>
          <w:sz w:val="22"/>
          <w:szCs w:val="22"/>
        </w:rPr>
      </w:pPr>
    </w:p>
    <w:p w14:paraId="670AC618" w14:textId="77777777" w:rsidR="003C1F0D" w:rsidRPr="00452981" w:rsidRDefault="005F74C4">
      <w:pPr>
        <w:spacing w:line="276" w:lineRule="auto"/>
        <w:jc w:val="center"/>
        <w:rPr>
          <w:rFonts w:ascii="Times New Roman" w:hAnsi="Times New Roman" w:cs="Times New Roman"/>
          <w:b/>
          <w:bCs/>
          <w:color w:val="000000"/>
          <w:sz w:val="22"/>
          <w:szCs w:val="22"/>
        </w:rPr>
      </w:pPr>
      <w:r w:rsidRPr="00452981">
        <w:rPr>
          <w:rFonts w:ascii="Times New Roman" w:hAnsi="Times New Roman" w:cs="Times New Roman"/>
          <w:b/>
          <w:bCs/>
          <w:color w:val="000000"/>
          <w:sz w:val="22"/>
          <w:szCs w:val="22"/>
        </w:rPr>
        <w:t>__________________________________________________</w:t>
      </w:r>
    </w:p>
    <w:p w14:paraId="235E64C1" w14:textId="77777777" w:rsidR="003C1F0D" w:rsidRPr="00452981" w:rsidRDefault="005F74C4">
      <w:pPr>
        <w:spacing w:line="276" w:lineRule="auto"/>
        <w:jc w:val="center"/>
        <w:rPr>
          <w:rFonts w:ascii="Times New Roman" w:hAnsi="Times New Roman" w:cs="Times New Roman"/>
          <w:sz w:val="22"/>
          <w:szCs w:val="22"/>
        </w:rPr>
      </w:pPr>
      <w:r w:rsidRPr="00452981">
        <w:rPr>
          <w:rFonts w:ascii="Times New Roman" w:hAnsi="Times New Roman" w:cs="Times New Roman"/>
          <w:sz w:val="22"/>
          <w:szCs w:val="22"/>
        </w:rPr>
        <w:t>(Nome completo por extenso do responsável pela Pessoa Jurídica</w:t>
      </w:r>
    </w:p>
    <w:p w14:paraId="774C1860" w14:textId="77777777" w:rsidR="003C1F0D" w:rsidRPr="00452981" w:rsidRDefault="005F74C4">
      <w:pPr>
        <w:spacing w:line="276" w:lineRule="auto"/>
        <w:jc w:val="center"/>
        <w:rPr>
          <w:rFonts w:ascii="Times New Roman" w:hAnsi="Times New Roman" w:cs="Times New Roman"/>
          <w:sz w:val="22"/>
          <w:szCs w:val="22"/>
        </w:rPr>
      </w:pPr>
      <w:r w:rsidRPr="00452981">
        <w:rPr>
          <w:rFonts w:ascii="Times New Roman" w:hAnsi="Times New Roman" w:cs="Times New Roman"/>
          <w:sz w:val="22"/>
          <w:szCs w:val="22"/>
        </w:rPr>
        <w:t>Emitente deste atestado e sua assinatura)</w:t>
      </w:r>
    </w:p>
    <w:p w14:paraId="3D501A07" w14:textId="77777777" w:rsidR="003C1F0D" w:rsidRPr="00452981" w:rsidRDefault="003C1F0D">
      <w:pPr>
        <w:spacing w:line="276" w:lineRule="auto"/>
        <w:jc w:val="center"/>
        <w:rPr>
          <w:rFonts w:ascii="Times New Roman" w:hAnsi="Times New Roman" w:cs="Times New Roman"/>
          <w:b/>
          <w:sz w:val="22"/>
          <w:szCs w:val="22"/>
        </w:rPr>
      </w:pPr>
    </w:p>
    <w:p w14:paraId="450361D3" w14:textId="2C7D983F" w:rsidR="003C1F0D" w:rsidRPr="00452981" w:rsidRDefault="003C1F0D">
      <w:pPr>
        <w:pStyle w:val="11-Numerao1"/>
        <w:rPr>
          <w:rFonts w:ascii="Times New Roman" w:hAnsi="Times New Roman" w:cs="Times New Roman"/>
          <w:bCs/>
        </w:rPr>
      </w:pPr>
    </w:p>
    <w:p w14:paraId="6946643A" w14:textId="33A996B5" w:rsidR="000827DB" w:rsidRPr="00452981" w:rsidRDefault="000827DB">
      <w:pPr>
        <w:pStyle w:val="11-Numerao1"/>
        <w:rPr>
          <w:rFonts w:ascii="Times New Roman" w:hAnsi="Times New Roman" w:cs="Times New Roman"/>
          <w:bCs/>
        </w:rPr>
      </w:pPr>
    </w:p>
    <w:p w14:paraId="0C07775F" w14:textId="102460F7" w:rsidR="000827DB" w:rsidRPr="00452981" w:rsidRDefault="000827DB">
      <w:pPr>
        <w:pStyle w:val="11-Numerao1"/>
        <w:rPr>
          <w:rFonts w:ascii="Times New Roman" w:hAnsi="Times New Roman" w:cs="Times New Roman"/>
          <w:bCs/>
        </w:rPr>
      </w:pPr>
    </w:p>
    <w:p w14:paraId="5EA893AF" w14:textId="3B42D7FD" w:rsidR="000827DB" w:rsidRDefault="000827DB">
      <w:pPr>
        <w:pStyle w:val="11-Numerao1"/>
        <w:rPr>
          <w:rFonts w:ascii="Times New Roman" w:hAnsi="Times New Roman" w:cs="Times New Roman"/>
          <w:bCs/>
        </w:rPr>
      </w:pPr>
    </w:p>
    <w:p w14:paraId="0E64DBD5" w14:textId="4E522277" w:rsidR="006D3EF0" w:rsidRDefault="006D3EF0">
      <w:pPr>
        <w:pStyle w:val="11-Numerao1"/>
        <w:rPr>
          <w:rFonts w:ascii="Times New Roman" w:hAnsi="Times New Roman" w:cs="Times New Roman"/>
          <w:bCs/>
        </w:rPr>
      </w:pPr>
    </w:p>
    <w:p w14:paraId="7E66899F" w14:textId="77777777" w:rsidR="000827DB" w:rsidRPr="00452981" w:rsidRDefault="000827DB">
      <w:pPr>
        <w:pStyle w:val="11-Numerao1"/>
        <w:rPr>
          <w:rFonts w:ascii="Times New Roman" w:hAnsi="Times New Roman" w:cs="Times New Roman"/>
          <w:bCs/>
        </w:rPr>
      </w:pPr>
    </w:p>
    <w:p w14:paraId="2DCCA8FB" w14:textId="77777777" w:rsidR="003C1F0D" w:rsidRPr="00452981" w:rsidRDefault="005F74C4">
      <w:pPr>
        <w:pStyle w:val="Nivel01"/>
        <w:jc w:val="center"/>
        <w:rPr>
          <w:rFonts w:ascii="Times New Roman" w:hAnsi="Times New Roman" w:cs="Times New Roman"/>
          <w:sz w:val="22"/>
          <w:szCs w:val="22"/>
        </w:rPr>
      </w:pPr>
      <w:bookmarkStart w:id="111" w:name="_Toc380557844"/>
      <w:bookmarkStart w:id="112" w:name="_Toc514666354"/>
      <w:bookmarkStart w:id="113" w:name="_Toc160102385"/>
      <w:r w:rsidRPr="00452981">
        <w:rPr>
          <w:rFonts w:ascii="Times New Roman" w:hAnsi="Times New Roman" w:cs="Times New Roman"/>
          <w:sz w:val="22"/>
          <w:szCs w:val="22"/>
        </w:rPr>
        <w:t>ANEXO VI -</w:t>
      </w:r>
      <w:bookmarkEnd w:id="111"/>
      <w:r w:rsidRPr="00452981">
        <w:rPr>
          <w:rFonts w:ascii="Times New Roman" w:hAnsi="Times New Roman" w:cs="Times New Roman"/>
          <w:sz w:val="22"/>
          <w:szCs w:val="22"/>
        </w:rPr>
        <w:t xml:space="preserve"> MODELO DE DECLARAÇÃO </w:t>
      </w:r>
      <w:bookmarkEnd w:id="112"/>
      <w:r w:rsidRPr="00452981">
        <w:rPr>
          <w:rFonts w:ascii="Times New Roman" w:hAnsi="Times New Roman" w:cs="Times New Roman"/>
          <w:sz w:val="22"/>
          <w:szCs w:val="22"/>
        </w:rPr>
        <w:t>DE CUMPRIMENTO DE REQUISITOS LEGAIS</w:t>
      </w:r>
      <w:bookmarkEnd w:id="113"/>
    </w:p>
    <w:p w14:paraId="1F7B6A0C" w14:textId="77777777" w:rsidR="003C1F0D" w:rsidRPr="00452981" w:rsidRDefault="003C1F0D">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cs="Times New Roman"/>
          <w:iCs/>
          <w:sz w:val="22"/>
          <w:szCs w:val="22"/>
          <w:lang w:val="pt-BR"/>
        </w:rPr>
      </w:pPr>
    </w:p>
    <w:p w14:paraId="5C9FFF10" w14:textId="77777777" w:rsidR="003C1F0D" w:rsidRPr="00452981" w:rsidRDefault="005F74C4">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cs="Times New Roman"/>
          <w:iCs/>
          <w:sz w:val="22"/>
          <w:szCs w:val="22"/>
          <w:lang w:val="pt-BR"/>
        </w:rPr>
      </w:pPr>
      <w:r w:rsidRPr="00452981">
        <w:rPr>
          <w:rFonts w:ascii="Times New Roman" w:hAnsi="Times New Roman" w:cs="Times New Roman"/>
          <w:iCs/>
          <w:sz w:val="22"/>
          <w:szCs w:val="22"/>
          <w:lang w:val="pt-BR"/>
        </w:rPr>
        <w:t>(PAPEL TIMBRADO DA EMPRESA)</w:t>
      </w:r>
    </w:p>
    <w:p w14:paraId="0108E534" w14:textId="77777777" w:rsidR="003C1F0D" w:rsidRPr="00452981" w:rsidRDefault="003C1F0D">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cs="Times New Roman"/>
          <w:b/>
          <w:iCs/>
          <w:sz w:val="22"/>
          <w:szCs w:val="22"/>
          <w:lang w:val="pt-BR"/>
        </w:rPr>
      </w:pPr>
    </w:p>
    <w:p w14:paraId="4D4DADF1" w14:textId="77777777" w:rsidR="003C1F0D" w:rsidRPr="00452981" w:rsidRDefault="003C1F0D">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cs="Times New Roman"/>
          <w:b/>
          <w:iCs/>
          <w:sz w:val="22"/>
          <w:szCs w:val="22"/>
          <w:lang w:val="pt-BR"/>
        </w:rPr>
      </w:pPr>
    </w:p>
    <w:p w14:paraId="3816DD48" w14:textId="77777777" w:rsidR="003C1F0D" w:rsidRPr="00452981" w:rsidRDefault="003C1F0D">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cs="Times New Roman"/>
          <w:b/>
          <w:iCs/>
          <w:sz w:val="22"/>
          <w:szCs w:val="22"/>
          <w:lang w:val="pt-BR"/>
        </w:rPr>
      </w:pPr>
    </w:p>
    <w:p w14:paraId="6033D338" w14:textId="77777777" w:rsidR="003C1F0D" w:rsidRPr="00452981" w:rsidRDefault="005F74C4" w:rsidP="000827DB">
      <w:pPr>
        <w:spacing w:line="276" w:lineRule="auto"/>
        <w:ind w:right="27"/>
        <w:jc w:val="both"/>
        <w:rPr>
          <w:rFonts w:ascii="Times New Roman" w:hAnsi="Times New Roman" w:cs="Times New Roman"/>
          <w:b/>
          <w:sz w:val="22"/>
          <w:szCs w:val="22"/>
        </w:rPr>
      </w:pPr>
      <w:r w:rsidRPr="00452981">
        <w:rPr>
          <w:rFonts w:ascii="Times New Roman" w:hAnsi="Times New Roman" w:cs="Times New Roman"/>
          <w:b/>
          <w:sz w:val="22"/>
          <w:szCs w:val="22"/>
        </w:rPr>
        <w:t>À</w:t>
      </w:r>
    </w:p>
    <w:p w14:paraId="3F3AF0CC" w14:textId="77777777" w:rsidR="003C1F0D" w:rsidRPr="00452981" w:rsidRDefault="005F74C4" w:rsidP="000827DB">
      <w:pPr>
        <w:spacing w:line="276" w:lineRule="auto"/>
        <w:ind w:right="27"/>
        <w:jc w:val="both"/>
        <w:rPr>
          <w:rFonts w:ascii="Times New Roman" w:hAnsi="Times New Roman" w:cs="Times New Roman"/>
          <w:b/>
          <w:sz w:val="22"/>
          <w:szCs w:val="22"/>
        </w:rPr>
      </w:pPr>
      <w:r w:rsidRPr="00452981">
        <w:rPr>
          <w:rFonts w:ascii="Times New Roman" w:hAnsi="Times New Roman" w:cs="Times New Roman"/>
          <w:b/>
          <w:sz w:val="22"/>
          <w:szCs w:val="22"/>
        </w:rPr>
        <w:t xml:space="preserve">PREFEITURA MUNICIPAL DE PRIMAVERA DO LESTE - MT. </w:t>
      </w:r>
    </w:p>
    <w:p w14:paraId="533499B3" w14:textId="2724895A" w:rsidR="003C1F0D" w:rsidRPr="00452981" w:rsidRDefault="005F74C4" w:rsidP="000827DB">
      <w:pPr>
        <w:spacing w:line="276" w:lineRule="auto"/>
        <w:ind w:right="27"/>
        <w:jc w:val="both"/>
        <w:rPr>
          <w:rFonts w:ascii="Times New Roman" w:hAnsi="Times New Roman" w:cs="Times New Roman"/>
          <w:b/>
          <w:sz w:val="22"/>
          <w:szCs w:val="22"/>
        </w:rPr>
      </w:pPr>
      <w:r w:rsidRPr="00452981">
        <w:rPr>
          <w:rFonts w:ascii="Times New Roman" w:hAnsi="Times New Roman" w:cs="Times New Roman"/>
          <w:b/>
          <w:sz w:val="22"/>
          <w:szCs w:val="22"/>
        </w:rPr>
        <w:t xml:space="preserve">Ref: EDITAL DE LICITAÇÃO DE CONCORRÊNCIA Nº. </w:t>
      </w:r>
      <w:r w:rsidR="00E16724">
        <w:rPr>
          <w:rFonts w:ascii="Times New Roman" w:hAnsi="Times New Roman" w:cs="Times New Roman"/>
          <w:b/>
          <w:sz w:val="22"/>
          <w:szCs w:val="22"/>
        </w:rPr>
        <w:t>007/2024</w:t>
      </w:r>
    </w:p>
    <w:p w14:paraId="23F94ED5" w14:textId="77777777" w:rsidR="003C1F0D" w:rsidRPr="00452981" w:rsidRDefault="003C1F0D">
      <w:pPr>
        <w:spacing w:line="276" w:lineRule="auto"/>
        <w:rPr>
          <w:rFonts w:ascii="Times New Roman" w:hAnsi="Times New Roman" w:cs="Times New Roman"/>
          <w:b/>
          <w:sz w:val="22"/>
          <w:szCs w:val="22"/>
          <w:u w:val="single"/>
        </w:rPr>
      </w:pPr>
    </w:p>
    <w:p w14:paraId="2E51FCF3" w14:textId="77777777" w:rsidR="003C1F0D" w:rsidRPr="00452981" w:rsidRDefault="005F74C4">
      <w:pPr>
        <w:autoSpaceDE w:val="0"/>
        <w:autoSpaceDN w:val="0"/>
        <w:adjustRightInd w:val="0"/>
        <w:ind w:right="27"/>
        <w:jc w:val="both"/>
        <w:rPr>
          <w:rFonts w:ascii="Times New Roman" w:hAnsi="Times New Roman" w:cs="Times New Roman"/>
          <w:sz w:val="22"/>
          <w:szCs w:val="22"/>
        </w:rPr>
      </w:pPr>
      <w:r w:rsidRPr="00452981">
        <w:rPr>
          <w:rFonts w:ascii="Times New Roman" w:hAnsi="Times New Roman" w:cs="Times New Roman"/>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sidRPr="00452981">
        <w:rPr>
          <w:rFonts w:ascii="Times New Roman" w:hAnsi="Times New Roman" w:cs="Times New Roman"/>
          <w:b/>
          <w:sz w:val="22"/>
          <w:szCs w:val="22"/>
          <w:u w:val="single"/>
        </w:rPr>
        <w:t>DECLARA</w:t>
      </w:r>
      <w:r w:rsidRPr="00452981">
        <w:rPr>
          <w:rFonts w:ascii="Times New Roman" w:hAnsi="Times New Roman" w:cs="Times New Roman"/>
          <w:sz w:val="22"/>
          <w:szCs w:val="22"/>
        </w:rPr>
        <w:t>, sob as penas da lei, que:</w:t>
      </w:r>
    </w:p>
    <w:p w14:paraId="1A61B944" w14:textId="77777777" w:rsidR="003C1F0D" w:rsidRPr="00452981" w:rsidRDefault="003C1F0D">
      <w:pPr>
        <w:tabs>
          <w:tab w:val="left" w:pos="645"/>
        </w:tabs>
        <w:spacing w:line="276" w:lineRule="auto"/>
        <w:jc w:val="both"/>
        <w:rPr>
          <w:rFonts w:ascii="Times New Roman" w:hAnsi="Times New Roman" w:cs="Times New Roman"/>
          <w:sz w:val="22"/>
          <w:szCs w:val="22"/>
        </w:rPr>
      </w:pPr>
    </w:p>
    <w:p w14:paraId="320D2804" w14:textId="020DB073" w:rsidR="003C1F0D" w:rsidRPr="00452981" w:rsidRDefault="005F74C4">
      <w:pPr>
        <w:numPr>
          <w:ilvl w:val="0"/>
          <w:numId w:val="9"/>
        </w:numPr>
        <w:suppressAutoHyphens/>
        <w:spacing w:before="120" w:after="120"/>
        <w:ind w:left="6" w:hanging="6"/>
        <w:jc w:val="both"/>
        <w:rPr>
          <w:rFonts w:ascii="Times New Roman" w:hAnsi="Times New Roman" w:cs="Times New Roman"/>
          <w:sz w:val="22"/>
          <w:szCs w:val="22"/>
        </w:rPr>
      </w:pPr>
      <w:r w:rsidRPr="00452981">
        <w:rPr>
          <w:rFonts w:ascii="Times New Roman" w:hAnsi="Times New Roman" w:cs="Times New Roman"/>
          <w:sz w:val="22"/>
          <w:szCs w:val="22"/>
        </w:rPr>
        <w:t xml:space="preserve"> 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w:t>
      </w:r>
    </w:p>
    <w:p w14:paraId="3DC4F1C7" w14:textId="061E7F25" w:rsidR="003C1F0D" w:rsidRPr="00452981" w:rsidRDefault="005F74C4">
      <w:pPr>
        <w:numPr>
          <w:ilvl w:val="0"/>
          <w:numId w:val="9"/>
        </w:numPr>
        <w:suppressAutoHyphens/>
        <w:spacing w:before="120" w:after="120"/>
        <w:ind w:left="6" w:hanging="6"/>
        <w:jc w:val="both"/>
        <w:rPr>
          <w:rFonts w:ascii="Times New Roman" w:hAnsi="Times New Roman" w:cs="Times New Roman"/>
          <w:sz w:val="22"/>
          <w:szCs w:val="22"/>
        </w:rPr>
      </w:pPr>
      <w:r w:rsidRPr="00452981">
        <w:rPr>
          <w:rFonts w:ascii="Times New Roman" w:hAnsi="Times New Roman" w:cs="Times New Roman"/>
          <w:sz w:val="22"/>
          <w:szCs w:val="22"/>
        </w:rPr>
        <w:t xml:space="preserve"> Não possui em seu quadro de pessoal servidores públicos do Poder </w:t>
      </w:r>
      <w:r w:rsidR="00040C30">
        <w:rPr>
          <w:rFonts w:ascii="Times New Roman" w:hAnsi="Times New Roman" w:cs="Times New Roman"/>
          <w:sz w:val="22"/>
          <w:szCs w:val="22"/>
        </w:rPr>
        <w:t>SECRETARIA MUNICIPAL DE INFRAESTRUTURA</w:t>
      </w:r>
      <w:r w:rsidRPr="00452981">
        <w:rPr>
          <w:rFonts w:ascii="Times New Roman" w:hAnsi="Times New Roman" w:cs="Times New Roman"/>
          <w:sz w:val="22"/>
          <w:szCs w:val="22"/>
        </w:rPr>
        <w:t xml:space="preserve"> exercendo funções técnicas, comerciais, de gerência, administração ou tomada de decisão, (inciso X do artigo 144 da Lei Complementar nº 04/90);</w:t>
      </w:r>
    </w:p>
    <w:p w14:paraId="477C2E58" w14:textId="6236E3D2" w:rsidR="003C1F0D" w:rsidRPr="00452981" w:rsidRDefault="005F74C4">
      <w:pPr>
        <w:numPr>
          <w:ilvl w:val="0"/>
          <w:numId w:val="9"/>
        </w:numPr>
        <w:suppressAutoHyphens/>
        <w:spacing w:before="120" w:after="120"/>
        <w:ind w:left="6" w:hanging="6"/>
        <w:jc w:val="both"/>
        <w:rPr>
          <w:rFonts w:ascii="Times New Roman" w:hAnsi="Times New Roman" w:cs="Times New Roman"/>
          <w:sz w:val="22"/>
          <w:szCs w:val="22"/>
        </w:rPr>
      </w:pPr>
      <w:r w:rsidRPr="00452981">
        <w:rPr>
          <w:rFonts w:ascii="Times New Roman" w:hAnsi="Times New Roman" w:cs="Times New Roman"/>
          <w:sz w:val="22"/>
          <w:szCs w:val="22"/>
        </w:rPr>
        <w:t xml:space="preserve"> Inexiste fato superveniente impeditivo de habilitação;</w:t>
      </w:r>
    </w:p>
    <w:p w14:paraId="020AB1A7" w14:textId="77777777" w:rsidR="003C1F0D" w:rsidRPr="00452981" w:rsidRDefault="005F74C4">
      <w:pPr>
        <w:numPr>
          <w:ilvl w:val="0"/>
          <w:numId w:val="9"/>
        </w:numPr>
        <w:suppressAutoHyphens/>
        <w:spacing w:before="120" w:after="120"/>
        <w:ind w:left="6" w:hanging="6"/>
        <w:jc w:val="both"/>
        <w:rPr>
          <w:rFonts w:ascii="Times New Roman" w:hAnsi="Times New Roman" w:cs="Times New Roman"/>
          <w:sz w:val="22"/>
          <w:szCs w:val="22"/>
        </w:rPr>
      </w:pPr>
      <w:r w:rsidRPr="00452981">
        <w:rPr>
          <w:rFonts w:ascii="Times New Roman" w:hAnsi="Times New Roman" w:cs="Times New Roman"/>
          <w:sz w:val="22"/>
          <w:szCs w:val="22"/>
        </w:rPr>
        <w:t xml:space="preserve"> Declaramos que temos pleno conhecimento de todas as informações, das condições locais para o cumprimento das obrigações e da natureza dos serviços a que nos propomos a executar, bem como, de todos os termos do instrumento convocatório que rege a licitação e demais anexos que a integram.</w:t>
      </w:r>
    </w:p>
    <w:p w14:paraId="6F4DF250" w14:textId="77777777" w:rsidR="003C1F0D" w:rsidRPr="00452981" w:rsidRDefault="003C1F0D">
      <w:pPr>
        <w:tabs>
          <w:tab w:val="left" w:pos="4536"/>
        </w:tabs>
        <w:spacing w:line="276" w:lineRule="auto"/>
        <w:ind w:right="2"/>
        <w:jc w:val="right"/>
        <w:rPr>
          <w:rFonts w:ascii="Times New Roman" w:hAnsi="Times New Roman" w:cs="Times New Roman"/>
          <w:b/>
          <w:sz w:val="22"/>
          <w:szCs w:val="22"/>
        </w:rPr>
      </w:pPr>
    </w:p>
    <w:p w14:paraId="1C55CC12" w14:textId="77777777" w:rsidR="003C1F0D" w:rsidRPr="00452981" w:rsidRDefault="003C1F0D">
      <w:pPr>
        <w:tabs>
          <w:tab w:val="left" w:pos="4536"/>
        </w:tabs>
        <w:spacing w:line="276" w:lineRule="auto"/>
        <w:ind w:right="2"/>
        <w:jc w:val="right"/>
        <w:rPr>
          <w:rFonts w:ascii="Times New Roman" w:hAnsi="Times New Roman" w:cs="Times New Roman"/>
          <w:b/>
          <w:sz w:val="22"/>
          <w:szCs w:val="22"/>
        </w:rPr>
      </w:pPr>
    </w:p>
    <w:p w14:paraId="22829366" w14:textId="77777777" w:rsidR="003C1F0D" w:rsidRPr="00452981" w:rsidRDefault="003C1F0D">
      <w:pPr>
        <w:tabs>
          <w:tab w:val="left" w:pos="4536"/>
        </w:tabs>
        <w:spacing w:line="276" w:lineRule="auto"/>
        <w:ind w:right="2"/>
        <w:jc w:val="right"/>
        <w:rPr>
          <w:rFonts w:ascii="Times New Roman" w:hAnsi="Times New Roman" w:cs="Times New Roman"/>
          <w:b/>
          <w:sz w:val="22"/>
          <w:szCs w:val="22"/>
        </w:rPr>
      </w:pPr>
    </w:p>
    <w:p w14:paraId="065D8720" w14:textId="77777777" w:rsidR="003C1F0D" w:rsidRPr="00452981" w:rsidRDefault="005F74C4">
      <w:pPr>
        <w:spacing w:line="276" w:lineRule="auto"/>
        <w:jc w:val="right"/>
        <w:rPr>
          <w:rFonts w:ascii="Times New Roman" w:hAnsi="Times New Roman" w:cs="Times New Roman"/>
          <w:b/>
          <w:sz w:val="22"/>
          <w:szCs w:val="22"/>
        </w:rPr>
      </w:pPr>
      <w:r w:rsidRPr="00452981">
        <w:rPr>
          <w:rFonts w:ascii="Times New Roman" w:hAnsi="Times New Roman" w:cs="Times New Roman"/>
          <w:sz w:val="22"/>
          <w:szCs w:val="22"/>
        </w:rPr>
        <w:t>Primavera do Leste/MT, ___ de _________ de 2024.</w:t>
      </w:r>
    </w:p>
    <w:p w14:paraId="4D158CA6" w14:textId="77777777" w:rsidR="003C1F0D" w:rsidRPr="00452981" w:rsidRDefault="003C1F0D">
      <w:pPr>
        <w:spacing w:line="276" w:lineRule="auto"/>
        <w:jc w:val="both"/>
        <w:rPr>
          <w:rFonts w:ascii="Times New Roman" w:hAnsi="Times New Roman" w:cs="Times New Roman"/>
          <w:sz w:val="22"/>
          <w:szCs w:val="22"/>
        </w:rPr>
      </w:pPr>
    </w:p>
    <w:p w14:paraId="4EC194B8" w14:textId="77777777" w:rsidR="003C1F0D" w:rsidRPr="00452981" w:rsidRDefault="005F74C4">
      <w:pPr>
        <w:spacing w:line="276" w:lineRule="auto"/>
        <w:jc w:val="center"/>
        <w:rPr>
          <w:rFonts w:ascii="Times New Roman" w:hAnsi="Times New Roman" w:cs="Times New Roman"/>
          <w:b/>
          <w:bCs/>
          <w:color w:val="000000"/>
          <w:sz w:val="22"/>
          <w:szCs w:val="22"/>
        </w:rPr>
      </w:pPr>
      <w:r w:rsidRPr="00452981">
        <w:rPr>
          <w:rFonts w:ascii="Times New Roman" w:hAnsi="Times New Roman" w:cs="Times New Roman"/>
          <w:b/>
          <w:bCs/>
          <w:color w:val="000000"/>
          <w:sz w:val="22"/>
          <w:szCs w:val="22"/>
        </w:rPr>
        <w:t>Assinatura do Representante Legal da Empresa sob carimbo</w:t>
      </w:r>
    </w:p>
    <w:p w14:paraId="73733D91" w14:textId="77777777" w:rsidR="003C1F0D" w:rsidRPr="00452981" w:rsidRDefault="005F74C4">
      <w:pPr>
        <w:spacing w:line="276" w:lineRule="auto"/>
        <w:ind w:right="27"/>
        <w:jc w:val="center"/>
        <w:rPr>
          <w:rFonts w:ascii="Times New Roman" w:hAnsi="Times New Roman" w:cs="Times New Roman"/>
          <w:b/>
          <w:sz w:val="22"/>
          <w:szCs w:val="22"/>
        </w:rPr>
      </w:pPr>
      <w:r w:rsidRPr="00452981">
        <w:rPr>
          <w:rFonts w:ascii="Times New Roman" w:hAnsi="Times New Roman" w:cs="Times New Roman"/>
          <w:b/>
          <w:sz w:val="22"/>
          <w:szCs w:val="22"/>
        </w:rPr>
        <w:t>RG:</w:t>
      </w:r>
    </w:p>
    <w:p w14:paraId="270DE501" w14:textId="77777777" w:rsidR="003C1F0D" w:rsidRPr="00452981" w:rsidRDefault="005F74C4">
      <w:pPr>
        <w:spacing w:line="276" w:lineRule="auto"/>
        <w:ind w:right="27"/>
        <w:jc w:val="center"/>
        <w:rPr>
          <w:rFonts w:ascii="Times New Roman" w:hAnsi="Times New Roman" w:cs="Times New Roman"/>
          <w:b/>
          <w:sz w:val="22"/>
          <w:szCs w:val="22"/>
        </w:rPr>
      </w:pPr>
      <w:r w:rsidRPr="00452981">
        <w:rPr>
          <w:rFonts w:ascii="Times New Roman" w:hAnsi="Times New Roman" w:cs="Times New Roman"/>
          <w:b/>
          <w:sz w:val="22"/>
          <w:szCs w:val="22"/>
        </w:rPr>
        <w:t>CPF:</w:t>
      </w:r>
    </w:p>
    <w:p w14:paraId="5B171E9E" w14:textId="77777777" w:rsidR="003C1F0D" w:rsidRPr="00452981" w:rsidRDefault="005F74C4">
      <w:pPr>
        <w:spacing w:line="276" w:lineRule="auto"/>
        <w:ind w:right="27"/>
        <w:jc w:val="center"/>
        <w:rPr>
          <w:rFonts w:ascii="Times New Roman" w:hAnsi="Times New Roman" w:cs="Times New Roman"/>
          <w:b/>
          <w:sz w:val="22"/>
          <w:szCs w:val="22"/>
        </w:rPr>
      </w:pPr>
      <w:r w:rsidRPr="00452981">
        <w:rPr>
          <w:rFonts w:ascii="Times New Roman" w:hAnsi="Times New Roman" w:cs="Times New Roman"/>
          <w:b/>
          <w:sz w:val="22"/>
          <w:szCs w:val="22"/>
        </w:rPr>
        <w:t>Empresa:</w:t>
      </w:r>
    </w:p>
    <w:p w14:paraId="20FE89A3" w14:textId="77777777" w:rsidR="003C1F0D" w:rsidRPr="00452981" w:rsidRDefault="005F74C4">
      <w:pPr>
        <w:spacing w:line="276" w:lineRule="auto"/>
        <w:ind w:right="27"/>
        <w:jc w:val="center"/>
        <w:rPr>
          <w:rFonts w:ascii="Times New Roman" w:hAnsi="Times New Roman" w:cs="Times New Roman"/>
          <w:b/>
          <w:sz w:val="22"/>
          <w:szCs w:val="22"/>
        </w:rPr>
      </w:pPr>
      <w:r w:rsidRPr="00452981">
        <w:rPr>
          <w:rFonts w:ascii="Times New Roman" w:hAnsi="Times New Roman" w:cs="Times New Roman"/>
          <w:b/>
          <w:sz w:val="22"/>
          <w:szCs w:val="22"/>
        </w:rPr>
        <w:t>CNPJ/MF:</w:t>
      </w:r>
    </w:p>
    <w:p w14:paraId="5FF2FDD1" w14:textId="7410103C" w:rsidR="003C1F0D" w:rsidRPr="00452981" w:rsidRDefault="003C1F0D">
      <w:pPr>
        <w:pStyle w:val="11-Numerao1"/>
        <w:rPr>
          <w:rFonts w:ascii="Times New Roman" w:hAnsi="Times New Roman" w:cs="Times New Roman"/>
          <w:bCs/>
        </w:rPr>
      </w:pPr>
    </w:p>
    <w:p w14:paraId="274BCE27" w14:textId="03CB5D72" w:rsidR="000827DB" w:rsidRDefault="000827DB">
      <w:pPr>
        <w:pStyle w:val="11-Numerao1"/>
        <w:rPr>
          <w:rFonts w:ascii="Times New Roman" w:hAnsi="Times New Roman" w:cs="Times New Roman"/>
          <w:bCs/>
        </w:rPr>
      </w:pPr>
    </w:p>
    <w:p w14:paraId="2BCC9A0F" w14:textId="633EFB67" w:rsidR="006D3EF0" w:rsidRDefault="006D3EF0">
      <w:pPr>
        <w:pStyle w:val="11-Numerao1"/>
        <w:rPr>
          <w:rFonts w:ascii="Times New Roman" w:hAnsi="Times New Roman" w:cs="Times New Roman"/>
          <w:bCs/>
        </w:rPr>
      </w:pPr>
    </w:p>
    <w:p w14:paraId="023F82FA" w14:textId="77777777" w:rsidR="006D3EF0" w:rsidRPr="00452981" w:rsidRDefault="006D3EF0">
      <w:pPr>
        <w:pStyle w:val="11-Numerao1"/>
        <w:rPr>
          <w:rFonts w:ascii="Times New Roman" w:hAnsi="Times New Roman" w:cs="Times New Roman"/>
          <w:bCs/>
        </w:rPr>
      </w:pPr>
    </w:p>
    <w:p w14:paraId="08001F55" w14:textId="77777777" w:rsidR="003C1F0D" w:rsidRPr="00452981" w:rsidRDefault="005F74C4">
      <w:pPr>
        <w:pStyle w:val="Nivel01"/>
        <w:jc w:val="center"/>
        <w:rPr>
          <w:rFonts w:ascii="Times New Roman" w:hAnsi="Times New Roman" w:cs="Times New Roman"/>
          <w:sz w:val="22"/>
          <w:szCs w:val="22"/>
        </w:rPr>
      </w:pPr>
      <w:bookmarkStart w:id="114" w:name="_Toc380557846"/>
      <w:bookmarkStart w:id="115" w:name="_Toc514666355"/>
      <w:bookmarkStart w:id="116" w:name="_Toc160102386"/>
      <w:r w:rsidRPr="00452981">
        <w:rPr>
          <w:rFonts w:ascii="Times New Roman" w:hAnsi="Times New Roman" w:cs="Times New Roman"/>
          <w:sz w:val="22"/>
          <w:szCs w:val="22"/>
        </w:rPr>
        <w:t xml:space="preserve">ANEXO VII - </w:t>
      </w:r>
      <w:bookmarkEnd w:id="114"/>
      <w:r w:rsidRPr="00452981">
        <w:rPr>
          <w:rFonts w:ascii="Times New Roman" w:hAnsi="Times New Roman" w:cs="Times New Roman"/>
          <w:sz w:val="22"/>
          <w:szCs w:val="22"/>
        </w:rPr>
        <w:t>MODELO DE DECLARAÇÃO DANDO CIÊNCIA DE QUE CUMPRE PLENAMENTE OS REQUISITOS DE HABILITAÇÃO</w:t>
      </w:r>
      <w:bookmarkEnd w:id="115"/>
      <w:bookmarkEnd w:id="116"/>
    </w:p>
    <w:p w14:paraId="07BEC2A5" w14:textId="77777777" w:rsidR="003C1F0D" w:rsidRPr="00452981" w:rsidRDefault="003C1F0D">
      <w:pPr>
        <w:rPr>
          <w:rFonts w:ascii="Times New Roman" w:hAnsi="Times New Roman" w:cs="Times New Roman"/>
          <w:sz w:val="22"/>
          <w:szCs w:val="22"/>
        </w:rPr>
      </w:pPr>
    </w:p>
    <w:p w14:paraId="3C3DE159" w14:textId="77777777" w:rsidR="003C1F0D" w:rsidRPr="00452981" w:rsidRDefault="005F74C4">
      <w:pPr>
        <w:spacing w:line="276" w:lineRule="auto"/>
        <w:jc w:val="center"/>
        <w:rPr>
          <w:rFonts w:ascii="Times New Roman" w:hAnsi="Times New Roman" w:cs="Times New Roman"/>
          <w:sz w:val="22"/>
          <w:szCs w:val="22"/>
        </w:rPr>
      </w:pPr>
      <w:r w:rsidRPr="00452981">
        <w:rPr>
          <w:rFonts w:ascii="Times New Roman" w:hAnsi="Times New Roman" w:cs="Times New Roman"/>
          <w:iCs/>
          <w:sz w:val="22"/>
          <w:szCs w:val="22"/>
        </w:rPr>
        <w:t>(PAPEL TIMBRADO DA EMPRESA)</w:t>
      </w:r>
    </w:p>
    <w:p w14:paraId="2CFAF005" w14:textId="77777777" w:rsidR="003C1F0D" w:rsidRPr="00452981" w:rsidRDefault="003C1F0D">
      <w:pPr>
        <w:spacing w:line="276" w:lineRule="auto"/>
        <w:jc w:val="center"/>
        <w:rPr>
          <w:rFonts w:ascii="Times New Roman" w:hAnsi="Times New Roman" w:cs="Times New Roman"/>
          <w:sz w:val="22"/>
          <w:szCs w:val="22"/>
        </w:rPr>
      </w:pPr>
    </w:p>
    <w:p w14:paraId="31D6BDBE" w14:textId="77777777" w:rsidR="003C1F0D" w:rsidRPr="00452981" w:rsidRDefault="003C1F0D">
      <w:pPr>
        <w:autoSpaceDE w:val="0"/>
        <w:autoSpaceDN w:val="0"/>
        <w:adjustRightInd w:val="0"/>
        <w:spacing w:line="276" w:lineRule="auto"/>
        <w:ind w:right="27"/>
        <w:jc w:val="center"/>
        <w:rPr>
          <w:rFonts w:ascii="Times New Roman" w:hAnsi="Times New Roman" w:cs="Times New Roman"/>
          <w:b/>
          <w:iCs/>
          <w:sz w:val="22"/>
          <w:szCs w:val="22"/>
        </w:rPr>
      </w:pPr>
    </w:p>
    <w:p w14:paraId="1639F845" w14:textId="77777777" w:rsidR="003C1F0D" w:rsidRPr="00452981" w:rsidRDefault="003C1F0D">
      <w:pPr>
        <w:spacing w:line="276" w:lineRule="auto"/>
        <w:ind w:right="27"/>
        <w:jc w:val="center"/>
        <w:rPr>
          <w:rFonts w:ascii="Times New Roman" w:hAnsi="Times New Roman" w:cs="Times New Roman"/>
          <w:b/>
          <w:sz w:val="22"/>
          <w:szCs w:val="22"/>
        </w:rPr>
      </w:pPr>
    </w:p>
    <w:p w14:paraId="48F6252A" w14:textId="77777777" w:rsidR="003C1F0D" w:rsidRPr="00452981" w:rsidRDefault="003C1F0D">
      <w:pPr>
        <w:pStyle w:val="Corpodetexto"/>
        <w:spacing w:after="0" w:line="276" w:lineRule="auto"/>
        <w:ind w:right="27"/>
        <w:jc w:val="both"/>
        <w:rPr>
          <w:sz w:val="22"/>
          <w:szCs w:val="22"/>
        </w:rPr>
      </w:pPr>
    </w:p>
    <w:p w14:paraId="25FC9BA5" w14:textId="45E9C3DC" w:rsidR="003C1F0D" w:rsidRPr="00452981" w:rsidRDefault="005F74C4">
      <w:pPr>
        <w:jc w:val="both"/>
        <w:rPr>
          <w:rFonts w:ascii="Times New Roman" w:hAnsi="Times New Roman" w:cs="Times New Roman"/>
          <w:sz w:val="22"/>
          <w:szCs w:val="22"/>
        </w:rPr>
      </w:pPr>
      <w:r w:rsidRPr="00452981">
        <w:rPr>
          <w:rFonts w:ascii="Times New Roman" w:hAnsi="Times New Roman" w:cs="Times New Roman"/>
          <w:sz w:val="22"/>
          <w:szCs w:val="22"/>
        </w:rPr>
        <w:t xml:space="preserve">Em atendimento ao previsto no edital de </w:t>
      </w:r>
      <w:r w:rsidRPr="00452981">
        <w:rPr>
          <w:rFonts w:ascii="Times New Roman" w:hAnsi="Times New Roman" w:cs="Times New Roman"/>
          <w:b/>
          <w:sz w:val="22"/>
          <w:szCs w:val="22"/>
        </w:rPr>
        <w:t xml:space="preserve">CONCORRÊNCIA </w:t>
      </w:r>
      <w:r w:rsidRPr="00452981">
        <w:rPr>
          <w:rFonts w:ascii="Times New Roman" w:hAnsi="Times New Roman" w:cs="Times New Roman"/>
          <w:b/>
          <w:bCs/>
          <w:sz w:val="22"/>
          <w:szCs w:val="22"/>
        </w:rPr>
        <w:t>N°</w:t>
      </w:r>
      <w:r w:rsidRPr="00452981">
        <w:rPr>
          <w:rFonts w:ascii="Times New Roman" w:hAnsi="Times New Roman" w:cs="Times New Roman"/>
          <w:sz w:val="22"/>
          <w:szCs w:val="22"/>
        </w:rPr>
        <w:t xml:space="preserve"> </w:t>
      </w:r>
      <w:r w:rsidR="00E16724">
        <w:rPr>
          <w:rFonts w:ascii="Times New Roman" w:hAnsi="Times New Roman" w:cs="Times New Roman"/>
          <w:b/>
          <w:sz w:val="22"/>
          <w:szCs w:val="22"/>
        </w:rPr>
        <w:t>007/2024</w:t>
      </w:r>
      <w:r w:rsidRPr="00452981">
        <w:rPr>
          <w:rFonts w:ascii="Times New Roman" w:hAnsi="Times New Roman" w:cs="Times New Roman"/>
          <w:sz w:val="22"/>
          <w:szCs w:val="22"/>
        </w:rPr>
        <w:t xml:space="preserve">, </w:t>
      </w:r>
      <w:r w:rsidRPr="00452981">
        <w:rPr>
          <w:rFonts w:ascii="Times New Roman" w:hAnsi="Times New Roman" w:cs="Times New Roman"/>
          <w:b/>
          <w:sz w:val="22"/>
          <w:szCs w:val="22"/>
        </w:rPr>
        <w:t>DECLARAMOS</w:t>
      </w:r>
      <w:r w:rsidRPr="00452981">
        <w:rPr>
          <w:rFonts w:ascii="Times New Roman" w:hAnsi="Times New Roman" w:cs="Times New Roman"/>
          <w:sz w:val="22"/>
          <w:szCs w:val="22"/>
        </w:rPr>
        <w:t xml:space="preserve"> que conhecemos e estamos de acordo com todo o teor do edital da presente licitação e ainda que cumprissem plenamente os requisitos de habilitação exigidos para participação no presente certame.</w:t>
      </w:r>
    </w:p>
    <w:p w14:paraId="66EBC52F" w14:textId="77777777" w:rsidR="003C1F0D" w:rsidRPr="00452981" w:rsidRDefault="003C1F0D">
      <w:pPr>
        <w:spacing w:line="276" w:lineRule="auto"/>
        <w:jc w:val="both"/>
        <w:rPr>
          <w:rFonts w:ascii="Times New Roman" w:hAnsi="Times New Roman" w:cs="Times New Roman"/>
          <w:sz w:val="22"/>
          <w:szCs w:val="22"/>
        </w:rPr>
      </w:pPr>
    </w:p>
    <w:p w14:paraId="7DF87769" w14:textId="77777777" w:rsidR="003C1F0D" w:rsidRPr="00452981" w:rsidRDefault="003C1F0D">
      <w:pPr>
        <w:spacing w:line="276" w:lineRule="auto"/>
        <w:jc w:val="both"/>
        <w:rPr>
          <w:rFonts w:ascii="Times New Roman" w:hAnsi="Times New Roman" w:cs="Times New Roman"/>
          <w:sz w:val="22"/>
          <w:szCs w:val="22"/>
        </w:rPr>
      </w:pPr>
    </w:p>
    <w:p w14:paraId="4009E118" w14:textId="77777777" w:rsidR="003C1F0D" w:rsidRPr="00452981" w:rsidRDefault="003C1F0D">
      <w:pPr>
        <w:spacing w:line="276" w:lineRule="auto"/>
        <w:jc w:val="both"/>
        <w:rPr>
          <w:rFonts w:ascii="Times New Roman" w:hAnsi="Times New Roman" w:cs="Times New Roman"/>
          <w:sz w:val="22"/>
          <w:szCs w:val="22"/>
        </w:rPr>
      </w:pPr>
    </w:p>
    <w:p w14:paraId="560D2990" w14:textId="77777777" w:rsidR="003C1F0D" w:rsidRPr="00452981" w:rsidRDefault="003C1F0D">
      <w:pPr>
        <w:spacing w:line="276" w:lineRule="auto"/>
        <w:jc w:val="both"/>
        <w:rPr>
          <w:rFonts w:ascii="Times New Roman" w:hAnsi="Times New Roman" w:cs="Times New Roman"/>
          <w:sz w:val="22"/>
          <w:szCs w:val="22"/>
        </w:rPr>
      </w:pPr>
    </w:p>
    <w:p w14:paraId="52005CF7" w14:textId="77777777" w:rsidR="003C1F0D" w:rsidRPr="00452981" w:rsidRDefault="005F74C4">
      <w:pPr>
        <w:spacing w:line="276" w:lineRule="auto"/>
        <w:jc w:val="right"/>
        <w:rPr>
          <w:rFonts w:ascii="Times New Roman" w:hAnsi="Times New Roman" w:cs="Times New Roman"/>
          <w:b/>
          <w:sz w:val="22"/>
          <w:szCs w:val="22"/>
        </w:rPr>
      </w:pPr>
      <w:r w:rsidRPr="00452981">
        <w:rPr>
          <w:rFonts w:ascii="Times New Roman" w:hAnsi="Times New Roman" w:cs="Times New Roman"/>
          <w:sz w:val="22"/>
          <w:szCs w:val="22"/>
        </w:rPr>
        <w:t>Primavera do Leste/MT, ___ de _________ de 2024.</w:t>
      </w:r>
    </w:p>
    <w:p w14:paraId="72FB5FE5" w14:textId="77777777" w:rsidR="003C1F0D" w:rsidRPr="00452981" w:rsidRDefault="003C1F0D">
      <w:pPr>
        <w:spacing w:line="276" w:lineRule="auto"/>
        <w:jc w:val="center"/>
        <w:rPr>
          <w:rFonts w:ascii="Times New Roman" w:hAnsi="Times New Roman" w:cs="Times New Roman"/>
          <w:b/>
          <w:sz w:val="22"/>
          <w:szCs w:val="22"/>
        </w:rPr>
      </w:pPr>
    </w:p>
    <w:p w14:paraId="309AD12C" w14:textId="77777777" w:rsidR="003C1F0D" w:rsidRPr="00452981" w:rsidRDefault="003C1F0D">
      <w:pPr>
        <w:spacing w:line="276" w:lineRule="auto"/>
        <w:jc w:val="center"/>
        <w:rPr>
          <w:rFonts w:ascii="Times New Roman" w:hAnsi="Times New Roman" w:cs="Times New Roman"/>
          <w:b/>
          <w:sz w:val="22"/>
          <w:szCs w:val="22"/>
        </w:rPr>
      </w:pPr>
    </w:p>
    <w:p w14:paraId="3E575DED" w14:textId="77777777" w:rsidR="003C1F0D" w:rsidRPr="00452981" w:rsidRDefault="003C1F0D">
      <w:pPr>
        <w:spacing w:line="276" w:lineRule="auto"/>
        <w:jc w:val="center"/>
        <w:rPr>
          <w:rFonts w:ascii="Times New Roman" w:hAnsi="Times New Roman" w:cs="Times New Roman"/>
          <w:b/>
          <w:sz w:val="22"/>
          <w:szCs w:val="22"/>
        </w:rPr>
      </w:pPr>
    </w:p>
    <w:p w14:paraId="38BB17E0" w14:textId="77777777" w:rsidR="003C1F0D" w:rsidRPr="00452981" w:rsidRDefault="003C1F0D">
      <w:pPr>
        <w:spacing w:line="276" w:lineRule="auto"/>
        <w:ind w:left="-540"/>
        <w:jc w:val="both"/>
        <w:rPr>
          <w:rFonts w:ascii="Times New Roman" w:hAnsi="Times New Roman" w:cs="Times New Roman"/>
          <w:b/>
          <w:sz w:val="22"/>
          <w:szCs w:val="22"/>
        </w:rPr>
      </w:pPr>
    </w:p>
    <w:p w14:paraId="7C8FD0DA" w14:textId="77777777" w:rsidR="003C1F0D" w:rsidRPr="00452981" w:rsidRDefault="003C1F0D">
      <w:pPr>
        <w:spacing w:line="276" w:lineRule="auto"/>
        <w:ind w:left="-540"/>
        <w:jc w:val="both"/>
        <w:rPr>
          <w:rFonts w:ascii="Times New Roman" w:hAnsi="Times New Roman" w:cs="Times New Roman"/>
          <w:sz w:val="22"/>
          <w:szCs w:val="22"/>
        </w:rPr>
      </w:pPr>
    </w:p>
    <w:p w14:paraId="344C2B4A" w14:textId="77777777" w:rsidR="003C1F0D" w:rsidRPr="00452981" w:rsidRDefault="003C1F0D">
      <w:pPr>
        <w:spacing w:line="276" w:lineRule="auto"/>
        <w:ind w:left="-540"/>
        <w:jc w:val="both"/>
        <w:rPr>
          <w:rFonts w:ascii="Times New Roman" w:hAnsi="Times New Roman" w:cs="Times New Roman"/>
          <w:sz w:val="22"/>
          <w:szCs w:val="22"/>
        </w:rPr>
      </w:pPr>
    </w:p>
    <w:p w14:paraId="69258588" w14:textId="77777777" w:rsidR="003C1F0D" w:rsidRPr="00452981" w:rsidRDefault="003C1F0D">
      <w:pPr>
        <w:spacing w:line="276" w:lineRule="auto"/>
        <w:ind w:left="-540"/>
        <w:jc w:val="center"/>
        <w:rPr>
          <w:rFonts w:ascii="Times New Roman" w:hAnsi="Times New Roman" w:cs="Times New Roman"/>
          <w:sz w:val="22"/>
          <w:szCs w:val="22"/>
        </w:rPr>
      </w:pPr>
    </w:p>
    <w:p w14:paraId="5F808F77" w14:textId="77777777" w:rsidR="003C1F0D" w:rsidRPr="00452981" w:rsidRDefault="005F74C4" w:rsidP="00C96EF4">
      <w:pPr>
        <w:jc w:val="center"/>
        <w:rPr>
          <w:rFonts w:ascii="Times New Roman" w:hAnsi="Times New Roman" w:cs="Times New Roman"/>
          <w:sz w:val="22"/>
          <w:szCs w:val="22"/>
        </w:rPr>
      </w:pPr>
      <w:r w:rsidRPr="00452981">
        <w:rPr>
          <w:rFonts w:ascii="Times New Roman" w:hAnsi="Times New Roman" w:cs="Times New Roman"/>
          <w:sz w:val="22"/>
          <w:szCs w:val="22"/>
        </w:rPr>
        <w:t>__________________________________________</w:t>
      </w:r>
    </w:p>
    <w:p w14:paraId="620CB8FF" w14:textId="77777777" w:rsidR="003C1F0D" w:rsidRPr="00452981" w:rsidRDefault="005F74C4" w:rsidP="00C96EF4">
      <w:pPr>
        <w:jc w:val="center"/>
        <w:rPr>
          <w:rFonts w:ascii="Times New Roman" w:hAnsi="Times New Roman" w:cs="Times New Roman"/>
          <w:sz w:val="22"/>
          <w:szCs w:val="22"/>
        </w:rPr>
      </w:pPr>
      <w:r w:rsidRPr="00452981">
        <w:rPr>
          <w:rFonts w:ascii="Times New Roman" w:hAnsi="Times New Roman" w:cs="Times New Roman"/>
          <w:sz w:val="22"/>
          <w:szCs w:val="22"/>
        </w:rPr>
        <w:t>Assinatura do representante legal (sob carimbo)</w:t>
      </w:r>
    </w:p>
    <w:p w14:paraId="1D21F6A4" w14:textId="77777777" w:rsidR="003C1F0D" w:rsidRPr="00452981" w:rsidRDefault="005F74C4" w:rsidP="00C96EF4">
      <w:pPr>
        <w:jc w:val="center"/>
        <w:rPr>
          <w:rFonts w:ascii="Times New Roman" w:hAnsi="Times New Roman" w:cs="Times New Roman"/>
          <w:sz w:val="22"/>
          <w:szCs w:val="22"/>
        </w:rPr>
      </w:pPr>
      <w:r w:rsidRPr="00452981">
        <w:rPr>
          <w:rFonts w:ascii="Times New Roman" w:hAnsi="Times New Roman" w:cs="Times New Roman"/>
          <w:sz w:val="22"/>
          <w:szCs w:val="22"/>
        </w:rPr>
        <w:t>RG:</w:t>
      </w:r>
    </w:p>
    <w:p w14:paraId="3AFFA98D" w14:textId="77777777" w:rsidR="003C1F0D" w:rsidRPr="00452981" w:rsidRDefault="005F74C4" w:rsidP="00C96EF4">
      <w:pPr>
        <w:jc w:val="center"/>
        <w:rPr>
          <w:rFonts w:ascii="Times New Roman" w:hAnsi="Times New Roman" w:cs="Times New Roman"/>
          <w:sz w:val="22"/>
          <w:szCs w:val="22"/>
        </w:rPr>
      </w:pPr>
      <w:r w:rsidRPr="00452981">
        <w:rPr>
          <w:rFonts w:ascii="Times New Roman" w:hAnsi="Times New Roman" w:cs="Times New Roman"/>
          <w:sz w:val="22"/>
          <w:szCs w:val="22"/>
        </w:rPr>
        <w:t>CPF:</w:t>
      </w:r>
    </w:p>
    <w:p w14:paraId="7D1853FF" w14:textId="77777777" w:rsidR="003C1F0D" w:rsidRPr="00452981" w:rsidRDefault="005F74C4" w:rsidP="00C96EF4">
      <w:pPr>
        <w:jc w:val="center"/>
        <w:rPr>
          <w:rFonts w:ascii="Times New Roman" w:hAnsi="Times New Roman" w:cs="Times New Roman"/>
          <w:sz w:val="22"/>
          <w:szCs w:val="22"/>
        </w:rPr>
      </w:pPr>
      <w:r w:rsidRPr="00452981">
        <w:rPr>
          <w:rFonts w:ascii="Times New Roman" w:hAnsi="Times New Roman" w:cs="Times New Roman"/>
          <w:sz w:val="22"/>
          <w:szCs w:val="22"/>
        </w:rPr>
        <w:t>Nome da empresa</w:t>
      </w:r>
    </w:p>
    <w:p w14:paraId="295B4C4F" w14:textId="77777777" w:rsidR="003C1F0D" w:rsidRPr="00452981" w:rsidRDefault="005F74C4" w:rsidP="00C96EF4">
      <w:pPr>
        <w:jc w:val="center"/>
        <w:rPr>
          <w:rFonts w:ascii="Times New Roman" w:hAnsi="Times New Roman" w:cs="Times New Roman"/>
          <w:sz w:val="22"/>
          <w:szCs w:val="22"/>
        </w:rPr>
      </w:pPr>
      <w:r w:rsidRPr="00452981">
        <w:rPr>
          <w:rFonts w:ascii="Times New Roman" w:hAnsi="Times New Roman" w:cs="Times New Roman"/>
          <w:sz w:val="22"/>
          <w:szCs w:val="22"/>
        </w:rPr>
        <w:t>CNPJ/MF</w:t>
      </w:r>
    </w:p>
    <w:p w14:paraId="2E8B311E" w14:textId="77777777" w:rsidR="003C1F0D" w:rsidRPr="00452981" w:rsidRDefault="003C1F0D" w:rsidP="00C96EF4">
      <w:pPr>
        <w:jc w:val="center"/>
        <w:rPr>
          <w:rFonts w:ascii="Times New Roman" w:hAnsi="Times New Roman" w:cs="Times New Roman"/>
          <w:sz w:val="22"/>
          <w:szCs w:val="22"/>
        </w:rPr>
      </w:pPr>
    </w:p>
    <w:p w14:paraId="2CE80B24" w14:textId="77777777" w:rsidR="003C1F0D" w:rsidRPr="00452981" w:rsidRDefault="003C1F0D">
      <w:pPr>
        <w:autoSpaceDE w:val="0"/>
        <w:autoSpaceDN w:val="0"/>
        <w:adjustRightInd w:val="0"/>
        <w:spacing w:line="276" w:lineRule="auto"/>
        <w:ind w:right="27"/>
        <w:jc w:val="both"/>
        <w:rPr>
          <w:rFonts w:ascii="Times New Roman" w:hAnsi="Times New Roman" w:cs="Times New Roman"/>
          <w:b/>
          <w:bCs/>
          <w:sz w:val="22"/>
          <w:szCs w:val="22"/>
        </w:rPr>
      </w:pPr>
    </w:p>
    <w:p w14:paraId="5D00233E" w14:textId="77777777" w:rsidR="003C1F0D" w:rsidRPr="00452981" w:rsidRDefault="003C1F0D">
      <w:pPr>
        <w:autoSpaceDE w:val="0"/>
        <w:autoSpaceDN w:val="0"/>
        <w:adjustRightInd w:val="0"/>
        <w:spacing w:line="276" w:lineRule="auto"/>
        <w:ind w:right="27"/>
        <w:jc w:val="both"/>
        <w:rPr>
          <w:rFonts w:ascii="Times New Roman" w:hAnsi="Times New Roman" w:cs="Times New Roman"/>
          <w:b/>
          <w:bCs/>
          <w:sz w:val="22"/>
          <w:szCs w:val="22"/>
        </w:rPr>
      </w:pPr>
    </w:p>
    <w:p w14:paraId="6954E015" w14:textId="77777777" w:rsidR="003C1F0D" w:rsidRPr="00452981" w:rsidRDefault="003C1F0D">
      <w:pPr>
        <w:autoSpaceDE w:val="0"/>
        <w:autoSpaceDN w:val="0"/>
        <w:adjustRightInd w:val="0"/>
        <w:spacing w:line="276" w:lineRule="auto"/>
        <w:ind w:right="27"/>
        <w:jc w:val="both"/>
        <w:rPr>
          <w:rFonts w:ascii="Times New Roman" w:hAnsi="Times New Roman" w:cs="Times New Roman"/>
          <w:b/>
          <w:bCs/>
          <w:sz w:val="22"/>
          <w:szCs w:val="22"/>
        </w:rPr>
      </w:pPr>
    </w:p>
    <w:p w14:paraId="7825684E" w14:textId="77777777" w:rsidR="003C1F0D" w:rsidRPr="00452981" w:rsidRDefault="003C1F0D">
      <w:pPr>
        <w:autoSpaceDE w:val="0"/>
        <w:autoSpaceDN w:val="0"/>
        <w:adjustRightInd w:val="0"/>
        <w:spacing w:line="276" w:lineRule="auto"/>
        <w:ind w:right="27"/>
        <w:jc w:val="both"/>
        <w:rPr>
          <w:rFonts w:ascii="Times New Roman" w:hAnsi="Times New Roman" w:cs="Times New Roman"/>
          <w:b/>
          <w:bCs/>
          <w:sz w:val="22"/>
          <w:szCs w:val="22"/>
        </w:rPr>
      </w:pPr>
    </w:p>
    <w:p w14:paraId="4E1F8101" w14:textId="77777777" w:rsidR="003C1F0D" w:rsidRPr="00452981" w:rsidRDefault="003C1F0D">
      <w:pPr>
        <w:autoSpaceDE w:val="0"/>
        <w:autoSpaceDN w:val="0"/>
        <w:adjustRightInd w:val="0"/>
        <w:spacing w:line="276" w:lineRule="auto"/>
        <w:ind w:right="27"/>
        <w:jc w:val="both"/>
        <w:rPr>
          <w:rFonts w:ascii="Times New Roman" w:hAnsi="Times New Roman" w:cs="Times New Roman"/>
          <w:b/>
          <w:bCs/>
          <w:sz w:val="22"/>
          <w:szCs w:val="22"/>
        </w:rPr>
      </w:pPr>
    </w:p>
    <w:p w14:paraId="29A4E931" w14:textId="77777777" w:rsidR="003C1F0D" w:rsidRPr="00452981" w:rsidRDefault="003C1F0D">
      <w:pPr>
        <w:autoSpaceDE w:val="0"/>
        <w:autoSpaceDN w:val="0"/>
        <w:adjustRightInd w:val="0"/>
        <w:spacing w:line="276" w:lineRule="auto"/>
        <w:ind w:right="27"/>
        <w:jc w:val="both"/>
        <w:rPr>
          <w:rFonts w:ascii="Times New Roman" w:hAnsi="Times New Roman" w:cs="Times New Roman"/>
          <w:b/>
          <w:bCs/>
          <w:sz w:val="22"/>
          <w:szCs w:val="22"/>
        </w:rPr>
      </w:pPr>
    </w:p>
    <w:p w14:paraId="3692D0DF" w14:textId="77777777" w:rsidR="003C1F0D" w:rsidRPr="00452981" w:rsidRDefault="003C1F0D">
      <w:pPr>
        <w:autoSpaceDE w:val="0"/>
        <w:autoSpaceDN w:val="0"/>
        <w:adjustRightInd w:val="0"/>
        <w:spacing w:line="276" w:lineRule="auto"/>
        <w:ind w:right="27"/>
        <w:jc w:val="both"/>
        <w:rPr>
          <w:rFonts w:ascii="Times New Roman" w:hAnsi="Times New Roman" w:cs="Times New Roman"/>
          <w:b/>
          <w:bCs/>
          <w:sz w:val="22"/>
          <w:szCs w:val="22"/>
        </w:rPr>
      </w:pPr>
    </w:p>
    <w:p w14:paraId="3963CD35" w14:textId="77777777" w:rsidR="003C1F0D" w:rsidRPr="00452981" w:rsidRDefault="005F74C4">
      <w:pPr>
        <w:pStyle w:val="Nivel01"/>
        <w:jc w:val="center"/>
        <w:rPr>
          <w:rFonts w:ascii="Times New Roman" w:hAnsi="Times New Roman" w:cs="Times New Roman"/>
          <w:sz w:val="22"/>
          <w:szCs w:val="22"/>
        </w:rPr>
      </w:pPr>
      <w:bookmarkStart w:id="117" w:name="_Toc514666356"/>
      <w:bookmarkStart w:id="118" w:name="_Toc430675563"/>
      <w:bookmarkStart w:id="119" w:name="_Toc409103972"/>
      <w:bookmarkStart w:id="120" w:name="_Toc160102387"/>
      <w:r w:rsidRPr="00452981">
        <w:rPr>
          <w:rFonts w:ascii="Times New Roman" w:hAnsi="Times New Roman" w:cs="Times New Roman"/>
          <w:sz w:val="22"/>
          <w:szCs w:val="22"/>
        </w:rPr>
        <w:t>ANEXO VIII – MODELO DE REQUERIMENTO DE BENEFÍCIO DO TRATAMENTO DIFERENCIADO E DECLARAÇÃO PARA MICROEMPRESAS E EMPRESAS DE PEQUENO PORTE</w:t>
      </w:r>
      <w:bookmarkEnd w:id="117"/>
      <w:bookmarkEnd w:id="118"/>
      <w:bookmarkEnd w:id="119"/>
      <w:bookmarkEnd w:id="120"/>
    </w:p>
    <w:p w14:paraId="44C44E0F" w14:textId="77777777" w:rsidR="003C1F0D" w:rsidRPr="00452981" w:rsidRDefault="003C1F0D">
      <w:pPr>
        <w:jc w:val="center"/>
        <w:rPr>
          <w:rFonts w:ascii="Times New Roman" w:hAnsi="Times New Roman" w:cs="Times New Roman"/>
          <w:iCs/>
          <w:sz w:val="22"/>
          <w:szCs w:val="22"/>
        </w:rPr>
      </w:pPr>
    </w:p>
    <w:p w14:paraId="39F36D31" w14:textId="77777777" w:rsidR="003C1F0D" w:rsidRPr="00452981" w:rsidRDefault="005F74C4">
      <w:pPr>
        <w:jc w:val="center"/>
        <w:rPr>
          <w:rFonts w:ascii="Times New Roman" w:hAnsi="Times New Roman" w:cs="Times New Roman"/>
          <w:sz w:val="22"/>
          <w:szCs w:val="22"/>
        </w:rPr>
      </w:pPr>
      <w:r w:rsidRPr="00452981">
        <w:rPr>
          <w:rFonts w:ascii="Times New Roman" w:hAnsi="Times New Roman" w:cs="Times New Roman"/>
          <w:iCs/>
          <w:sz w:val="22"/>
          <w:szCs w:val="22"/>
        </w:rPr>
        <w:t>(PAPEL TIMBRADO DA EMPRESA)</w:t>
      </w:r>
    </w:p>
    <w:p w14:paraId="4AB0BF2D" w14:textId="77777777" w:rsidR="003C1F0D" w:rsidRPr="00452981" w:rsidRDefault="003C1F0D">
      <w:pPr>
        <w:jc w:val="center"/>
        <w:rPr>
          <w:rFonts w:ascii="Times New Roman" w:hAnsi="Times New Roman" w:cs="Times New Roman"/>
          <w:sz w:val="22"/>
          <w:szCs w:val="22"/>
        </w:rPr>
      </w:pPr>
    </w:p>
    <w:p w14:paraId="79A2FB09" w14:textId="77777777" w:rsidR="003C1F0D" w:rsidRPr="00452981" w:rsidRDefault="003C1F0D">
      <w:pPr>
        <w:autoSpaceDE w:val="0"/>
        <w:autoSpaceDN w:val="0"/>
        <w:adjustRightInd w:val="0"/>
        <w:ind w:right="27"/>
        <w:jc w:val="center"/>
        <w:rPr>
          <w:rFonts w:ascii="Times New Roman" w:hAnsi="Times New Roman" w:cs="Times New Roman"/>
          <w:b/>
          <w:iCs/>
          <w:sz w:val="22"/>
          <w:szCs w:val="22"/>
        </w:rPr>
      </w:pPr>
    </w:p>
    <w:p w14:paraId="7C85725D" w14:textId="77777777" w:rsidR="003C1F0D" w:rsidRPr="00452981" w:rsidRDefault="003C1F0D">
      <w:pPr>
        <w:pStyle w:val="Corpodetexto"/>
        <w:spacing w:after="0"/>
        <w:ind w:right="27"/>
        <w:jc w:val="both"/>
        <w:rPr>
          <w:sz w:val="22"/>
          <w:szCs w:val="22"/>
        </w:rPr>
      </w:pPr>
    </w:p>
    <w:p w14:paraId="268161C8" w14:textId="3CF7624A" w:rsidR="003C1F0D" w:rsidRPr="00452981" w:rsidRDefault="005F74C4">
      <w:pPr>
        <w:pStyle w:val="Corpodetexto"/>
        <w:spacing w:after="0"/>
        <w:ind w:right="27"/>
        <w:jc w:val="both"/>
        <w:rPr>
          <w:sz w:val="22"/>
          <w:szCs w:val="22"/>
        </w:rPr>
      </w:pPr>
      <w:r w:rsidRPr="00452981">
        <w:rPr>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sidRPr="00452981">
        <w:rPr>
          <w:b/>
          <w:bCs/>
          <w:sz w:val="22"/>
          <w:szCs w:val="22"/>
        </w:rPr>
        <w:t>MICROEMPRESA/EMPRESA DE PEQUENO PORTE</w:t>
      </w:r>
      <w:r w:rsidRPr="00452981">
        <w:rPr>
          <w:sz w:val="22"/>
          <w:szCs w:val="22"/>
        </w:rPr>
        <w:t xml:space="preserve">, quando da sua participação na licitação, modalidade </w:t>
      </w:r>
      <w:r w:rsidRPr="00452981">
        <w:rPr>
          <w:b/>
          <w:sz w:val="22"/>
          <w:szCs w:val="22"/>
        </w:rPr>
        <w:t>CONCORRÊNCIA</w:t>
      </w:r>
      <w:r w:rsidRPr="00452981">
        <w:rPr>
          <w:b/>
          <w:bCs/>
          <w:sz w:val="22"/>
          <w:szCs w:val="22"/>
        </w:rPr>
        <w:t xml:space="preserve"> Nº. </w:t>
      </w:r>
      <w:r w:rsidR="00E16724">
        <w:rPr>
          <w:b/>
          <w:bCs/>
          <w:sz w:val="22"/>
          <w:szCs w:val="22"/>
        </w:rPr>
        <w:t>007/2024</w:t>
      </w:r>
      <w:r w:rsidRPr="00452981">
        <w:rPr>
          <w:sz w:val="22"/>
          <w:szCs w:val="22"/>
        </w:rPr>
        <w:t xml:space="preserve">seja dado o tratamento diferenciado concedido a essas empresas com base nos artigos 42 a 49 e seguintes da </w:t>
      </w:r>
      <w:r w:rsidRPr="00452981">
        <w:rPr>
          <w:b/>
          <w:bCs/>
          <w:sz w:val="22"/>
          <w:szCs w:val="22"/>
        </w:rPr>
        <w:t>Lei Complementar n.º 123/2006.</w:t>
      </w:r>
    </w:p>
    <w:p w14:paraId="4C910335" w14:textId="77777777" w:rsidR="003C1F0D" w:rsidRPr="00452981" w:rsidRDefault="005F74C4">
      <w:pPr>
        <w:pStyle w:val="Corpodetexto"/>
        <w:spacing w:after="0"/>
        <w:ind w:right="27"/>
        <w:jc w:val="both"/>
        <w:rPr>
          <w:bCs/>
          <w:sz w:val="22"/>
          <w:szCs w:val="22"/>
          <w:u w:val="single"/>
        </w:rPr>
      </w:pPr>
      <w:r w:rsidRPr="00452981">
        <w:rPr>
          <w:bCs/>
          <w:sz w:val="22"/>
          <w:szCs w:val="22"/>
          <w:u w:val="single"/>
        </w:rPr>
        <w:t>Declaramos ainda, que não existe qualquer impedimento entre os previstos nos incisos do §4º do artigo 3º da Lei Complementar Federal nº 123/2006 que impeçam a participação neste certame.</w:t>
      </w:r>
    </w:p>
    <w:p w14:paraId="7234E204" w14:textId="77777777" w:rsidR="003C1F0D" w:rsidRPr="00452981" w:rsidRDefault="005F74C4">
      <w:pPr>
        <w:pStyle w:val="Corpodetexto"/>
        <w:spacing w:after="0"/>
        <w:ind w:right="27"/>
        <w:rPr>
          <w:bCs/>
          <w:sz w:val="22"/>
          <w:szCs w:val="22"/>
          <w:u w:val="single"/>
        </w:rPr>
      </w:pPr>
      <w:r w:rsidRPr="00452981">
        <w:rPr>
          <w:bCs/>
          <w:sz w:val="22"/>
          <w:szCs w:val="22"/>
          <w:u w:val="single"/>
        </w:rPr>
        <w:t>Declaramos também que:</w:t>
      </w:r>
    </w:p>
    <w:p w14:paraId="71CFA484" w14:textId="77777777" w:rsidR="003C1F0D" w:rsidRPr="00452981" w:rsidRDefault="005F74C4">
      <w:pPr>
        <w:pStyle w:val="Corpodetexto"/>
        <w:spacing w:after="0"/>
        <w:ind w:right="27"/>
        <w:rPr>
          <w:bCs/>
          <w:sz w:val="22"/>
          <w:szCs w:val="22"/>
          <w:u w:val="single"/>
        </w:rPr>
      </w:pPr>
      <w:r w:rsidRPr="00452981">
        <w:rPr>
          <w:bCs/>
          <w:sz w:val="22"/>
          <w:szCs w:val="22"/>
          <w:u w:val="single"/>
        </w:rPr>
        <w:t>(   ) somos optante do simples nacional.</w:t>
      </w:r>
    </w:p>
    <w:p w14:paraId="45E75FE7" w14:textId="77777777" w:rsidR="003C1F0D" w:rsidRPr="00452981" w:rsidRDefault="005F74C4">
      <w:pPr>
        <w:pStyle w:val="Corpodetexto"/>
        <w:spacing w:after="0"/>
        <w:ind w:right="27"/>
        <w:jc w:val="both"/>
        <w:rPr>
          <w:bCs/>
          <w:sz w:val="22"/>
          <w:szCs w:val="22"/>
          <w:u w:val="single"/>
        </w:rPr>
      </w:pPr>
      <w:r w:rsidRPr="00452981">
        <w:rPr>
          <w:bCs/>
          <w:sz w:val="22"/>
          <w:szCs w:val="22"/>
          <w:u w:val="single"/>
        </w:rPr>
        <w:t>(   ) NÃO somos optante do simples nacional.</w:t>
      </w:r>
    </w:p>
    <w:p w14:paraId="5856F5D0" w14:textId="77777777" w:rsidR="003C1F0D" w:rsidRPr="00452981" w:rsidRDefault="005F74C4">
      <w:pPr>
        <w:pStyle w:val="Corpodetexto"/>
        <w:spacing w:after="0"/>
        <w:ind w:right="27"/>
        <w:jc w:val="both"/>
        <w:rPr>
          <w:b/>
          <w:bCs/>
          <w:sz w:val="22"/>
          <w:szCs w:val="22"/>
          <w:u w:val="single"/>
        </w:rPr>
      </w:pPr>
      <w:r w:rsidRPr="00452981">
        <w:rPr>
          <w:sz w:val="22"/>
          <w:szCs w:val="22"/>
        </w:rPr>
        <w:t xml:space="preserve">Como prova da referida condição, apresentamos em documento anexo, </w:t>
      </w:r>
      <w:r w:rsidRPr="00452981">
        <w:rPr>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14:paraId="1B20FEB0" w14:textId="77777777" w:rsidR="003C1F0D" w:rsidRPr="00452981" w:rsidRDefault="003C1F0D">
      <w:pPr>
        <w:ind w:right="27"/>
        <w:jc w:val="right"/>
        <w:rPr>
          <w:rFonts w:ascii="Times New Roman" w:hAnsi="Times New Roman" w:cs="Times New Roman"/>
          <w:b/>
          <w:bCs/>
          <w:sz w:val="22"/>
          <w:szCs w:val="22"/>
        </w:rPr>
      </w:pPr>
    </w:p>
    <w:p w14:paraId="5BD75C69" w14:textId="77777777" w:rsidR="003C1F0D" w:rsidRPr="00452981" w:rsidRDefault="003C1F0D">
      <w:pPr>
        <w:jc w:val="right"/>
        <w:rPr>
          <w:rFonts w:ascii="Times New Roman" w:hAnsi="Times New Roman" w:cs="Times New Roman"/>
          <w:sz w:val="22"/>
          <w:szCs w:val="22"/>
        </w:rPr>
      </w:pPr>
    </w:p>
    <w:p w14:paraId="70010401" w14:textId="65A41B0E" w:rsidR="003C1F0D" w:rsidRPr="00452981" w:rsidRDefault="005F74C4">
      <w:pPr>
        <w:spacing w:line="276" w:lineRule="auto"/>
        <w:jc w:val="right"/>
        <w:rPr>
          <w:rFonts w:ascii="Times New Roman" w:hAnsi="Times New Roman" w:cs="Times New Roman"/>
          <w:b/>
          <w:sz w:val="22"/>
          <w:szCs w:val="22"/>
        </w:rPr>
      </w:pPr>
      <w:r w:rsidRPr="00452981">
        <w:rPr>
          <w:rFonts w:ascii="Times New Roman" w:hAnsi="Times New Roman" w:cs="Times New Roman"/>
          <w:sz w:val="22"/>
          <w:szCs w:val="22"/>
        </w:rPr>
        <w:t>Primavera do Leste/MT, ___ de _________ de 202</w:t>
      </w:r>
      <w:r w:rsidR="00780076" w:rsidRPr="00452981">
        <w:rPr>
          <w:rFonts w:ascii="Times New Roman" w:hAnsi="Times New Roman" w:cs="Times New Roman"/>
          <w:sz w:val="22"/>
          <w:szCs w:val="22"/>
        </w:rPr>
        <w:t>4</w:t>
      </w:r>
      <w:r w:rsidRPr="00452981">
        <w:rPr>
          <w:rFonts w:ascii="Times New Roman" w:hAnsi="Times New Roman" w:cs="Times New Roman"/>
          <w:sz w:val="22"/>
          <w:szCs w:val="22"/>
        </w:rPr>
        <w:t>.</w:t>
      </w:r>
    </w:p>
    <w:p w14:paraId="72038EB9" w14:textId="77777777" w:rsidR="003C1F0D" w:rsidRPr="00452981" w:rsidRDefault="003C1F0D">
      <w:pPr>
        <w:autoSpaceDE w:val="0"/>
        <w:autoSpaceDN w:val="0"/>
        <w:adjustRightInd w:val="0"/>
        <w:ind w:right="27"/>
        <w:jc w:val="center"/>
        <w:outlineLvl w:val="0"/>
        <w:rPr>
          <w:rFonts w:ascii="Times New Roman" w:hAnsi="Times New Roman" w:cs="Times New Roman"/>
          <w:b/>
          <w:bCs/>
          <w:sz w:val="22"/>
          <w:szCs w:val="22"/>
        </w:rPr>
      </w:pPr>
    </w:p>
    <w:p w14:paraId="0D8752DC" w14:textId="77777777" w:rsidR="003C1F0D" w:rsidRPr="00452981" w:rsidRDefault="003C1F0D">
      <w:pPr>
        <w:autoSpaceDE w:val="0"/>
        <w:autoSpaceDN w:val="0"/>
        <w:adjustRightInd w:val="0"/>
        <w:ind w:right="27"/>
        <w:jc w:val="center"/>
        <w:outlineLvl w:val="0"/>
        <w:rPr>
          <w:rFonts w:ascii="Times New Roman" w:hAnsi="Times New Roman" w:cs="Times New Roman"/>
          <w:b/>
          <w:bCs/>
          <w:sz w:val="22"/>
          <w:szCs w:val="22"/>
        </w:rPr>
      </w:pPr>
    </w:p>
    <w:p w14:paraId="1B827AF2" w14:textId="77777777" w:rsidR="003C1F0D" w:rsidRPr="00452981" w:rsidRDefault="003C1F0D">
      <w:pPr>
        <w:autoSpaceDE w:val="0"/>
        <w:autoSpaceDN w:val="0"/>
        <w:adjustRightInd w:val="0"/>
        <w:ind w:right="27"/>
        <w:jc w:val="center"/>
        <w:outlineLvl w:val="0"/>
        <w:rPr>
          <w:rFonts w:ascii="Times New Roman" w:hAnsi="Times New Roman" w:cs="Times New Roman"/>
          <w:b/>
          <w:bCs/>
          <w:sz w:val="22"/>
          <w:szCs w:val="22"/>
        </w:rPr>
      </w:pPr>
    </w:p>
    <w:p w14:paraId="77B35227" w14:textId="77777777" w:rsidR="003C1F0D" w:rsidRPr="00452981" w:rsidRDefault="005F74C4" w:rsidP="00C96EF4">
      <w:pPr>
        <w:jc w:val="center"/>
        <w:rPr>
          <w:rFonts w:ascii="Times New Roman" w:hAnsi="Times New Roman" w:cs="Times New Roman"/>
          <w:sz w:val="22"/>
          <w:szCs w:val="22"/>
        </w:rPr>
      </w:pPr>
      <w:r w:rsidRPr="00452981">
        <w:rPr>
          <w:rFonts w:ascii="Times New Roman" w:hAnsi="Times New Roman" w:cs="Times New Roman"/>
          <w:sz w:val="22"/>
          <w:szCs w:val="22"/>
        </w:rPr>
        <w:t>Assinatura do representante legal sob carimbo</w:t>
      </w:r>
    </w:p>
    <w:p w14:paraId="3563A3DF" w14:textId="77777777" w:rsidR="003C1F0D" w:rsidRPr="00452981" w:rsidRDefault="005F74C4" w:rsidP="00C96EF4">
      <w:pPr>
        <w:jc w:val="center"/>
        <w:rPr>
          <w:rFonts w:ascii="Times New Roman" w:hAnsi="Times New Roman" w:cs="Times New Roman"/>
          <w:sz w:val="22"/>
          <w:szCs w:val="22"/>
        </w:rPr>
      </w:pPr>
      <w:r w:rsidRPr="00452981">
        <w:rPr>
          <w:rFonts w:ascii="Times New Roman" w:hAnsi="Times New Roman" w:cs="Times New Roman"/>
          <w:sz w:val="22"/>
          <w:szCs w:val="22"/>
        </w:rPr>
        <w:t>RG:</w:t>
      </w:r>
    </w:p>
    <w:p w14:paraId="4A9265AC" w14:textId="77777777" w:rsidR="003C1F0D" w:rsidRPr="00452981" w:rsidRDefault="005F74C4" w:rsidP="00C96EF4">
      <w:pPr>
        <w:jc w:val="center"/>
        <w:rPr>
          <w:rFonts w:ascii="Times New Roman" w:hAnsi="Times New Roman" w:cs="Times New Roman"/>
          <w:sz w:val="22"/>
          <w:szCs w:val="22"/>
        </w:rPr>
      </w:pPr>
      <w:r w:rsidRPr="00452981">
        <w:rPr>
          <w:rFonts w:ascii="Times New Roman" w:hAnsi="Times New Roman" w:cs="Times New Roman"/>
          <w:sz w:val="22"/>
          <w:szCs w:val="22"/>
        </w:rPr>
        <w:t>CPF:</w:t>
      </w:r>
    </w:p>
    <w:p w14:paraId="6D535225" w14:textId="77777777" w:rsidR="003C1F0D" w:rsidRPr="00452981" w:rsidRDefault="005F74C4" w:rsidP="00C96EF4">
      <w:pPr>
        <w:jc w:val="center"/>
        <w:rPr>
          <w:rFonts w:ascii="Times New Roman" w:hAnsi="Times New Roman" w:cs="Times New Roman"/>
          <w:sz w:val="22"/>
          <w:szCs w:val="22"/>
        </w:rPr>
      </w:pPr>
      <w:r w:rsidRPr="00452981">
        <w:rPr>
          <w:rFonts w:ascii="Times New Roman" w:hAnsi="Times New Roman" w:cs="Times New Roman"/>
          <w:sz w:val="22"/>
          <w:szCs w:val="22"/>
        </w:rPr>
        <w:t>CNPJ/MF da empresa</w:t>
      </w:r>
    </w:p>
    <w:p w14:paraId="30834D67" w14:textId="77777777" w:rsidR="003C1F0D" w:rsidRPr="00452981" w:rsidRDefault="003C1F0D" w:rsidP="00C96EF4">
      <w:pPr>
        <w:jc w:val="center"/>
        <w:rPr>
          <w:rFonts w:ascii="Times New Roman" w:hAnsi="Times New Roman" w:cs="Times New Roman"/>
          <w:sz w:val="22"/>
          <w:szCs w:val="22"/>
        </w:rPr>
      </w:pPr>
    </w:p>
    <w:p w14:paraId="383D3AEA" w14:textId="056508E4" w:rsidR="003C1F0D" w:rsidRDefault="003C1F0D">
      <w:pPr>
        <w:autoSpaceDE w:val="0"/>
        <w:autoSpaceDN w:val="0"/>
        <w:adjustRightInd w:val="0"/>
        <w:spacing w:line="276" w:lineRule="auto"/>
        <w:ind w:right="27"/>
        <w:jc w:val="both"/>
        <w:rPr>
          <w:rFonts w:ascii="Times New Roman" w:hAnsi="Times New Roman" w:cs="Times New Roman"/>
          <w:b/>
          <w:bCs/>
          <w:sz w:val="22"/>
          <w:szCs w:val="22"/>
        </w:rPr>
      </w:pPr>
    </w:p>
    <w:p w14:paraId="1012D0A6" w14:textId="77777777" w:rsidR="006D3EF0" w:rsidRPr="00452981" w:rsidRDefault="006D3EF0">
      <w:pPr>
        <w:autoSpaceDE w:val="0"/>
        <w:autoSpaceDN w:val="0"/>
        <w:adjustRightInd w:val="0"/>
        <w:spacing w:line="276" w:lineRule="auto"/>
        <w:ind w:right="27"/>
        <w:jc w:val="both"/>
        <w:rPr>
          <w:rFonts w:ascii="Times New Roman" w:hAnsi="Times New Roman" w:cs="Times New Roman"/>
          <w:b/>
          <w:bCs/>
          <w:sz w:val="22"/>
          <w:szCs w:val="22"/>
        </w:rPr>
      </w:pPr>
    </w:p>
    <w:p w14:paraId="2009FC53" w14:textId="77777777" w:rsidR="003C1F0D" w:rsidRPr="00452981" w:rsidRDefault="003C1F0D">
      <w:pPr>
        <w:autoSpaceDE w:val="0"/>
        <w:autoSpaceDN w:val="0"/>
        <w:adjustRightInd w:val="0"/>
        <w:spacing w:line="276" w:lineRule="auto"/>
        <w:ind w:right="27"/>
        <w:jc w:val="both"/>
        <w:rPr>
          <w:rFonts w:ascii="Times New Roman" w:hAnsi="Times New Roman" w:cs="Times New Roman"/>
          <w:b/>
          <w:bCs/>
          <w:sz w:val="22"/>
          <w:szCs w:val="22"/>
        </w:rPr>
      </w:pPr>
    </w:p>
    <w:p w14:paraId="3A21C369" w14:textId="77777777" w:rsidR="003C1F0D" w:rsidRPr="00452981" w:rsidRDefault="005F74C4">
      <w:pPr>
        <w:pStyle w:val="Nivel01"/>
        <w:jc w:val="center"/>
        <w:rPr>
          <w:rFonts w:ascii="Times New Roman" w:hAnsi="Times New Roman" w:cs="Times New Roman"/>
          <w:sz w:val="22"/>
          <w:szCs w:val="22"/>
        </w:rPr>
      </w:pPr>
      <w:bookmarkStart w:id="121" w:name="_Toc513732649"/>
      <w:bookmarkStart w:id="122" w:name="_Toc514666357"/>
      <w:bookmarkStart w:id="123" w:name="_Toc160102388"/>
      <w:r w:rsidRPr="00452981">
        <w:rPr>
          <w:rFonts w:ascii="Times New Roman" w:hAnsi="Times New Roman" w:cs="Times New Roman"/>
          <w:sz w:val="22"/>
          <w:szCs w:val="22"/>
        </w:rPr>
        <w:t>ANEXO IX - MODELO ATESTADO DE VISITA TÉCNICA</w:t>
      </w:r>
      <w:bookmarkEnd w:id="121"/>
      <w:bookmarkEnd w:id="122"/>
      <w:bookmarkEnd w:id="123"/>
    </w:p>
    <w:p w14:paraId="3C526305" w14:textId="77777777" w:rsidR="003C1F0D" w:rsidRPr="00452981" w:rsidRDefault="003C1F0D">
      <w:pPr>
        <w:autoSpaceDE w:val="0"/>
        <w:autoSpaceDN w:val="0"/>
        <w:adjustRightInd w:val="0"/>
        <w:ind w:right="27"/>
        <w:jc w:val="center"/>
        <w:outlineLvl w:val="0"/>
        <w:rPr>
          <w:rFonts w:ascii="Times New Roman" w:hAnsi="Times New Roman" w:cs="Times New Roman"/>
          <w:b/>
          <w:sz w:val="22"/>
          <w:szCs w:val="22"/>
        </w:rPr>
      </w:pPr>
    </w:p>
    <w:p w14:paraId="7E712746" w14:textId="133A1D2D" w:rsidR="003C1F0D" w:rsidRPr="00452981" w:rsidRDefault="005F74C4" w:rsidP="00C96EF4">
      <w:pPr>
        <w:jc w:val="center"/>
        <w:rPr>
          <w:rFonts w:ascii="Times New Roman" w:hAnsi="Times New Roman" w:cs="Times New Roman"/>
          <w:sz w:val="22"/>
          <w:szCs w:val="22"/>
        </w:rPr>
      </w:pPr>
      <w:r w:rsidRPr="00452981">
        <w:rPr>
          <w:rFonts w:ascii="Times New Roman" w:hAnsi="Times New Roman" w:cs="Times New Roman"/>
          <w:sz w:val="22"/>
          <w:szCs w:val="22"/>
        </w:rPr>
        <w:t>ATESTADO DE VISITA TÉCNICA</w:t>
      </w:r>
    </w:p>
    <w:p w14:paraId="377E1426" w14:textId="77777777" w:rsidR="00C96EF4" w:rsidRPr="00452981" w:rsidRDefault="00C96EF4" w:rsidP="00C96EF4">
      <w:pPr>
        <w:jc w:val="center"/>
        <w:rPr>
          <w:rFonts w:ascii="Times New Roman" w:hAnsi="Times New Roman" w:cs="Times New Roman"/>
          <w:sz w:val="22"/>
          <w:szCs w:val="22"/>
        </w:rPr>
      </w:pPr>
    </w:p>
    <w:p w14:paraId="55FC918E" w14:textId="209AA6AC" w:rsidR="003C1F0D" w:rsidRPr="00452981" w:rsidRDefault="005F74C4" w:rsidP="00C96EF4">
      <w:pPr>
        <w:jc w:val="both"/>
        <w:rPr>
          <w:rFonts w:ascii="Times New Roman" w:hAnsi="Times New Roman" w:cs="Times New Roman"/>
          <w:b/>
          <w:bCs/>
          <w:sz w:val="22"/>
          <w:szCs w:val="22"/>
        </w:rPr>
      </w:pPr>
      <w:r w:rsidRPr="00452981">
        <w:rPr>
          <w:rFonts w:ascii="Times New Roman" w:hAnsi="Times New Roman" w:cs="Times New Roman"/>
          <w:b/>
          <w:bCs/>
          <w:sz w:val="22"/>
          <w:szCs w:val="22"/>
        </w:rPr>
        <w:t xml:space="preserve">CONCORRÊNCIA Nº </w:t>
      </w:r>
      <w:r w:rsidR="00E16724">
        <w:rPr>
          <w:rFonts w:ascii="Times New Roman" w:hAnsi="Times New Roman" w:cs="Times New Roman"/>
          <w:b/>
          <w:bCs/>
          <w:sz w:val="22"/>
          <w:szCs w:val="22"/>
        </w:rPr>
        <w:t>007/2024</w:t>
      </w:r>
    </w:p>
    <w:p w14:paraId="5568C86E" w14:textId="77777777" w:rsidR="003C1F0D" w:rsidRPr="00452981" w:rsidRDefault="005F74C4" w:rsidP="00C96EF4">
      <w:pPr>
        <w:jc w:val="both"/>
        <w:rPr>
          <w:rFonts w:ascii="Times New Roman" w:hAnsi="Times New Roman" w:cs="Times New Roman"/>
          <w:b/>
          <w:bCs/>
          <w:sz w:val="22"/>
          <w:szCs w:val="22"/>
        </w:rPr>
      </w:pPr>
      <w:r w:rsidRPr="00452981">
        <w:rPr>
          <w:rFonts w:ascii="Times New Roman" w:hAnsi="Times New Roman" w:cs="Times New Roman"/>
          <w:b/>
          <w:bCs/>
          <w:sz w:val="22"/>
          <w:szCs w:val="22"/>
        </w:rPr>
        <w:t>PREFEITURA MUNICIPAL DE PRIMAVERA DO LESTE</w:t>
      </w:r>
    </w:p>
    <w:p w14:paraId="73D70233" w14:textId="3A54538D" w:rsidR="003C1F0D" w:rsidRPr="00452981" w:rsidRDefault="00040C30" w:rsidP="00C96EF4">
      <w:pPr>
        <w:jc w:val="both"/>
        <w:rPr>
          <w:rFonts w:ascii="Times New Roman" w:hAnsi="Times New Roman" w:cs="Times New Roman"/>
          <w:b/>
          <w:bCs/>
          <w:sz w:val="22"/>
          <w:szCs w:val="22"/>
        </w:rPr>
      </w:pPr>
      <w:r>
        <w:rPr>
          <w:rFonts w:ascii="Times New Roman" w:hAnsi="Times New Roman" w:cs="Times New Roman"/>
          <w:b/>
          <w:bCs/>
          <w:sz w:val="22"/>
          <w:szCs w:val="22"/>
        </w:rPr>
        <w:t>SECRETARIA MUNICIPAL DE INFRAESTRUTURA</w:t>
      </w:r>
    </w:p>
    <w:p w14:paraId="4344B198" w14:textId="77777777" w:rsidR="00C96EF4" w:rsidRPr="00452981" w:rsidRDefault="00C96EF4" w:rsidP="00C96EF4">
      <w:pPr>
        <w:jc w:val="both"/>
        <w:rPr>
          <w:rFonts w:ascii="Times New Roman" w:hAnsi="Times New Roman" w:cs="Times New Roman"/>
          <w:sz w:val="22"/>
          <w:szCs w:val="22"/>
        </w:rPr>
      </w:pPr>
    </w:p>
    <w:p w14:paraId="1A7C5B83" w14:textId="459FFAE9" w:rsidR="003C1F0D" w:rsidRPr="00452981" w:rsidRDefault="005F74C4" w:rsidP="00C96EF4">
      <w:pPr>
        <w:jc w:val="both"/>
        <w:rPr>
          <w:rFonts w:ascii="Times New Roman" w:hAnsi="Times New Roman" w:cs="Times New Roman"/>
          <w:sz w:val="22"/>
          <w:szCs w:val="22"/>
        </w:rPr>
      </w:pPr>
      <w:r w:rsidRPr="00452981">
        <w:rPr>
          <w:rFonts w:ascii="Times New Roman" w:hAnsi="Times New Roman" w:cs="Times New Roman"/>
          <w:sz w:val="22"/>
          <w:szCs w:val="22"/>
        </w:rPr>
        <w:t xml:space="preserve">DECLARO, para fins de participação na CONCORRÊNCIA Nº </w:t>
      </w:r>
      <w:r w:rsidR="00E16724">
        <w:rPr>
          <w:rFonts w:ascii="Times New Roman" w:hAnsi="Times New Roman" w:cs="Times New Roman"/>
          <w:sz w:val="22"/>
          <w:szCs w:val="22"/>
        </w:rPr>
        <w:t>007/2024</w:t>
      </w:r>
      <w:r w:rsidRPr="00452981">
        <w:rPr>
          <w:rFonts w:ascii="Times New Roman" w:hAnsi="Times New Roman" w:cs="Times New Roman"/>
          <w:sz w:val="22"/>
          <w:szCs w:val="22"/>
        </w:rPr>
        <w:t xml:space="preserve">, que a Empresa _________________, inscrita no CNPJ/MF nº ____________________, sediada na _______________________, neste ato, representada pelo(a) Sr(a) ____________________, portador(a) do(a) CPF/MF no._____________ e do RG/CREA nº. ______________,vistoriou as áreas aonde serão executados os serviços de obras </w:t>
      </w:r>
      <w:r w:rsidR="003A3E7B">
        <w:rPr>
          <w:rFonts w:ascii="Times New Roman" w:hAnsi="Times New Roman" w:cs="Times New Roman"/>
          <w:sz w:val="22"/>
          <w:szCs w:val="22"/>
        </w:rPr>
        <w:t>de</w:t>
      </w:r>
      <w:r w:rsidRPr="00452981">
        <w:rPr>
          <w:rFonts w:ascii="Times New Roman" w:hAnsi="Times New Roman" w:cs="Times New Roman"/>
          <w:sz w:val="22"/>
          <w:szCs w:val="22"/>
        </w:rPr>
        <w:t xml:space="preserve"> </w:t>
      </w:r>
      <w:r w:rsidR="003A3E7B" w:rsidRPr="003A3E7B">
        <w:rPr>
          <w:rFonts w:ascii="Times New Roman" w:hAnsi="Times New Roman" w:cs="Times New Roman"/>
          <w:sz w:val="22"/>
          <w:szCs w:val="22"/>
        </w:rPr>
        <w:t>CONTRATAÇÃO DE EMPRESA ESPECIALIZADA PARA EXECUÇÃO DE CONSERVAÇÃO DE PAVIMENTAÇÃO - APLICAÇÃO DE MICRORREVESTIMENTO EM DIVERSAS RUAS E AVENIDAS NOS BAIRROS CASTELÂNDIA II, CASTELÂNDIA III, CASTELÂNDIA VI, COHAB, CRISTO REI, GNOATO, JARDIM MILANO, JARDIM PROGRESSO, JARDIM PROGRESSO II, SANTA CLARA, SANTA CLARA II, SÃO JOSÉ E SERRA DAS FLORES EM PRIMAVERA DO LESTE - MT, FORNECENDO OS MATERIAIS, MÃO DE OBRA, EQUIPAMENTOS, E TUDO QUE SE FIZER NECESSÁRIO PARA A PERFEITA EXECUÇÃO DOS SERVIÇOS, CONFORME PROJETO, MEMORIAL DESCRITIVO, EDITAL E SEUS ANEXOS</w:t>
      </w:r>
      <w:r w:rsidRPr="00452981">
        <w:rPr>
          <w:rFonts w:ascii="Times New Roman" w:hAnsi="Times New Roman" w:cs="Times New Roman"/>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14:paraId="2FCF632B" w14:textId="77777777" w:rsidR="003C1F0D" w:rsidRPr="00452981" w:rsidRDefault="005F74C4" w:rsidP="00C96EF4">
      <w:pPr>
        <w:jc w:val="both"/>
        <w:rPr>
          <w:rFonts w:ascii="Times New Roman" w:hAnsi="Times New Roman" w:cs="Times New Roman"/>
          <w:sz w:val="22"/>
          <w:szCs w:val="22"/>
        </w:rPr>
      </w:pPr>
      <w:r w:rsidRPr="00452981">
        <w:rPr>
          <w:rFonts w:ascii="Times New Roman" w:hAnsi="Times New Roman" w:cs="Times New Roman"/>
          <w:sz w:val="22"/>
          <w:szCs w:val="22"/>
        </w:rPr>
        <w:t>A Administração Geral e a responsabilidade técnica dos serviços contratados serão de resposabilidade do Engº _________________________________.</w:t>
      </w:r>
    </w:p>
    <w:p w14:paraId="421C3366" w14:textId="77777777" w:rsidR="003C1F0D" w:rsidRPr="00452981" w:rsidRDefault="005F74C4">
      <w:pPr>
        <w:autoSpaceDE w:val="0"/>
        <w:autoSpaceDN w:val="0"/>
        <w:adjustRightInd w:val="0"/>
        <w:ind w:left="420" w:right="357"/>
        <w:jc w:val="both"/>
        <w:rPr>
          <w:rFonts w:ascii="Times New Roman" w:hAnsi="Times New Roman" w:cs="Times New Roman"/>
          <w:sz w:val="22"/>
          <w:szCs w:val="22"/>
        </w:rPr>
      </w:pPr>
      <w:r w:rsidRPr="00452981">
        <w:rPr>
          <w:rFonts w:ascii="Times New Roman" w:hAnsi="Times New Roman" w:cs="Times New Roman"/>
          <w:sz w:val="22"/>
          <w:szCs w:val="22"/>
        </w:rPr>
        <w:t xml:space="preserve">                         </w:t>
      </w:r>
    </w:p>
    <w:p w14:paraId="4EECB488" w14:textId="77777777" w:rsidR="003C1F0D" w:rsidRPr="00452981" w:rsidRDefault="005F74C4">
      <w:pPr>
        <w:spacing w:line="276" w:lineRule="auto"/>
        <w:jc w:val="right"/>
        <w:rPr>
          <w:rFonts w:ascii="Times New Roman" w:hAnsi="Times New Roman" w:cs="Times New Roman"/>
          <w:b/>
          <w:sz w:val="22"/>
          <w:szCs w:val="22"/>
        </w:rPr>
      </w:pPr>
      <w:r w:rsidRPr="00452981">
        <w:rPr>
          <w:rFonts w:ascii="Times New Roman" w:hAnsi="Times New Roman" w:cs="Times New Roman"/>
          <w:sz w:val="22"/>
          <w:szCs w:val="22"/>
        </w:rPr>
        <w:t>Primavera do Leste/MT, ___ de _________ de 2024.</w:t>
      </w:r>
    </w:p>
    <w:p w14:paraId="69D6B57F" w14:textId="77777777" w:rsidR="003C1F0D" w:rsidRPr="00452981" w:rsidRDefault="003C1F0D">
      <w:pPr>
        <w:autoSpaceDE w:val="0"/>
        <w:autoSpaceDN w:val="0"/>
        <w:adjustRightInd w:val="0"/>
        <w:ind w:right="357"/>
        <w:rPr>
          <w:rFonts w:ascii="Times New Roman" w:hAnsi="Times New Roman" w:cs="Times New Roman"/>
          <w:b/>
          <w:sz w:val="22"/>
          <w:szCs w:val="22"/>
        </w:rPr>
      </w:pPr>
    </w:p>
    <w:p w14:paraId="6CFDBF25" w14:textId="77777777" w:rsidR="003C1F0D" w:rsidRPr="00452981" w:rsidRDefault="003C1F0D">
      <w:pPr>
        <w:jc w:val="center"/>
        <w:rPr>
          <w:rFonts w:ascii="Times New Roman" w:hAnsi="Times New Roman" w:cs="Times New Roman"/>
          <w:sz w:val="22"/>
          <w:szCs w:val="22"/>
        </w:rPr>
      </w:pPr>
    </w:p>
    <w:p w14:paraId="5D9AF1DD" w14:textId="77777777" w:rsidR="003C1F0D" w:rsidRPr="00452981" w:rsidRDefault="003C1F0D">
      <w:pPr>
        <w:jc w:val="center"/>
        <w:rPr>
          <w:rFonts w:ascii="Times New Roman" w:hAnsi="Times New Roman" w:cs="Times New Roman"/>
          <w:sz w:val="22"/>
          <w:szCs w:val="22"/>
        </w:rPr>
      </w:pPr>
    </w:p>
    <w:p w14:paraId="1C3D9C34" w14:textId="77777777" w:rsidR="003C1F0D" w:rsidRPr="00452981" w:rsidRDefault="005F74C4">
      <w:pPr>
        <w:jc w:val="center"/>
        <w:rPr>
          <w:rFonts w:ascii="Times New Roman" w:hAnsi="Times New Roman" w:cs="Times New Roman"/>
          <w:sz w:val="22"/>
          <w:szCs w:val="22"/>
        </w:rPr>
      </w:pPr>
      <w:r w:rsidRPr="00452981">
        <w:rPr>
          <w:rFonts w:ascii="Times New Roman" w:hAnsi="Times New Roman" w:cs="Times New Roman"/>
          <w:sz w:val="22"/>
          <w:szCs w:val="22"/>
        </w:rPr>
        <w:t>Assinatura e carimbo do profissional</w:t>
      </w:r>
    </w:p>
    <w:p w14:paraId="029E4678" w14:textId="77777777" w:rsidR="003C1F0D" w:rsidRPr="00452981" w:rsidRDefault="005F74C4">
      <w:pPr>
        <w:jc w:val="center"/>
        <w:rPr>
          <w:rFonts w:ascii="Times New Roman" w:hAnsi="Times New Roman" w:cs="Times New Roman"/>
          <w:sz w:val="22"/>
          <w:szCs w:val="22"/>
        </w:rPr>
      </w:pPr>
      <w:r w:rsidRPr="00452981">
        <w:rPr>
          <w:rFonts w:ascii="Times New Roman" w:hAnsi="Times New Roman" w:cs="Times New Roman"/>
          <w:sz w:val="22"/>
          <w:szCs w:val="22"/>
        </w:rPr>
        <w:t>(representante legal)</w:t>
      </w:r>
    </w:p>
    <w:p w14:paraId="0D021954" w14:textId="77777777" w:rsidR="003C1F0D" w:rsidRPr="00452981" w:rsidRDefault="003C1F0D" w:rsidP="002145DA">
      <w:pPr>
        <w:jc w:val="center"/>
        <w:rPr>
          <w:rFonts w:ascii="Times New Roman" w:hAnsi="Times New Roman" w:cs="Times New Roman"/>
          <w:sz w:val="22"/>
          <w:szCs w:val="22"/>
        </w:rPr>
      </w:pPr>
    </w:p>
    <w:p w14:paraId="249253AE" w14:textId="77777777" w:rsidR="003C1F0D" w:rsidRPr="00452981" w:rsidRDefault="003C1F0D" w:rsidP="002145DA">
      <w:pPr>
        <w:jc w:val="center"/>
        <w:rPr>
          <w:rFonts w:ascii="Times New Roman" w:hAnsi="Times New Roman" w:cs="Times New Roman"/>
          <w:sz w:val="22"/>
          <w:szCs w:val="22"/>
        </w:rPr>
      </w:pPr>
    </w:p>
    <w:p w14:paraId="1CA11278" w14:textId="77777777" w:rsidR="003C1F0D" w:rsidRPr="00452981" w:rsidRDefault="005F74C4">
      <w:pPr>
        <w:jc w:val="center"/>
        <w:rPr>
          <w:rFonts w:ascii="Times New Roman" w:hAnsi="Times New Roman" w:cs="Times New Roman"/>
          <w:sz w:val="22"/>
          <w:szCs w:val="22"/>
        </w:rPr>
      </w:pPr>
      <w:r w:rsidRPr="00452981">
        <w:rPr>
          <w:rFonts w:ascii="Times New Roman" w:hAnsi="Times New Roman" w:cs="Times New Roman"/>
          <w:sz w:val="22"/>
          <w:szCs w:val="22"/>
        </w:rPr>
        <w:t>_______________________________</w:t>
      </w:r>
    </w:p>
    <w:p w14:paraId="6A4E4F22" w14:textId="77777777" w:rsidR="003C1F0D" w:rsidRPr="00452981" w:rsidRDefault="005F74C4">
      <w:pPr>
        <w:jc w:val="center"/>
        <w:rPr>
          <w:rFonts w:ascii="Times New Roman" w:hAnsi="Times New Roman" w:cs="Times New Roman"/>
          <w:sz w:val="22"/>
          <w:szCs w:val="22"/>
        </w:rPr>
      </w:pPr>
      <w:r w:rsidRPr="00452981">
        <w:rPr>
          <w:rFonts w:ascii="Times New Roman" w:hAnsi="Times New Roman" w:cs="Times New Roman"/>
          <w:sz w:val="22"/>
          <w:szCs w:val="22"/>
        </w:rPr>
        <w:t xml:space="preserve">Assinatura e carimbo de servidor da Prefeitura </w:t>
      </w:r>
    </w:p>
    <w:p w14:paraId="593EC320" w14:textId="77777777" w:rsidR="003C1F0D" w:rsidRPr="00452981" w:rsidRDefault="005F74C4">
      <w:pPr>
        <w:jc w:val="center"/>
        <w:rPr>
          <w:rFonts w:ascii="Times New Roman" w:hAnsi="Times New Roman" w:cs="Times New Roman"/>
          <w:sz w:val="22"/>
          <w:szCs w:val="22"/>
        </w:rPr>
      </w:pPr>
      <w:r w:rsidRPr="00452981">
        <w:rPr>
          <w:rFonts w:ascii="Times New Roman" w:hAnsi="Times New Roman" w:cs="Times New Roman"/>
          <w:sz w:val="22"/>
          <w:szCs w:val="22"/>
        </w:rPr>
        <w:t>Municipal de Primavera do Leste</w:t>
      </w:r>
    </w:p>
    <w:p w14:paraId="57D076D8" w14:textId="255C3A49" w:rsidR="003C1F0D" w:rsidRPr="00452981" w:rsidRDefault="003C1F0D" w:rsidP="002145DA">
      <w:pPr>
        <w:jc w:val="center"/>
        <w:rPr>
          <w:rFonts w:ascii="Times New Roman" w:hAnsi="Times New Roman" w:cs="Times New Roman"/>
          <w:sz w:val="22"/>
          <w:szCs w:val="22"/>
        </w:rPr>
      </w:pPr>
    </w:p>
    <w:p w14:paraId="5E34BB17" w14:textId="77777777" w:rsidR="002145DA" w:rsidRPr="00452981" w:rsidRDefault="002145DA" w:rsidP="002145DA">
      <w:pPr>
        <w:jc w:val="center"/>
        <w:rPr>
          <w:rFonts w:ascii="Times New Roman" w:hAnsi="Times New Roman" w:cs="Times New Roman"/>
          <w:sz w:val="22"/>
          <w:szCs w:val="22"/>
        </w:rPr>
      </w:pPr>
    </w:p>
    <w:p w14:paraId="213622DE" w14:textId="77777777" w:rsidR="003C1F0D" w:rsidRPr="00452981" w:rsidRDefault="005F74C4">
      <w:pPr>
        <w:jc w:val="center"/>
        <w:rPr>
          <w:rFonts w:ascii="Times New Roman" w:hAnsi="Times New Roman" w:cs="Times New Roman"/>
          <w:sz w:val="22"/>
          <w:szCs w:val="22"/>
        </w:rPr>
      </w:pPr>
      <w:r w:rsidRPr="00452981">
        <w:rPr>
          <w:rFonts w:ascii="Times New Roman" w:hAnsi="Times New Roman" w:cs="Times New Roman"/>
          <w:b/>
          <w:i/>
          <w:sz w:val="22"/>
          <w:szCs w:val="22"/>
        </w:rPr>
        <w:t>Observações</w:t>
      </w:r>
      <w:r w:rsidRPr="00452981">
        <w:rPr>
          <w:rFonts w:ascii="Times New Roman" w:hAnsi="Times New Roman" w:cs="Times New Roman"/>
          <w:i/>
          <w:sz w:val="22"/>
          <w:szCs w:val="22"/>
        </w:rPr>
        <w:t>: - Esta declaração deverá ser emitida em papel que identifique a licitante</w:t>
      </w:r>
      <w:r w:rsidRPr="00452981">
        <w:rPr>
          <w:rFonts w:ascii="Times New Roman" w:hAnsi="Times New Roman" w:cs="Times New Roman"/>
          <w:sz w:val="22"/>
          <w:szCs w:val="22"/>
        </w:rPr>
        <w:t>.</w:t>
      </w:r>
    </w:p>
    <w:p w14:paraId="34E473EB" w14:textId="45E182B0" w:rsidR="003C1F0D" w:rsidRPr="00452981" w:rsidRDefault="003C1F0D">
      <w:pPr>
        <w:autoSpaceDE w:val="0"/>
        <w:autoSpaceDN w:val="0"/>
        <w:adjustRightInd w:val="0"/>
        <w:spacing w:line="276" w:lineRule="auto"/>
        <w:ind w:right="27"/>
        <w:jc w:val="both"/>
        <w:rPr>
          <w:rFonts w:ascii="Times New Roman" w:hAnsi="Times New Roman" w:cs="Times New Roman"/>
          <w:b/>
          <w:bCs/>
          <w:sz w:val="22"/>
          <w:szCs w:val="22"/>
        </w:rPr>
      </w:pPr>
    </w:p>
    <w:p w14:paraId="775F7D70" w14:textId="30D64F5F" w:rsidR="002145DA" w:rsidRPr="00452981" w:rsidRDefault="002145DA">
      <w:pPr>
        <w:autoSpaceDE w:val="0"/>
        <w:autoSpaceDN w:val="0"/>
        <w:adjustRightInd w:val="0"/>
        <w:spacing w:line="276" w:lineRule="auto"/>
        <w:ind w:right="27"/>
        <w:jc w:val="both"/>
        <w:rPr>
          <w:rFonts w:ascii="Times New Roman" w:hAnsi="Times New Roman" w:cs="Times New Roman"/>
          <w:b/>
          <w:bCs/>
          <w:sz w:val="22"/>
          <w:szCs w:val="22"/>
        </w:rPr>
      </w:pPr>
    </w:p>
    <w:p w14:paraId="28AFB1FA" w14:textId="774B7BB7" w:rsidR="002145DA" w:rsidRPr="00452981" w:rsidRDefault="002145DA">
      <w:pPr>
        <w:autoSpaceDE w:val="0"/>
        <w:autoSpaceDN w:val="0"/>
        <w:adjustRightInd w:val="0"/>
        <w:spacing w:line="276" w:lineRule="auto"/>
        <w:ind w:right="27"/>
        <w:jc w:val="both"/>
        <w:rPr>
          <w:rFonts w:ascii="Times New Roman" w:hAnsi="Times New Roman" w:cs="Times New Roman"/>
          <w:b/>
          <w:bCs/>
          <w:sz w:val="22"/>
          <w:szCs w:val="22"/>
        </w:rPr>
      </w:pPr>
    </w:p>
    <w:p w14:paraId="25D608A7" w14:textId="60425FBD" w:rsidR="002145DA" w:rsidRDefault="002145DA">
      <w:pPr>
        <w:autoSpaceDE w:val="0"/>
        <w:autoSpaceDN w:val="0"/>
        <w:adjustRightInd w:val="0"/>
        <w:spacing w:line="276" w:lineRule="auto"/>
        <w:ind w:right="27"/>
        <w:jc w:val="both"/>
        <w:rPr>
          <w:rFonts w:ascii="Times New Roman" w:hAnsi="Times New Roman" w:cs="Times New Roman"/>
          <w:b/>
          <w:bCs/>
          <w:sz w:val="22"/>
          <w:szCs w:val="22"/>
        </w:rPr>
      </w:pPr>
    </w:p>
    <w:p w14:paraId="6D5FBBC9" w14:textId="0CB3FDF7" w:rsidR="00D33EEA" w:rsidRDefault="00D33EEA">
      <w:pPr>
        <w:autoSpaceDE w:val="0"/>
        <w:autoSpaceDN w:val="0"/>
        <w:adjustRightInd w:val="0"/>
        <w:spacing w:line="276" w:lineRule="auto"/>
        <w:ind w:right="27"/>
        <w:jc w:val="both"/>
        <w:rPr>
          <w:rFonts w:ascii="Times New Roman" w:hAnsi="Times New Roman" w:cs="Times New Roman"/>
          <w:b/>
          <w:bCs/>
          <w:sz w:val="22"/>
          <w:szCs w:val="22"/>
        </w:rPr>
      </w:pPr>
    </w:p>
    <w:p w14:paraId="7022AE97" w14:textId="77777777" w:rsidR="00D33EEA" w:rsidRPr="00452981" w:rsidRDefault="00D33EEA">
      <w:pPr>
        <w:autoSpaceDE w:val="0"/>
        <w:autoSpaceDN w:val="0"/>
        <w:adjustRightInd w:val="0"/>
        <w:spacing w:line="276" w:lineRule="auto"/>
        <w:ind w:right="27"/>
        <w:jc w:val="both"/>
        <w:rPr>
          <w:rFonts w:ascii="Times New Roman" w:hAnsi="Times New Roman" w:cs="Times New Roman"/>
          <w:b/>
          <w:bCs/>
          <w:sz w:val="22"/>
          <w:szCs w:val="22"/>
        </w:rPr>
      </w:pPr>
    </w:p>
    <w:p w14:paraId="3B3FCCF9" w14:textId="77777777" w:rsidR="003C1F0D" w:rsidRPr="00452981" w:rsidRDefault="005F74C4">
      <w:pPr>
        <w:pStyle w:val="Nivel01"/>
        <w:jc w:val="center"/>
        <w:rPr>
          <w:rFonts w:ascii="Times New Roman" w:hAnsi="Times New Roman" w:cs="Times New Roman"/>
          <w:sz w:val="22"/>
          <w:szCs w:val="22"/>
        </w:rPr>
      </w:pPr>
      <w:bookmarkStart w:id="124" w:name="_Toc514666358"/>
      <w:bookmarkStart w:id="125" w:name="_Toc513732650"/>
      <w:bookmarkStart w:id="126" w:name="_Toc160102389"/>
      <w:r w:rsidRPr="00452981">
        <w:rPr>
          <w:rFonts w:ascii="Times New Roman" w:hAnsi="Times New Roman" w:cs="Times New Roman"/>
          <w:sz w:val="22"/>
          <w:szCs w:val="22"/>
        </w:rPr>
        <w:t>ANEXO X – MODELO DE DECLARAÇÃO DE ABSTENÇÃO DE VISITA TÉCNICA</w:t>
      </w:r>
      <w:bookmarkEnd w:id="124"/>
      <w:bookmarkEnd w:id="125"/>
      <w:bookmarkEnd w:id="126"/>
    </w:p>
    <w:p w14:paraId="19A734B1" w14:textId="77777777" w:rsidR="003C1F0D" w:rsidRPr="00452981" w:rsidRDefault="003C1F0D">
      <w:pPr>
        <w:autoSpaceDE w:val="0"/>
        <w:autoSpaceDN w:val="0"/>
        <w:adjustRightInd w:val="0"/>
        <w:ind w:right="27"/>
        <w:jc w:val="center"/>
        <w:outlineLvl w:val="0"/>
        <w:rPr>
          <w:rFonts w:ascii="Times New Roman" w:hAnsi="Times New Roman" w:cs="Times New Roman"/>
          <w:b/>
          <w:sz w:val="22"/>
          <w:szCs w:val="22"/>
        </w:rPr>
      </w:pPr>
    </w:p>
    <w:p w14:paraId="2D21A63E" w14:textId="15996A31" w:rsidR="003C1F0D" w:rsidRPr="00452981" w:rsidRDefault="005F74C4" w:rsidP="006A06A1">
      <w:pPr>
        <w:jc w:val="both"/>
        <w:rPr>
          <w:rFonts w:ascii="Times New Roman" w:hAnsi="Times New Roman" w:cs="Times New Roman"/>
          <w:b/>
          <w:bCs/>
          <w:sz w:val="22"/>
          <w:szCs w:val="22"/>
        </w:rPr>
      </w:pPr>
      <w:r w:rsidRPr="00452981">
        <w:rPr>
          <w:rFonts w:ascii="Times New Roman" w:hAnsi="Times New Roman" w:cs="Times New Roman"/>
          <w:b/>
          <w:bCs/>
          <w:sz w:val="22"/>
          <w:szCs w:val="22"/>
        </w:rPr>
        <w:t xml:space="preserve">CONCORRÊNCIA Nº </w:t>
      </w:r>
      <w:r w:rsidR="00E16724">
        <w:rPr>
          <w:rFonts w:ascii="Times New Roman" w:hAnsi="Times New Roman" w:cs="Times New Roman"/>
          <w:b/>
          <w:bCs/>
          <w:sz w:val="22"/>
          <w:szCs w:val="22"/>
        </w:rPr>
        <w:t>007/2024</w:t>
      </w:r>
    </w:p>
    <w:p w14:paraId="7EF35B6E" w14:textId="77777777" w:rsidR="003C1F0D" w:rsidRPr="00452981" w:rsidRDefault="005F74C4" w:rsidP="006A06A1">
      <w:pPr>
        <w:jc w:val="both"/>
        <w:rPr>
          <w:rFonts w:ascii="Times New Roman" w:hAnsi="Times New Roman" w:cs="Times New Roman"/>
          <w:b/>
          <w:bCs/>
          <w:sz w:val="22"/>
          <w:szCs w:val="22"/>
        </w:rPr>
      </w:pPr>
      <w:r w:rsidRPr="00452981">
        <w:rPr>
          <w:rFonts w:ascii="Times New Roman" w:hAnsi="Times New Roman" w:cs="Times New Roman"/>
          <w:b/>
          <w:bCs/>
          <w:sz w:val="22"/>
          <w:szCs w:val="22"/>
        </w:rPr>
        <w:t>PREFEITURA MUNICIPAL DE PRIMAVERA DO LESTE/MT</w:t>
      </w:r>
    </w:p>
    <w:p w14:paraId="59079308" w14:textId="7A008A2F" w:rsidR="003C1F0D" w:rsidRPr="00452981" w:rsidRDefault="00040C30" w:rsidP="006A06A1">
      <w:pPr>
        <w:jc w:val="both"/>
        <w:rPr>
          <w:rFonts w:ascii="Times New Roman" w:hAnsi="Times New Roman" w:cs="Times New Roman"/>
          <w:b/>
          <w:bCs/>
          <w:sz w:val="22"/>
          <w:szCs w:val="22"/>
        </w:rPr>
      </w:pPr>
      <w:r>
        <w:rPr>
          <w:rFonts w:ascii="Times New Roman" w:hAnsi="Times New Roman" w:cs="Times New Roman"/>
          <w:b/>
          <w:bCs/>
          <w:sz w:val="22"/>
          <w:szCs w:val="22"/>
        </w:rPr>
        <w:t>SECRETARIA MUNICIPAL DE INFRAESTRUTURA</w:t>
      </w:r>
    </w:p>
    <w:p w14:paraId="12A06E5B" w14:textId="77777777" w:rsidR="003C1F0D" w:rsidRPr="00452981" w:rsidRDefault="003C1F0D" w:rsidP="006A06A1">
      <w:pPr>
        <w:jc w:val="both"/>
        <w:rPr>
          <w:rFonts w:ascii="Times New Roman" w:hAnsi="Times New Roman" w:cs="Times New Roman"/>
          <w:b/>
          <w:bCs/>
          <w:sz w:val="22"/>
          <w:szCs w:val="22"/>
        </w:rPr>
      </w:pPr>
    </w:p>
    <w:p w14:paraId="2FB6415F" w14:textId="2E8CB9AC" w:rsidR="003C1F0D" w:rsidRPr="00452981" w:rsidRDefault="005F74C4">
      <w:pPr>
        <w:autoSpaceDE w:val="0"/>
        <w:autoSpaceDN w:val="0"/>
        <w:adjustRightInd w:val="0"/>
        <w:jc w:val="both"/>
        <w:rPr>
          <w:rFonts w:ascii="Times New Roman" w:hAnsi="Times New Roman" w:cs="Times New Roman"/>
          <w:bCs/>
          <w:color w:val="000000"/>
          <w:sz w:val="22"/>
          <w:szCs w:val="22"/>
        </w:rPr>
      </w:pPr>
      <w:r w:rsidRPr="00452981">
        <w:rPr>
          <w:rFonts w:ascii="Times New Roman" w:hAnsi="Times New Roman" w:cs="Times New Roman"/>
          <w:bCs/>
          <w:color w:val="000000"/>
          <w:sz w:val="22"/>
          <w:szCs w:val="22"/>
        </w:rPr>
        <w:t xml:space="preserve">A empresa </w:t>
      </w:r>
      <w:r w:rsidRPr="00452981">
        <w:rPr>
          <w:rFonts w:ascii="Times New Roman" w:hAnsi="Times New Roman" w:cs="Times New Roman"/>
          <w:sz w:val="22"/>
          <w:szCs w:val="22"/>
        </w:rPr>
        <w:t xml:space="preserve">___________________________, inscrita no CNPJ sob nº. ________________, por intermédio de seu representante legal o(a) Sr(a)____________________________, portador(a) da Carteira de Identidade nº_____________ e do CPF nº________________, </w:t>
      </w:r>
      <w:r w:rsidRPr="00452981">
        <w:rPr>
          <w:rFonts w:ascii="Times New Roman" w:hAnsi="Times New Roman" w:cs="Times New Roman"/>
          <w:b/>
          <w:bCs/>
          <w:color w:val="000000"/>
          <w:sz w:val="22"/>
          <w:szCs w:val="22"/>
        </w:rPr>
        <w:t xml:space="preserve">DECLARA, </w:t>
      </w:r>
      <w:r w:rsidRPr="00452981">
        <w:rPr>
          <w:rFonts w:ascii="Times New Roman" w:hAnsi="Times New Roman" w:cs="Times New Roman"/>
          <w:bCs/>
          <w:color w:val="000000"/>
          <w:sz w:val="22"/>
          <w:szCs w:val="22"/>
        </w:rPr>
        <w:t>para efeitos legais, que tem conhecimento de todas as condições para execução da obra objeto deste certame, bem como de que tomou conhecimento d</w:t>
      </w:r>
      <w:r w:rsidRPr="00452981">
        <w:rPr>
          <w:rFonts w:ascii="Times New Roman" w:hAnsi="Times New Roman" w:cs="Times New Roman"/>
          <w:sz w:val="22"/>
          <w:szCs w:val="22"/>
        </w:rPr>
        <w:t xml:space="preserve">o projeto executivo para o cumprimento da execução da obras de </w:t>
      </w:r>
      <w:r w:rsidR="003A3E7B" w:rsidRPr="003A3E7B">
        <w:rPr>
          <w:rFonts w:ascii="Times New Roman" w:hAnsi="Times New Roman" w:cs="Times New Roman"/>
          <w:sz w:val="22"/>
          <w:szCs w:val="22"/>
        </w:rPr>
        <w:t>CONTRATAÇÃO DE EMPRESA ESPECIALIZADA PARA EXECUÇÃO DE CONSERVAÇÃO DE PAVIMENTAÇÃO - APLICAÇÃO DE MICRORREVESTIMENTO EM DIVERSAS RUAS E AVENIDAS NOS BAIRROS CASTELÂNDIA II, CASTELÂNDIA III, CASTELÂNDIA VI, COHAB, CRISTO REI, GNOATO, JARDIM MILANO, JARDIM PROGRESSO, JARDIM PROGRESSO II, SANTA CLARA, SANTA CLARA II, SÃO JOSÉ E SERRA DAS FLORES EM PRIMAVERA DO LESTE - MT, FORNECENDO OS MATERIAIS, MÃO DE OBRA, EQUIPAMENTOS, E TUDO QUE SE FIZER NECESSÁRIO PARA A PERFEITA EXECUÇÃO DOS SERVIÇOS, CONFORME PROJETO, MEMORIAL DESCRITIVO, EDITAL E SEUS ANEXOS</w:t>
      </w:r>
      <w:r w:rsidRPr="00452981">
        <w:rPr>
          <w:rFonts w:ascii="Times New Roman" w:hAnsi="Times New Roman" w:cs="Times New Roman"/>
          <w:sz w:val="22"/>
          <w:szCs w:val="22"/>
        </w:rPr>
        <w:t>, incluso mão de obra e materiais estando em conformidade com as especificações dos memoriais descritivos, planilhas e projetos anexos a este edital, conforme especificações constantes no Projeto Básico , que é parte integrante deste Edital e seus nexos</w:t>
      </w:r>
      <w:r w:rsidRPr="00452981">
        <w:rPr>
          <w:rFonts w:ascii="Times New Roman" w:hAnsi="Times New Roman" w:cs="Times New Roman"/>
          <w:b/>
          <w:i/>
          <w:sz w:val="22"/>
          <w:szCs w:val="22"/>
        </w:rPr>
        <w:t>,</w:t>
      </w:r>
      <w:r w:rsidRPr="00452981">
        <w:rPr>
          <w:rFonts w:ascii="Times New Roman" w:hAnsi="Times New Roman" w:cs="Times New Roman"/>
          <w:sz w:val="22"/>
          <w:szCs w:val="22"/>
        </w:rPr>
        <w:t xml:space="preserve"> </w:t>
      </w:r>
      <w:r w:rsidRPr="00452981">
        <w:rPr>
          <w:rFonts w:ascii="Times New Roman" w:hAnsi="Times New Roman" w:cs="Times New Roman"/>
          <w:bCs/>
          <w:color w:val="000000"/>
          <w:sz w:val="22"/>
          <w:szCs w:val="22"/>
        </w:rPr>
        <w:t xml:space="preserve">objeto desta CONCORRÊNCIA nº </w:t>
      </w:r>
      <w:r w:rsidR="00E16724">
        <w:rPr>
          <w:rFonts w:ascii="Times New Roman" w:hAnsi="Times New Roman" w:cs="Times New Roman"/>
          <w:bCs/>
          <w:color w:val="000000"/>
          <w:sz w:val="22"/>
          <w:szCs w:val="22"/>
        </w:rPr>
        <w:t>007/2024</w:t>
      </w:r>
      <w:r w:rsidRPr="00452981">
        <w:rPr>
          <w:rFonts w:ascii="Times New Roman" w:hAnsi="Times New Roman" w:cs="Times New Roman"/>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14:paraId="7DF6A8B5" w14:textId="77777777" w:rsidR="003C1F0D" w:rsidRPr="00452981" w:rsidRDefault="003C1F0D">
      <w:pPr>
        <w:autoSpaceDE w:val="0"/>
        <w:autoSpaceDN w:val="0"/>
        <w:adjustRightInd w:val="0"/>
        <w:jc w:val="both"/>
        <w:rPr>
          <w:rFonts w:ascii="Times New Roman" w:hAnsi="Times New Roman" w:cs="Times New Roman"/>
          <w:bCs/>
          <w:color w:val="000000"/>
          <w:sz w:val="22"/>
          <w:szCs w:val="22"/>
        </w:rPr>
      </w:pPr>
    </w:p>
    <w:p w14:paraId="7AB327BA" w14:textId="77777777" w:rsidR="003C1F0D" w:rsidRPr="00452981" w:rsidRDefault="003C1F0D">
      <w:pPr>
        <w:autoSpaceDE w:val="0"/>
        <w:autoSpaceDN w:val="0"/>
        <w:adjustRightInd w:val="0"/>
        <w:jc w:val="both"/>
        <w:rPr>
          <w:rFonts w:ascii="Times New Roman" w:hAnsi="Times New Roman" w:cs="Times New Roman"/>
          <w:bCs/>
          <w:color w:val="000000"/>
          <w:sz w:val="22"/>
          <w:szCs w:val="22"/>
        </w:rPr>
      </w:pPr>
    </w:p>
    <w:p w14:paraId="46081410" w14:textId="77777777" w:rsidR="003C1F0D" w:rsidRPr="00452981" w:rsidRDefault="005F74C4">
      <w:pPr>
        <w:spacing w:line="276" w:lineRule="auto"/>
        <w:jc w:val="right"/>
        <w:rPr>
          <w:rFonts w:ascii="Times New Roman" w:hAnsi="Times New Roman" w:cs="Times New Roman"/>
          <w:b/>
          <w:sz w:val="22"/>
          <w:szCs w:val="22"/>
        </w:rPr>
      </w:pPr>
      <w:r w:rsidRPr="00452981">
        <w:rPr>
          <w:rFonts w:ascii="Times New Roman" w:hAnsi="Times New Roman" w:cs="Times New Roman"/>
          <w:sz w:val="22"/>
          <w:szCs w:val="22"/>
        </w:rPr>
        <w:t>Primavera do Leste/MT, ___ de _________ de 2024.</w:t>
      </w:r>
    </w:p>
    <w:p w14:paraId="3EF68FA4" w14:textId="77777777" w:rsidR="003C1F0D" w:rsidRPr="00452981" w:rsidRDefault="003C1F0D">
      <w:pPr>
        <w:rPr>
          <w:rFonts w:ascii="Times New Roman" w:hAnsi="Times New Roman" w:cs="Times New Roman"/>
          <w:sz w:val="22"/>
          <w:szCs w:val="22"/>
        </w:rPr>
      </w:pPr>
    </w:p>
    <w:p w14:paraId="13F15AA7" w14:textId="77777777" w:rsidR="003C1F0D" w:rsidRPr="00452981" w:rsidRDefault="003C1F0D">
      <w:pPr>
        <w:rPr>
          <w:rFonts w:ascii="Times New Roman" w:hAnsi="Times New Roman" w:cs="Times New Roman"/>
          <w:sz w:val="22"/>
          <w:szCs w:val="22"/>
        </w:rPr>
      </w:pPr>
    </w:p>
    <w:p w14:paraId="2D2F6481" w14:textId="77777777" w:rsidR="003C1F0D" w:rsidRPr="00452981" w:rsidRDefault="003C1F0D">
      <w:pPr>
        <w:rPr>
          <w:rFonts w:ascii="Times New Roman" w:hAnsi="Times New Roman" w:cs="Times New Roman"/>
          <w:sz w:val="22"/>
          <w:szCs w:val="22"/>
        </w:rPr>
      </w:pPr>
    </w:p>
    <w:p w14:paraId="0E2F664F" w14:textId="77777777" w:rsidR="003C1F0D" w:rsidRPr="00452981" w:rsidRDefault="005F74C4" w:rsidP="006A06A1">
      <w:pPr>
        <w:jc w:val="center"/>
        <w:rPr>
          <w:rFonts w:ascii="Times New Roman" w:hAnsi="Times New Roman" w:cs="Times New Roman"/>
          <w:sz w:val="22"/>
          <w:szCs w:val="22"/>
        </w:rPr>
      </w:pPr>
      <w:r w:rsidRPr="00452981">
        <w:rPr>
          <w:rFonts w:ascii="Times New Roman" w:hAnsi="Times New Roman" w:cs="Times New Roman"/>
          <w:sz w:val="22"/>
          <w:szCs w:val="22"/>
        </w:rPr>
        <w:t>_______________________________________</w:t>
      </w:r>
    </w:p>
    <w:p w14:paraId="4B749614" w14:textId="77777777" w:rsidR="003C1F0D" w:rsidRPr="00452981" w:rsidRDefault="005F74C4" w:rsidP="006A06A1">
      <w:pPr>
        <w:jc w:val="center"/>
        <w:rPr>
          <w:rFonts w:ascii="Times New Roman" w:hAnsi="Times New Roman" w:cs="Times New Roman"/>
          <w:sz w:val="22"/>
          <w:szCs w:val="22"/>
        </w:rPr>
      </w:pPr>
      <w:r w:rsidRPr="00452981">
        <w:rPr>
          <w:rFonts w:ascii="Times New Roman" w:hAnsi="Times New Roman" w:cs="Times New Roman"/>
          <w:sz w:val="22"/>
          <w:szCs w:val="22"/>
        </w:rPr>
        <w:t>Assinatura do representante legal sob carimbo</w:t>
      </w:r>
    </w:p>
    <w:p w14:paraId="52AE4BA4" w14:textId="77777777" w:rsidR="003C1F0D" w:rsidRPr="00452981" w:rsidRDefault="005F74C4" w:rsidP="006A06A1">
      <w:pPr>
        <w:jc w:val="center"/>
        <w:rPr>
          <w:rFonts w:ascii="Times New Roman" w:hAnsi="Times New Roman" w:cs="Times New Roman"/>
          <w:sz w:val="22"/>
          <w:szCs w:val="22"/>
        </w:rPr>
      </w:pPr>
      <w:r w:rsidRPr="00452981">
        <w:rPr>
          <w:rFonts w:ascii="Times New Roman" w:hAnsi="Times New Roman" w:cs="Times New Roman"/>
          <w:sz w:val="22"/>
          <w:szCs w:val="22"/>
        </w:rPr>
        <w:t>RG:</w:t>
      </w:r>
    </w:p>
    <w:p w14:paraId="0398AC45" w14:textId="77777777" w:rsidR="003C1F0D" w:rsidRPr="00452981" w:rsidRDefault="005F74C4" w:rsidP="006A06A1">
      <w:pPr>
        <w:jc w:val="center"/>
        <w:rPr>
          <w:rFonts w:ascii="Times New Roman" w:hAnsi="Times New Roman" w:cs="Times New Roman"/>
          <w:sz w:val="22"/>
          <w:szCs w:val="22"/>
        </w:rPr>
      </w:pPr>
      <w:r w:rsidRPr="00452981">
        <w:rPr>
          <w:rFonts w:ascii="Times New Roman" w:hAnsi="Times New Roman" w:cs="Times New Roman"/>
          <w:sz w:val="22"/>
          <w:szCs w:val="22"/>
        </w:rPr>
        <w:t>CPF/MF:</w:t>
      </w:r>
    </w:p>
    <w:p w14:paraId="131596CE" w14:textId="77777777" w:rsidR="003C1F0D" w:rsidRPr="00452981" w:rsidRDefault="005F74C4" w:rsidP="006A06A1">
      <w:pPr>
        <w:jc w:val="center"/>
        <w:rPr>
          <w:rFonts w:ascii="Times New Roman" w:hAnsi="Times New Roman" w:cs="Times New Roman"/>
          <w:sz w:val="22"/>
          <w:szCs w:val="22"/>
        </w:rPr>
      </w:pPr>
      <w:r w:rsidRPr="00452981">
        <w:rPr>
          <w:rFonts w:ascii="Times New Roman" w:hAnsi="Times New Roman" w:cs="Times New Roman"/>
          <w:sz w:val="22"/>
          <w:szCs w:val="22"/>
        </w:rPr>
        <w:t>CNPJ/MF da empresa</w:t>
      </w:r>
    </w:p>
    <w:p w14:paraId="3E47181B" w14:textId="77777777" w:rsidR="003C1F0D" w:rsidRPr="00452981" w:rsidRDefault="003C1F0D" w:rsidP="006A06A1">
      <w:pPr>
        <w:jc w:val="center"/>
        <w:rPr>
          <w:rFonts w:ascii="Times New Roman" w:hAnsi="Times New Roman" w:cs="Times New Roman"/>
          <w:sz w:val="22"/>
          <w:szCs w:val="22"/>
        </w:rPr>
      </w:pPr>
    </w:p>
    <w:p w14:paraId="48749149" w14:textId="77777777" w:rsidR="003C1F0D" w:rsidRPr="00452981" w:rsidRDefault="003C1F0D" w:rsidP="006A06A1">
      <w:pPr>
        <w:jc w:val="center"/>
        <w:rPr>
          <w:rFonts w:ascii="Times New Roman" w:hAnsi="Times New Roman" w:cs="Times New Roman"/>
          <w:sz w:val="22"/>
          <w:szCs w:val="22"/>
        </w:rPr>
      </w:pPr>
    </w:p>
    <w:p w14:paraId="3AF67051" w14:textId="77777777" w:rsidR="003C1F0D" w:rsidRPr="00452981" w:rsidRDefault="003C1F0D" w:rsidP="006A06A1">
      <w:pPr>
        <w:jc w:val="center"/>
        <w:rPr>
          <w:rFonts w:ascii="Times New Roman" w:hAnsi="Times New Roman" w:cs="Times New Roman"/>
          <w:sz w:val="22"/>
          <w:szCs w:val="22"/>
        </w:rPr>
      </w:pPr>
    </w:p>
    <w:p w14:paraId="1B3FA241" w14:textId="77777777" w:rsidR="003C1F0D" w:rsidRPr="00452981" w:rsidRDefault="005F74C4">
      <w:pPr>
        <w:jc w:val="center"/>
        <w:rPr>
          <w:rFonts w:ascii="Times New Roman" w:hAnsi="Times New Roman" w:cs="Times New Roman"/>
          <w:sz w:val="22"/>
          <w:szCs w:val="22"/>
        </w:rPr>
      </w:pPr>
      <w:r w:rsidRPr="00452981">
        <w:rPr>
          <w:rFonts w:ascii="Times New Roman" w:hAnsi="Times New Roman" w:cs="Times New Roman"/>
          <w:sz w:val="22"/>
          <w:szCs w:val="22"/>
        </w:rPr>
        <w:t xml:space="preserve">Assinatura e carimbo Técnico responsável </w:t>
      </w:r>
    </w:p>
    <w:p w14:paraId="73404E62" w14:textId="77777777" w:rsidR="003C1F0D" w:rsidRPr="00452981" w:rsidRDefault="005F74C4">
      <w:pPr>
        <w:jc w:val="center"/>
        <w:rPr>
          <w:rFonts w:ascii="Times New Roman" w:hAnsi="Times New Roman" w:cs="Times New Roman"/>
          <w:sz w:val="22"/>
          <w:szCs w:val="22"/>
        </w:rPr>
      </w:pPr>
      <w:r w:rsidRPr="00452981">
        <w:rPr>
          <w:rFonts w:ascii="Times New Roman" w:hAnsi="Times New Roman" w:cs="Times New Roman"/>
          <w:sz w:val="22"/>
          <w:szCs w:val="22"/>
        </w:rPr>
        <w:t>CREA/CAU</w:t>
      </w:r>
    </w:p>
    <w:p w14:paraId="050BFD57" w14:textId="32E5471B" w:rsidR="003C1F0D" w:rsidRDefault="003C1F0D">
      <w:pPr>
        <w:autoSpaceDE w:val="0"/>
        <w:autoSpaceDN w:val="0"/>
        <w:adjustRightInd w:val="0"/>
        <w:spacing w:line="276" w:lineRule="auto"/>
        <w:ind w:right="27"/>
        <w:jc w:val="both"/>
        <w:rPr>
          <w:rFonts w:ascii="Times New Roman" w:hAnsi="Times New Roman" w:cs="Times New Roman"/>
          <w:b/>
          <w:bCs/>
          <w:sz w:val="22"/>
          <w:szCs w:val="22"/>
        </w:rPr>
      </w:pPr>
    </w:p>
    <w:p w14:paraId="20E5AF4D" w14:textId="121FBB32" w:rsidR="006D3EF0" w:rsidRDefault="006D3EF0">
      <w:pPr>
        <w:autoSpaceDE w:val="0"/>
        <w:autoSpaceDN w:val="0"/>
        <w:adjustRightInd w:val="0"/>
        <w:spacing w:line="276" w:lineRule="auto"/>
        <w:ind w:right="27"/>
        <w:jc w:val="both"/>
        <w:rPr>
          <w:rFonts w:ascii="Times New Roman" w:hAnsi="Times New Roman" w:cs="Times New Roman"/>
          <w:b/>
          <w:bCs/>
          <w:sz w:val="22"/>
          <w:szCs w:val="22"/>
        </w:rPr>
      </w:pPr>
    </w:p>
    <w:p w14:paraId="665D2B94" w14:textId="1F5DB25F" w:rsidR="006D3EF0" w:rsidRDefault="006D3EF0">
      <w:pPr>
        <w:autoSpaceDE w:val="0"/>
        <w:autoSpaceDN w:val="0"/>
        <w:adjustRightInd w:val="0"/>
        <w:spacing w:line="276" w:lineRule="auto"/>
        <w:ind w:right="27"/>
        <w:jc w:val="both"/>
        <w:rPr>
          <w:rFonts w:ascii="Times New Roman" w:hAnsi="Times New Roman" w:cs="Times New Roman"/>
          <w:b/>
          <w:bCs/>
          <w:sz w:val="22"/>
          <w:szCs w:val="22"/>
        </w:rPr>
      </w:pPr>
    </w:p>
    <w:p w14:paraId="6890A5AD" w14:textId="77777777" w:rsidR="006D3EF0" w:rsidRPr="00452981" w:rsidRDefault="006D3EF0">
      <w:pPr>
        <w:autoSpaceDE w:val="0"/>
        <w:autoSpaceDN w:val="0"/>
        <w:adjustRightInd w:val="0"/>
        <w:spacing w:line="276" w:lineRule="auto"/>
        <w:ind w:right="27"/>
        <w:jc w:val="both"/>
        <w:rPr>
          <w:rFonts w:ascii="Times New Roman" w:hAnsi="Times New Roman" w:cs="Times New Roman"/>
          <w:b/>
          <w:bCs/>
          <w:sz w:val="22"/>
          <w:szCs w:val="22"/>
        </w:rPr>
      </w:pPr>
    </w:p>
    <w:p w14:paraId="3802B046" w14:textId="14F4AB63" w:rsidR="003C1F0D" w:rsidRDefault="003C1F0D">
      <w:pPr>
        <w:autoSpaceDE w:val="0"/>
        <w:autoSpaceDN w:val="0"/>
        <w:adjustRightInd w:val="0"/>
        <w:spacing w:line="276" w:lineRule="auto"/>
        <w:ind w:right="27"/>
        <w:jc w:val="both"/>
        <w:rPr>
          <w:rFonts w:ascii="Times New Roman" w:hAnsi="Times New Roman" w:cs="Times New Roman"/>
          <w:b/>
          <w:bCs/>
          <w:sz w:val="22"/>
          <w:szCs w:val="22"/>
        </w:rPr>
      </w:pPr>
    </w:p>
    <w:p w14:paraId="095FA778" w14:textId="77777777" w:rsidR="00D33EEA" w:rsidRPr="00452981" w:rsidRDefault="00D33EEA">
      <w:pPr>
        <w:autoSpaceDE w:val="0"/>
        <w:autoSpaceDN w:val="0"/>
        <w:adjustRightInd w:val="0"/>
        <w:spacing w:line="276" w:lineRule="auto"/>
        <w:ind w:right="27"/>
        <w:jc w:val="both"/>
        <w:rPr>
          <w:rFonts w:ascii="Times New Roman" w:hAnsi="Times New Roman" w:cs="Times New Roman"/>
          <w:b/>
          <w:bCs/>
          <w:sz w:val="22"/>
          <w:szCs w:val="22"/>
        </w:rPr>
      </w:pPr>
    </w:p>
    <w:p w14:paraId="5A3133B6" w14:textId="77777777" w:rsidR="003C1F0D" w:rsidRPr="00452981" w:rsidRDefault="005F74C4">
      <w:pPr>
        <w:pStyle w:val="Nivel01"/>
        <w:jc w:val="center"/>
        <w:rPr>
          <w:rFonts w:ascii="Times New Roman" w:hAnsi="Times New Roman" w:cs="Times New Roman"/>
          <w:sz w:val="22"/>
          <w:szCs w:val="22"/>
        </w:rPr>
      </w:pPr>
      <w:bookmarkStart w:id="127" w:name="_Toc160102390"/>
      <w:r w:rsidRPr="00452981">
        <w:rPr>
          <w:rFonts w:ascii="Times New Roman" w:hAnsi="Times New Roman" w:cs="Times New Roman"/>
          <w:sz w:val="22"/>
          <w:szCs w:val="22"/>
        </w:rPr>
        <w:t>ANEXO XI – MODELO DE DECLARAÇÃO DE OPERACIONALIDADE DOS EQUIPAMENTOS</w:t>
      </w:r>
      <w:bookmarkEnd w:id="127"/>
    </w:p>
    <w:p w14:paraId="2C99B57E" w14:textId="77777777" w:rsidR="003C1F0D" w:rsidRPr="00452981" w:rsidRDefault="003C1F0D">
      <w:pPr>
        <w:autoSpaceDE w:val="0"/>
        <w:autoSpaceDN w:val="0"/>
        <w:adjustRightInd w:val="0"/>
        <w:spacing w:line="276" w:lineRule="auto"/>
        <w:ind w:right="27"/>
        <w:jc w:val="both"/>
        <w:rPr>
          <w:rFonts w:ascii="Times New Roman" w:hAnsi="Times New Roman" w:cs="Times New Roman"/>
          <w:b/>
          <w:bCs/>
          <w:sz w:val="22"/>
          <w:szCs w:val="22"/>
        </w:rPr>
      </w:pPr>
    </w:p>
    <w:p w14:paraId="1FD47D97" w14:textId="77777777" w:rsidR="003C1F0D" w:rsidRPr="00452981" w:rsidRDefault="003C1F0D">
      <w:pPr>
        <w:autoSpaceDE w:val="0"/>
        <w:autoSpaceDN w:val="0"/>
        <w:adjustRightInd w:val="0"/>
        <w:spacing w:line="276" w:lineRule="auto"/>
        <w:ind w:right="27"/>
        <w:jc w:val="both"/>
        <w:rPr>
          <w:rFonts w:ascii="Times New Roman" w:hAnsi="Times New Roman" w:cs="Times New Roman"/>
          <w:b/>
          <w:bCs/>
          <w:sz w:val="22"/>
          <w:szCs w:val="22"/>
        </w:rPr>
      </w:pPr>
    </w:p>
    <w:p w14:paraId="35E2C307" w14:textId="07E2C448" w:rsidR="003C1F0D" w:rsidRPr="00452981" w:rsidRDefault="005F74C4">
      <w:pPr>
        <w:pStyle w:val="Recuodecorpodetexto3"/>
        <w:suppressAutoHyphens w:val="0"/>
        <w:spacing w:line="360" w:lineRule="auto"/>
        <w:ind w:left="0" w:firstLine="708"/>
        <w:jc w:val="both"/>
        <w:rPr>
          <w:rFonts w:ascii="Times New Roman" w:hAnsi="Times New Roman" w:cs="Times New Roman"/>
          <w:sz w:val="22"/>
          <w:szCs w:val="22"/>
        </w:rPr>
      </w:pPr>
      <w:r w:rsidRPr="00452981">
        <w:rPr>
          <w:rFonts w:ascii="Times New Roman" w:hAnsi="Times New Roman" w:cs="Times New Roman"/>
          <w:sz w:val="22"/>
          <w:szCs w:val="22"/>
        </w:rPr>
        <w:t xml:space="preserve">Declaramos sob as penas Lei, e para fins de participação no Processo Licitatório </w:t>
      </w:r>
      <w:r w:rsidRPr="00452981">
        <w:rPr>
          <w:rFonts w:ascii="Times New Roman" w:hAnsi="Times New Roman" w:cs="Times New Roman"/>
          <w:b/>
          <w:sz w:val="22"/>
          <w:szCs w:val="22"/>
        </w:rPr>
        <w:t>CONCORRÊNCIA Nº</w:t>
      </w:r>
      <w:r w:rsidR="00E16724">
        <w:rPr>
          <w:rFonts w:ascii="Times New Roman" w:hAnsi="Times New Roman" w:cs="Times New Roman"/>
          <w:b/>
          <w:sz w:val="22"/>
          <w:szCs w:val="22"/>
        </w:rPr>
        <w:t>007/2024</w:t>
      </w:r>
      <w:r w:rsidRPr="00452981">
        <w:rPr>
          <w:rFonts w:ascii="Times New Roman" w:hAnsi="Times New Roman" w:cs="Times New Roman"/>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14:paraId="5760ADB9" w14:textId="77777777" w:rsidR="003C1F0D" w:rsidRPr="00452981" w:rsidRDefault="003C1F0D">
      <w:pPr>
        <w:pStyle w:val="Recuodecorpodetexto3"/>
        <w:suppressAutoHyphens w:val="0"/>
        <w:ind w:left="0"/>
        <w:rPr>
          <w:rFonts w:ascii="Times New Roman" w:hAnsi="Times New Roman" w:cs="Times New Roman"/>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276"/>
        <w:gridCol w:w="1843"/>
      </w:tblGrid>
      <w:tr w:rsidR="003C1F0D" w:rsidRPr="00452981" w14:paraId="4C1EA149" w14:textId="77777777">
        <w:tc>
          <w:tcPr>
            <w:tcW w:w="6487" w:type="dxa"/>
            <w:vAlign w:val="center"/>
          </w:tcPr>
          <w:p w14:paraId="32F5654E" w14:textId="77777777" w:rsidR="003C1F0D" w:rsidRPr="00452981" w:rsidRDefault="005F74C4">
            <w:pPr>
              <w:pStyle w:val="Recuodecorpodetexto3"/>
              <w:suppressAutoHyphens w:val="0"/>
              <w:ind w:left="0"/>
              <w:jc w:val="center"/>
              <w:rPr>
                <w:rFonts w:ascii="Times New Roman" w:hAnsi="Times New Roman" w:cs="Times New Roman"/>
                <w:sz w:val="22"/>
                <w:szCs w:val="22"/>
              </w:rPr>
            </w:pPr>
            <w:r w:rsidRPr="00452981">
              <w:rPr>
                <w:rFonts w:ascii="Times New Roman" w:hAnsi="Times New Roman" w:cs="Times New Roman"/>
                <w:sz w:val="22"/>
                <w:szCs w:val="22"/>
              </w:rPr>
              <w:t>ESPECIFICAÇÃO DOS EQUIPAMENTOS (NOME, MARCA/MODELO, CAPACIDADE/POTÊNCIA, ETC)</w:t>
            </w:r>
          </w:p>
        </w:tc>
        <w:tc>
          <w:tcPr>
            <w:tcW w:w="1276" w:type="dxa"/>
            <w:vAlign w:val="center"/>
          </w:tcPr>
          <w:p w14:paraId="0B3C25AD" w14:textId="77777777" w:rsidR="003C1F0D" w:rsidRPr="00452981" w:rsidRDefault="005F74C4">
            <w:pPr>
              <w:pStyle w:val="Recuodecorpodetexto3"/>
              <w:suppressAutoHyphens w:val="0"/>
              <w:ind w:left="0"/>
              <w:jc w:val="center"/>
              <w:rPr>
                <w:rFonts w:ascii="Times New Roman" w:hAnsi="Times New Roman" w:cs="Times New Roman"/>
                <w:sz w:val="22"/>
                <w:szCs w:val="22"/>
              </w:rPr>
            </w:pPr>
            <w:r w:rsidRPr="00452981">
              <w:rPr>
                <w:rFonts w:ascii="Times New Roman" w:hAnsi="Times New Roman" w:cs="Times New Roman"/>
                <w:sz w:val="22"/>
                <w:szCs w:val="22"/>
              </w:rPr>
              <w:t>QUANT.</w:t>
            </w:r>
          </w:p>
        </w:tc>
        <w:tc>
          <w:tcPr>
            <w:tcW w:w="1843" w:type="dxa"/>
            <w:vAlign w:val="center"/>
          </w:tcPr>
          <w:p w14:paraId="1D7E0423" w14:textId="77777777" w:rsidR="003C1F0D" w:rsidRPr="00452981" w:rsidRDefault="005F74C4">
            <w:pPr>
              <w:pStyle w:val="Recuodecorpodetexto3"/>
              <w:suppressAutoHyphens w:val="0"/>
              <w:ind w:hanging="1399"/>
              <w:jc w:val="center"/>
              <w:rPr>
                <w:rFonts w:ascii="Times New Roman" w:hAnsi="Times New Roman" w:cs="Times New Roman"/>
                <w:sz w:val="22"/>
                <w:szCs w:val="22"/>
              </w:rPr>
            </w:pPr>
            <w:r w:rsidRPr="00452981">
              <w:rPr>
                <w:rFonts w:ascii="Times New Roman" w:hAnsi="Times New Roman" w:cs="Times New Roman"/>
                <w:sz w:val="22"/>
                <w:szCs w:val="22"/>
              </w:rPr>
              <w:t>ANO</w:t>
            </w:r>
          </w:p>
          <w:p w14:paraId="06718597" w14:textId="77777777" w:rsidR="003C1F0D" w:rsidRPr="00452981" w:rsidRDefault="005F74C4">
            <w:pPr>
              <w:pStyle w:val="Recuodecorpodetexto3"/>
              <w:suppressAutoHyphens w:val="0"/>
              <w:ind w:left="0"/>
              <w:jc w:val="center"/>
              <w:rPr>
                <w:rFonts w:ascii="Times New Roman" w:hAnsi="Times New Roman" w:cs="Times New Roman"/>
                <w:sz w:val="22"/>
                <w:szCs w:val="22"/>
              </w:rPr>
            </w:pPr>
            <w:r w:rsidRPr="00452981">
              <w:rPr>
                <w:rFonts w:ascii="Times New Roman" w:hAnsi="Times New Roman" w:cs="Times New Roman"/>
                <w:sz w:val="22"/>
                <w:szCs w:val="22"/>
              </w:rPr>
              <w:t>FABRICAÇÃO</w:t>
            </w:r>
          </w:p>
        </w:tc>
      </w:tr>
      <w:tr w:rsidR="003C1F0D" w:rsidRPr="00452981" w14:paraId="01110E52" w14:textId="77777777">
        <w:tc>
          <w:tcPr>
            <w:tcW w:w="6487" w:type="dxa"/>
            <w:vAlign w:val="center"/>
          </w:tcPr>
          <w:p w14:paraId="4E1E4689" w14:textId="77777777" w:rsidR="003C1F0D" w:rsidRPr="00452981" w:rsidRDefault="003C1F0D">
            <w:pPr>
              <w:pStyle w:val="Recuodecorpodetexto3"/>
              <w:suppressAutoHyphens w:val="0"/>
              <w:ind w:left="0"/>
              <w:jc w:val="center"/>
              <w:rPr>
                <w:rFonts w:ascii="Times New Roman" w:hAnsi="Times New Roman" w:cs="Times New Roman"/>
                <w:sz w:val="22"/>
                <w:szCs w:val="22"/>
              </w:rPr>
            </w:pPr>
          </w:p>
        </w:tc>
        <w:tc>
          <w:tcPr>
            <w:tcW w:w="1276" w:type="dxa"/>
            <w:vAlign w:val="center"/>
          </w:tcPr>
          <w:p w14:paraId="7A84C783" w14:textId="77777777" w:rsidR="003C1F0D" w:rsidRPr="00452981" w:rsidRDefault="003C1F0D">
            <w:pPr>
              <w:pStyle w:val="Recuodecorpodetexto3"/>
              <w:suppressAutoHyphens w:val="0"/>
              <w:ind w:left="0"/>
              <w:jc w:val="center"/>
              <w:rPr>
                <w:rFonts w:ascii="Times New Roman" w:hAnsi="Times New Roman" w:cs="Times New Roman"/>
                <w:sz w:val="22"/>
                <w:szCs w:val="22"/>
              </w:rPr>
            </w:pPr>
          </w:p>
        </w:tc>
        <w:tc>
          <w:tcPr>
            <w:tcW w:w="1843" w:type="dxa"/>
            <w:vAlign w:val="center"/>
          </w:tcPr>
          <w:p w14:paraId="52E6F34F" w14:textId="77777777" w:rsidR="003C1F0D" w:rsidRPr="00452981" w:rsidRDefault="003C1F0D">
            <w:pPr>
              <w:pStyle w:val="Recuodecorpodetexto3"/>
              <w:suppressAutoHyphens w:val="0"/>
              <w:ind w:left="0"/>
              <w:jc w:val="center"/>
              <w:rPr>
                <w:rFonts w:ascii="Times New Roman" w:hAnsi="Times New Roman" w:cs="Times New Roman"/>
                <w:sz w:val="22"/>
                <w:szCs w:val="22"/>
              </w:rPr>
            </w:pPr>
          </w:p>
        </w:tc>
      </w:tr>
      <w:tr w:rsidR="003C1F0D" w:rsidRPr="00452981" w14:paraId="59BFBAB2" w14:textId="77777777">
        <w:tc>
          <w:tcPr>
            <w:tcW w:w="6487" w:type="dxa"/>
            <w:vAlign w:val="center"/>
          </w:tcPr>
          <w:p w14:paraId="065F137E" w14:textId="77777777" w:rsidR="003C1F0D" w:rsidRPr="00452981" w:rsidRDefault="003C1F0D">
            <w:pPr>
              <w:pStyle w:val="Recuodecorpodetexto3"/>
              <w:suppressAutoHyphens w:val="0"/>
              <w:ind w:left="0"/>
              <w:jc w:val="center"/>
              <w:rPr>
                <w:rFonts w:ascii="Times New Roman" w:hAnsi="Times New Roman" w:cs="Times New Roman"/>
                <w:sz w:val="22"/>
                <w:szCs w:val="22"/>
              </w:rPr>
            </w:pPr>
          </w:p>
        </w:tc>
        <w:tc>
          <w:tcPr>
            <w:tcW w:w="1276" w:type="dxa"/>
            <w:vAlign w:val="center"/>
          </w:tcPr>
          <w:p w14:paraId="087B88FE" w14:textId="77777777" w:rsidR="003C1F0D" w:rsidRPr="00452981" w:rsidRDefault="003C1F0D">
            <w:pPr>
              <w:pStyle w:val="Recuodecorpodetexto3"/>
              <w:suppressAutoHyphens w:val="0"/>
              <w:ind w:left="0"/>
              <w:jc w:val="center"/>
              <w:rPr>
                <w:rFonts w:ascii="Times New Roman" w:hAnsi="Times New Roman" w:cs="Times New Roman"/>
                <w:sz w:val="22"/>
                <w:szCs w:val="22"/>
              </w:rPr>
            </w:pPr>
          </w:p>
        </w:tc>
        <w:tc>
          <w:tcPr>
            <w:tcW w:w="1843" w:type="dxa"/>
            <w:vAlign w:val="center"/>
          </w:tcPr>
          <w:p w14:paraId="06432A70" w14:textId="77777777" w:rsidR="003C1F0D" w:rsidRPr="00452981" w:rsidRDefault="003C1F0D">
            <w:pPr>
              <w:pStyle w:val="Recuodecorpodetexto3"/>
              <w:suppressAutoHyphens w:val="0"/>
              <w:ind w:left="0"/>
              <w:jc w:val="center"/>
              <w:rPr>
                <w:rFonts w:ascii="Times New Roman" w:hAnsi="Times New Roman" w:cs="Times New Roman"/>
                <w:sz w:val="22"/>
                <w:szCs w:val="22"/>
              </w:rPr>
            </w:pPr>
          </w:p>
        </w:tc>
      </w:tr>
    </w:tbl>
    <w:p w14:paraId="2B6A30EA" w14:textId="77777777" w:rsidR="003C1F0D" w:rsidRPr="00452981" w:rsidRDefault="003C1F0D">
      <w:pPr>
        <w:pStyle w:val="Recuodecorpodetexto3"/>
        <w:suppressAutoHyphens w:val="0"/>
        <w:ind w:left="0"/>
        <w:rPr>
          <w:rFonts w:ascii="Times New Roman" w:hAnsi="Times New Roman" w:cs="Times New Roman"/>
          <w:sz w:val="22"/>
          <w:szCs w:val="22"/>
        </w:rPr>
      </w:pPr>
    </w:p>
    <w:p w14:paraId="23E33C6E" w14:textId="77777777" w:rsidR="003C1F0D" w:rsidRPr="00452981" w:rsidRDefault="005F74C4">
      <w:pPr>
        <w:pStyle w:val="Recuodecorpodetexto3"/>
        <w:suppressAutoHyphens w:val="0"/>
        <w:ind w:left="0" w:firstLine="708"/>
        <w:rPr>
          <w:rFonts w:ascii="Times New Roman" w:hAnsi="Times New Roman" w:cs="Times New Roman"/>
          <w:sz w:val="22"/>
          <w:szCs w:val="22"/>
        </w:rPr>
      </w:pPr>
      <w:r w:rsidRPr="00452981">
        <w:rPr>
          <w:rFonts w:ascii="Times New Roman" w:hAnsi="Times New Roman" w:cs="Times New Roman"/>
          <w:sz w:val="22"/>
          <w:szCs w:val="22"/>
        </w:rPr>
        <w:t>Por ser verdade, firmamos a presente declaração.</w:t>
      </w:r>
    </w:p>
    <w:p w14:paraId="5F91FD02" w14:textId="77777777" w:rsidR="003C1F0D" w:rsidRPr="00452981" w:rsidRDefault="003C1F0D">
      <w:pPr>
        <w:pStyle w:val="Recuodecorpodetexto3"/>
        <w:suppressAutoHyphens w:val="0"/>
        <w:ind w:left="0" w:firstLine="708"/>
        <w:rPr>
          <w:rFonts w:ascii="Times New Roman" w:hAnsi="Times New Roman" w:cs="Times New Roman"/>
          <w:sz w:val="22"/>
          <w:szCs w:val="22"/>
        </w:rPr>
      </w:pPr>
    </w:p>
    <w:p w14:paraId="7EA426A4" w14:textId="77777777" w:rsidR="003C1F0D" w:rsidRPr="00452981" w:rsidRDefault="003C1F0D">
      <w:pPr>
        <w:pStyle w:val="Recuodecorpodetexto3"/>
        <w:suppressAutoHyphens w:val="0"/>
        <w:ind w:left="0"/>
        <w:jc w:val="center"/>
        <w:rPr>
          <w:rFonts w:ascii="Times New Roman" w:hAnsi="Times New Roman" w:cs="Times New Roman"/>
          <w:sz w:val="22"/>
          <w:szCs w:val="22"/>
        </w:rPr>
      </w:pPr>
    </w:p>
    <w:p w14:paraId="7A6B5783" w14:textId="77777777" w:rsidR="003C1F0D" w:rsidRPr="00452981" w:rsidRDefault="003C1F0D">
      <w:pPr>
        <w:pStyle w:val="Recuodecorpodetexto3"/>
        <w:suppressAutoHyphens w:val="0"/>
        <w:ind w:left="0"/>
        <w:jc w:val="center"/>
        <w:rPr>
          <w:rFonts w:ascii="Times New Roman" w:hAnsi="Times New Roman" w:cs="Times New Roman"/>
          <w:sz w:val="22"/>
          <w:szCs w:val="22"/>
        </w:rPr>
      </w:pPr>
    </w:p>
    <w:p w14:paraId="03093933" w14:textId="77777777" w:rsidR="003C1F0D" w:rsidRPr="00452981" w:rsidRDefault="005F74C4">
      <w:pPr>
        <w:spacing w:line="276" w:lineRule="auto"/>
        <w:jc w:val="right"/>
        <w:rPr>
          <w:rFonts w:ascii="Times New Roman" w:hAnsi="Times New Roman" w:cs="Times New Roman"/>
          <w:b/>
          <w:sz w:val="22"/>
          <w:szCs w:val="22"/>
        </w:rPr>
      </w:pPr>
      <w:r w:rsidRPr="00452981">
        <w:rPr>
          <w:rFonts w:ascii="Times New Roman" w:hAnsi="Times New Roman" w:cs="Times New Roman"/>
          <w:sz w:val="22"/>
          <w:szCs w:val="22"/>
        </w:rPr>
        <w:t>Primavera do Leste/MT, ___ de _________ de 2024.</w:t>
      </w:r>
    </w:p>
    <w:p w14:paraId="13E40FB4" w14:textId="77777777" w:rsidR="003C1F0D" w:rsidRPr="00452981" w:rsidRDefault="003C1F0D">
      <w:pPr>
        <w:pStyle w:val="Recuodecorpodetexto3"/>
        <w:suppressAutoHyphens w:val="0"/>
        <w:ind w:left="0"/>
        <w:jc w:val="center"/>
        <w:rPr>
          <w:rFonts w:ascii="Times New Roman" w:hAnsi="Times New Roman" w:cs="Times New Roman"/>
          <w:sz w:val="22"/>
          <w:szCs w:val="22"/>
        </w:rPr>
      </w:pPr>
    </w:p>
    <w:p w14:paraId="2F3B2C62" w14:textId="77777777" w:rsidR="003C1F0D" w:rsidRPr="00452981" w:rsidRDefault="003C1F0D">
      <w:pPr>
        <w:pStyle w:val="Recuodecorpodetexto3"/>
        <w:suppressAutoHyphens w:val="0"/>
        <w:ind w:left="0"/>
        <w:jc w:val="center"/>
        <w:rPr>
          <w:rFonts w:ascii="Times New Roman" w:hAnsi="Times New Roman" w:cs="Times New Roman"/>
          <w:sz w:val="22"/>
          <w:szCs w:val="22"/>
        </w:rPr>
      </w:pPr>
    </w:p>
    <w:p w14:paraId="0C227ABB" w14:textId="77777777" w:rsidR="003C1F0D" w:rsidRPr="00452981" w:rsidRDefault="003C1F0D">
      <w:pPr>
        <w:pStyle w:val="Recuodecorpodetexto3"/>
        <w:suppressAutoHyphens w:val="0"/>
        <w:ind w:left="0"/>
        <w:jc w:val="center"/>
        <w:rPr>
          <w:rFonts w:ascii="Times New Roman" w:hAnsi="Times New Roman" w:cs="Times New Roman"/>
          <w:sz w:val="22"/>
          <w:szCs w:val="22"/>
        </w:rPr>
      </w:pPr>
    </w:p>
    <w:p w14:paraId="6D8DD11B" w14:textId="77777777" w:rsidR="00780076" w:rsidRPr="00452981" w:rsidRDefault="00780076" w:rsidP="00780076">
      <w:pPr>
        <w:jc w:val="center"/>
        <w:rPr>
          <w:rFonts w:ascii="Times New Roman" w:hAnsi="Times New Roman" w:cs="Times New Roman"/>
          <w:sz w:val="22"/>
          <w:szCs w:val="22"/>
        </w:rPr>
      </w:pPr>
      <w:r w:rsidRPr="00452981">
        <w:rPr>
          <w:rFonts w:ascii="Times New Roman" w:hAnsi="Times New Roman" w:cs="Times New Roman"/>
          <w:sz w:val="22"/>
          <w:szCs w:val="22"/>
        </w:rPr>
        <w:t>Assinatura do representante legal sob carimbo</w:t>
      </w:r>
    </w:p>
    <w:p w14:paraId="749BF0FE" w14:textId="77777777" w:rsidR="00780076" w:rsidRPr="00452981" w:rsidRDefault="00780076" w:rsidP="00780076">
      <w:pPr>
        <w:jc w:val="center"/>
        <w:rPr>
          <w:rFonts w:ascii="Times New Roman" w:hAnsi="Times New Roman" w:cs="Times New Roman"/>
          <w:sz w:val="22"/>
          <w:szCs w:val="22"/>
        </w:rPr>
      </w:pPr>
      <w:r w:rsidRPr="00452981">
        <w:rPr>
          <w:rFonts w:ascii="Times New Roman" w:hAnsi="Times New Roman" w:cs="Times New Roman"/>
          <w:sz w:val="22"/>
          <w:szCs w:val="22"/>
        </w:rPr>
        <w:t>RG:</w:t>
      </w:r>
    </w:p>
    <w:p w14:paraId="1D79279A" w14:textId="77777777" w:rsidR="00780076" w:rsidRPr="00452981" w:rsidRDefault="00780076" w:rsidP="00780076">
      <w:pPr>
        <w:jc w:val="center"/>
        <w:rPr>
          <w:rFonts w:ascii="Times New Roman" w:hAnsi="Times New Roman" w:cs="Times New Roman"/>
          <w:sz w:val="22"/>
          <w:szCs w:val="22"/>
        </w:rPr>
      </w:pPr>
      <w:r w:rsidRPr="00452981">
        <w:rPr>
          <w:rFonts w:ascii="Times New Roman" w:hAnsi="Times New Roman" w:cs="Times New Roman"/>
          <w:sz w:val="22"/>
          <w:szCs w:val="22"/>
        </w:rPr>
        <w:t>CPF/MF:</w:t>
      </w:r>
    </w:p>
    <w:p w14:paraId="4BF10501" w14:textId="77777777" w:rsidR="00780076" w:rsidRPr="00452981" w:rsidRDefault="00780076" w:rsidP="00780076">
      <w:pPr>
        <w:jc w:val="center"/>
        <w:rPr>
          <w:rFonts w:ascii="Times New Roman" w:hAnsi="Times New Roman" w:cs="Times New Roman"/>
          <w:sz w:val="22"/>
          <w:szCs w:val="22"/>
        </w:rPr>
      </w:pPr>
      <w:r w:rsidRPr="00452981">
        <w:rPr>
          <w:rFonts w:ascii="Times New Roman" w:hAnsi="Times New Roman" w:cs="Times New Roman"/>
          <w:sz w:val="22"/>
          <w:szCs w:val="22"/>
        </w:rPr>
        <w:t>CNPJ/MF da empresa</w:t>
      </w:r>
    </w:p>
    <w:p w14:paraId="7859CAD5" w14:textId="77777777" w:rsidR="00780076" w:rsidRPr="00452981" w:rsidRDefault="00780076" w:rsidP="00780076">
      <w:pPr>
        <w:jc w:val="center"/>
        <w:rPr>
          <w:rFonts w:ascii="Times New Roman" w:hAnsi="Times New Roman" w:cs="Times New Roman"/>
          <w:sz w:val="22"/>
          <w:szCs w:val="22"/>
        </w:rPr>
      </w:pPr>
    </w:p>
    <w:p w14:paraId="36FB6930" w14:textId="77777777" w:rsidR="003C1F0D" w:rsidRPr="00452981" w:rsidRDefault="003C1F0D">
      <w:pPr>
        <w:pStyle w:val="Recuodecorpodetexto3"/>
        <w:suppressAutoHyphens w:val="0"/>
        <w:ind w:left="0"/>
        <w:jc w:val="center"/>
        <w:rPr>
          <w:rFonts w:ascii="Times New Roman" w:hAnsi="Times New Roman" w:cs="Times New Roman"/>
          <w:sz w:val="22"/>
          <w:szCs w:val="22"/>
        </w:rPr>
      </w:pPr>
    </w:p>
    <w:p w14:paraId="65FF1AFF" w14:textId="77777777" w:rsidR="003C1F0D" w:rsidRPr="00452981" w:rsidRDefault="003C1F0D">
      <w:pPr>
        <w:pStyle w:val="Recuodecorpodetexto3"/>
        <w:suppressAutoHyphens w:val="0"/>
        <w:ind w:left="0"/>
        <w:jc w:val="center"/>
        <w:rPr>
          <w:rFonts w:ascii="Times New Roman" w:hAnsi="Times New Roman" w:cs="Times New Roman"/>
          <w:sz w:val="22"/>
          <w:szCs w:val="22"/>
        </w:rPr>
      </w:pPr>
    </w:p>
    <w:p w14:paraId="06BB8A32" w14:textId="77777777" w:rsidR="003C1F0D" w:rsidRPr="00452981" w:rsidRDefault="003C1F0D">
      <w:pPr>
        <w:pStyle w:val="Recuodecorpodetexto3"/>
        <w:suppressAutoHyphens w:val="0"/>
        <w:ind w:left="0"/>
        <w:jc w:val="center"/>
        <w:rPr>
          <w:rFonts w:ascii="Times New Roman" w:hAnsi="Times New Roman" w:cs="Times New Roman"/>
          <w:sz w:val="22"/>
          <w:szCs w:val="22"/>
        </w:rPr>
      </w:pPr>
    </w:p>
    <w:p w14:paraId="63B166AB" w14:textId="77777777" w:rsidR="003C1F0D" w:rsidRPr="00452981" w:rsidRDefault="003C1F0D">
      <w:pPr>
        <w:pStyle w:val="Recuodecorpodetexto3"/>
        <w:suppressAutoHyphens w:val="0"/>
        <w:ind w:left="0"/>
        <w:jc w:val="center"/>
        <w:rPr>
          <w:rFonts w:ascii="Times New Roman" w:hAnsi="Times New Roman" w:cs="Times New Roman"/>
          <w:sz w:val="22"/>
          <w:szCs w:val="22"/>
        </w:rPr>
      </w:pPr>
    </w:p>
    <w:p w14:paraId="27BCAB67" w14:textId="77777777" w:rsidR="003C1F0D" w:rsidRPr="00452981" w:rsidRDefault="005F74C4">
      <w:pPr>
        <w:pStyle w:val="Recuodecorpodetexto3"/>
        <w:suppressAutoHyphens w:val="0"/>
        <w:ind w:left="0"/>
        <w:jc w:val="center"/>
        <w:rPr>
          <w:rFonts w:ascii="Times New Roman" w:hAnsi="Times New Roman" w:cs="Times New Roman"/>
          <w:b/>
          <w:i/>
          <w:sz w:val="22"/>
          <w:szCs w:val="22"/>
        </w:rPr>
      </w:pPr>
      <w:r w:rsidRPr="00452981">
        <w:rPr>
          <w:rFonts w:ascii="Times New Roman" w:hAnsi="Times New Roman" w:cs="Times New Roman"/>
          <w:b/>
          <w:i/>
          <w:sz w:val="22"/>
          <w:szCs w:val="22"/>
        </w:rPr>
        <w:t>Obs: Esta Declaração deverá ser elaborada e assinada pelo representante legal.</w:t>
      </w:r>
    </w:p>
    <w:p w14:paraId="0C085CDF" w14:textId="77777777" w:rsidR="003C1F0D" w:rsidRPr="00452981" w:rsidRDefault="003C1F0D">
      <w:pPr>
        <w:pStyle w:val="Recuodecorpodetexto3"/>
        <w:suppressAutoHyphens w:val="0"/>
        <w:ind w:left="0"/>
        <w:jc w:val="center"/>
        <w:rPr>
          <w:rFonts w:ascii="Times New Roman" w:hAnsi="Times New Roman" w:cs="Times New Roman"/>
          <w:b/>
          <w:sz w:val="22"/>
          <w:szCs w:val="22"/>
        </w:rPr>
      </w:pPr>
    </w:p>
    <w:p w14:paraId="37DF914F" w14:textId="77777777" w:rsidR="003C1F0D" w:rsidRPr="00452981" w:rsidRDefault="003C1F0D">
      <w:pPr>
        <w:pStyle w:val="Recuodecorpodetexto3"/>
        <w:suppressAutoHyphens w:val="0"/>
        <w:ind w:left="0"/>
        <w:jc w:val="center"/>
        <w:rPr>
          <w:rFonts w:ascii="Times New Roman" w:hAnsi="Times New Roman" w:cs="Times New Roman"/>
          <w:b/>
          <w:sz w:val="22"/>
          <w:szCs w:val="22"/>
        </w:rPr>
      </w:pPr>
    </w:p>
    <w:p w14:paraId="16D64351" w14:textId="77777777" w:rsidR="003C1F0D" w:rsidRPr="00452981" w:rsidRDefault="003C1F0D">
      <w:pPr>
        <w:pStyle w:val="Recuodecorpodetexto3"/>
        <w:suppressAutoHyphens w:val="0"/>
        <w:ind w:left="0"/>
        <w:jc w:val="center"/>
        <w:rPr>
          <w:rFonts w:ascii="Times New Roman" w:hAnsi="Times New Roman" w:cs="Times New Roman"/>
          <w:b/>
          <w:sz w:val="22"/>
          <w:szCs w:val="22"/>
          <w:u w:val="single"/>
        </w:rPr>
      </w:pPr>
    </w:p>
    <w:p w14:paraId="34E13612" w14:textId="77777777" w:rsidR="003C1F0D" w:rsidRPr="00452981" w:rsidRDefault="003C1F0D">
      <w:pPr>
        <w:spacing w:before="120"/>
        <w:jc w:val="both"/>
        <w:rPr>
          <w:rFonts w:ascii="Times New Roman" w:hAnsi="Times New Roman" w:cs="Times New Roman"/>
          <w:sz w:val="22"/>
          <w:szCs w:val="22"/>
        </w:rPr>
      </w:pPr>
    </w:p>
    <w:p w14:paraId="3EE41A7E" w14:textId="77777777" w:rsidR="003C1F0D" w:rsidRPr="00452981" w:rsidRDefault="003C1F0D">
      <w:pPr>
        <w:autoSpaceDE w:val="0"/>
        <w:autoSpaceDN w:val="0"/>
        <w:adjustRightInd w:val="0"/>
        <w:spacing w:line="276" w:lineRule="auto"/>
        <w:ind w:right="27"/>
        <w:jc w:val="both"/>
        <w:rPr>
          <w:rFonts w:ascii="Times New Roman" w:hAnsi="Times New Roman" w:cs="Times New Roman"/>
          <w:b/>
          <w:bCs/>
          <w:sz w:val="22"/>
          <w:szCs w:val="22"/>
        </w:rPr>
      </w:pPr>
    </w:p>
    <w:p w14:paraId="4FD93854" w14:textId="77777777" w:rsidR="003C1F0D" w:rsidRPr="00452981" w:rsidRDefault="003C1F0D">
      <w:pPr>
        <w:pStyle w:val="11-Numerao1"/>
        <w:rPr>
          <w:rFonts w:ascii="Times New Roman" w:hAnsi="Times New Roman" w:cs="Times New Roman"/>
          <w:bCs/>
        </w:rPr>
      </w:pPr>
    </w:p>
    <w:p w14:paraId="5B52BF36" w14:textId="77777777" w:rsidR="003C1F0D" w:rsidRPr="00452981" w:rsidRDefault="003C1F0D">
      <w:pPr>
        <w:pStyle w:val="11-Numerao1"/>
        <w:rPr>
          <w:rFonts w:ascii="Times New Roman" w:hAnsi="Times New Roman" w:cs="Times New Roman"/>
          <w:bCs/>
        </w:rPr>
      </w:pPr>
    </w:p>
    <w:p w14:paraId="107E6C83" w14:textId="77777777" w:rsidR="003C1F0D" w:rsidRPr="00452981" w:rsidRDefault="003C1F0D">
      <w:pPr>
        <w:pStyle w:val="11-Numerao1"/>
        <w:rPr>
          <w:rFonts w:ascii="Times New Roman" w:hAnsi="Times New Roman" w:cs="Times New Roman"/>
          <w:bCs/>
        </w:rPr>
      </w:pPr>
    </w:p>
    <w:p w14:paraId="5D1594A9" w14:textId="57AC8AD7" w:rsidR="003C1F0D" w:rsidRPr="00452981" w:rsidRDefault="005F74C4">
      <w:pPr>
        <w:pStyle w:val="Nivel01"/>
        <w:jc w:val="center"/>
        <w:rPr>
          <w:rFonts w:ascii="Times New Roman" w:hAnsi="Times New Roman" w:cs="Times New Roman"/>
          <w:sz w:val="22"/>
          <w:szCs w:val="22"/>
        </w:rPr>
      </w:pPr>
      <w:bookmarkStart w:id="128" w:name="_Toc160102391"/>
      <w:r w:rsidRPr="00452981">
        <w:rPr>
          <w:rFonts w:ascii="Times New Roman" w:hAnsi="Times New Roman" w:cs="Times New Roman"/>
          <w:sz w:val="22"/>
          <w:szCs w:val="22"/>
        </w:rPr>
        <w:t>ANEXO XI</w:t>
      </w:r>
      <w:r w:rsidR="00640F5C">
        <w:rPr>
          <w:rFonts w:ascii="Times New Roman" w:hAnsi="Times New Roman" w:cs="Times New Roman"/>
          <w:sz w:val="22"/>
          <w:szCs w:val="22"/>
        </w:rPr>
        <w:t>I</w:t>
      </w:r>
      <w:r w:rsidRPr="00452981">
        <w:rPr>
          <w:rFonts w:ascii="Times New Roman" w:hAnsi="Times New Roman" w:cs="Times New Roman"/>
          <w:sz w:val="22"/>
          <w:szCs w:val="22"/>
        </w:rPr>
        <w:t xml:space="preserve"> – MODELO DE DECLARAÇÃO DE DISPONIBILIDADE DE PESSOAL E CONDIÇÕES DE EXECUÇÃO DO OBJETO</w:t>
      </w:r>
      <w:bookmarkEnd w:id="128"/>
    </w:p>
    <w:p w14:paraId="1FF504A4" w14:textId="77777777" w:rsidR="003C1F0D" w:rsidRPr="00452981" w:rsidRDefault="003C1F0D">
      <w:pPr>
        <w:autoSpaceDE w:val="0"/>
        <w:autoSpaceDN w:val="0"/>
        <w:adjustRightInd w:val="0"/>
        <w:spacing w:line="276" w:lineRule="auto"/>
        <w:ind w:right="27"/>
        <w:jc w:val="both"/>
        <w:rPr>
          <w:rFonts w:ascii="Times New Roman" w:hAnsi="Times New Roman" w:cs="Times New Roman"/>
          <w:b/>
          <w:bCs/>
          <w:sz w:val="22"/>
          <w:szCs w:val="22"/>
        </w:rPr>
      </w:pPr>
    </w:p>
    <w:p w14:paraId="15BFDAFA" w14:textId="77777777" w:rsidR="003C1F0D" w:rsidRPr="00452981" w:rsidRDefault="003C1F0D">
      <w:pPr>
        <w:autoSpaceDE w:val="0"/>
        <w:autoSpaceDN w:val="0"/>
        <w:adjustRightInd w:val="0"/>
        <w:spacing w:line="276" w:lineRule="auto"/>
        <w:ind w:right="27"/>
        <w:jc w:val="both"/>
        <w:rPr>
          <w:rFonts w:ascii="Times New Roman" w:hAnsi="Times New Roman" w:cs="Times New Roman"/>
          <w:b/>
          <w:bCs/>
          <w:sz w:val="22"/>
          <w:szCs w:val="22"/>
        </w:rPr>
      </w:pPr>
    </w:p>
    <w:p w14:paraId="7C4062A9" w14:textId="21812395" w:rsidR="003C1F0D" w:rsidRPr="00452981" w:rsidRDefault="005F74C4">
      <w:pPr>
        <w:pStyle w:val="Recuodecorpodetexto3"/>
        <w:suppressAutoHyphens w:val="0"/>
        <w:spacing w:line="360" w:lineRule="auto"/>
        <w:ind w:left="0" w:firstLine="708"/>
        <w:jc w:val="both"/>
        <w:rPr>
          <w:rFonts w:ascii="Times New Roman" w:hAnsi="Times New Roman" w:cs="Times New Roman"/>
          <w:b/>
          <w:bCs/>
          <w:sz w:val="22"/>
          <w:szCs w:val="22"/>
        </w:rPr>
      </w:pPr>
      <w:r w:rsidRPr="00452981">
        <w:rPr>
          <w:rFonts w:ascii="Times New Roman" w:hAnsi="Times New Roman" w:cs="Times New Roman"/>
          <w:b/>
          <w:bCs/>
          <w:sz w:val="22"/>
          <w:szCs w:val="22"/>
        </w:rPr>
        <w:tab/>
      </w:r>
    </w:p>
    <w:p w14:paraId="723ECD70" w14:textId="6E5C385F" w:rsidR="00780076" w:rsidRPr="00452981" w:rsidRDefault="00780076">
      <w:pPr>
        <w:pStyle w:val="Recuodecorpodetexto3"/>
        <w:suppressAutoHyphens w:val="0"/>
        <w:spacing w:line="360" w:lineRule="auto"/>
        <w:ind w:left="0" w:firstLine="708"/>
        <w:jc w:val="both"/>
        <w:rPr>
          <w:rFonts w:ascii="Times New Roman" w:hAnsi="Times New Roman" w:cs="Times New Roman"/>
          <w:b/>
          <w:bCs/>
          <w:sz w:val="22"/>
          <w:szCs w:val="22"/>
        </w:rPr>
      </w:pPr>
    </w:p>
    <w:p w14:paraId="62EB89EC" w14:textId="77777777" w:rsidR="00780076" w:rsidRPr="00452981" w:rsidRDefault="00780076">
      <w:pPr>
        <w:pStyle w:val="Recuodecorpodetexto3"/>
        <w:suppressAutoHyphens w:val="0"/>
        <w:spacing w:line="360" w:lineRule="auto"/>
        <w:ind w:left="0" w:firstLine="708"/>
        <w:jc w:val="both"/>
        <w:rPr>
          <w:rFonts w:ascii="Times New Roman" w:hAnsi="Times New Roman" w:cs="Times New Roman"/>
          <w:b/>
          <w:bCs/>
          <w:sz w:val="22"/>
          <w:szCs w:val="22"/>
        </w:rPr>
      </w:pPr>
    </w:p>
    <w:p w14:paraId="4D15F64A" w14:textId="4A0C2238" w:rsidR="003C1F0D" w:rsidRPr="00452981" w:rsidRDefault="005F74C4">
      <w:pPr>
        <w:pStyle w:val="Recuodecorpodetexto3"/>
        <w:suppressAutoHyphens w:val="0"/>
        <w:spacing w:line="360" w:lineRule="auto"/>
        <w:ind w:left="0" w:firstLine="708"/>
        <w:jc w:val="both"/>
        <w:rPr>
          <w:rFonts w:ascii="Times New Roman" w:hAnsi="Times New Roman" w:cs="Times New Roman"/>
          <w:sz w:val="22"/>
          <w:szCs w:val="22"/>
        </w:rPr>
      </w:pPr>
      <w:r w:rsidRPr="00452981">
        <w:rPr>
          <w:rFonts w:ascii="Times New Roman" w:hAnsi="Times New Roman" w:cs="Times New Roman"/>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sidRPr="00452981">
        <w:rPr>
          <w:rFonts w:ascii="Times New Roman" w:hAnsi="Times New Roman" w:cs="Times New Roman"/>
          <w:b/>
          <w:sz w:val="22"/>
          <w:szCs w:val="22"/>
        </w:rPr>
        <w:t>CONCORRÊNCIA Nº</w:t>
      </w:r>
      <w:r w:rsidR="00E16724">
        <w:rPr>
          <w:rFonts w:ascii="Times New Roman" w:hAnsi="Times New Roman" w:cs="Times New Roman"/>
          <w:b/>
          <w:sz w:val="22"/>
          <w:szCs w:val="22"/>
        </w:rPr>
        <w:t>007/2024</w:t>
      </w:r>
      <w:r w:rsidRPr="00452981">
        <w:rPr>
          <w:rFonts w:ascii="Times New Roman" w:hAnsi="Times New Roman" w:cs="Times New Roman"/>
          <w:sz w:val="22"/>
          <w:szCs w:val="22"/>
        </w:rPr>
        <w:t xml:space="preserve">, DECLARA, sob as penas da Lei,  que a mesma possui disponibilidade de pessoal e condições para executar o objeto da presente licitação caso seja vencedora. </w:t>
      </w:r>
    </w:p>
    <w:p w14:paraId="5E964953" w14:textId="77777777" w:rsidR="003C1F0D" w:rsidRPr="00452981" w:rsidRDefault="005F74C4">
      <w:pPr>
        <w:pStyle w:val="Recuodecorpodetexto3"/>
        <w:suppressAutoHyphens w:val="0"/>
        <w:spacing w:line="360" w:lineRule="auto"/>
        <w:ind w:left="0" w:firstLine="708"/>
        <w:jc w:val="both"/>
        <w:rPr>
          <w:rFonts w:ascii="Times New Roman" w:hAnsi="Times New Roman" w:cs="Times New Roman"/>
          <w:sz w:val="22"/>
          <w:szCs w:val="22"/>
        </w:rPr>
      </w:pPr>
      <w:r w:rsidRPr="00452981">
        <w:rPr>
          <w:rFonts w:ascii="Times New Roman" w:hAnsi="Times New Roman" w:cs="Times New Roman"/>
          <w:sz w:val="22"/>
          <w:szCs w:val="22"/>
        </w:rPr>
        <w:t xml:space="preserve">Declara ainda, estar ciente das obrigações constantes no edital, na minuta contratual, nas planilhas e memoriais descritivos, sendo que concorda com estas disposições. </w:t>
      </w:r>
    </w:p>
    <w:p w14:paraId="4687EA31" w14:textId="77777777" w:rsidR="003C1F0D" w:rsidRPr="00452981" w:rsidRDefault="005F74C4">
      <w:pPr>
        <w:pStyle w:val="Recuodecorpodetexto3"/>
        <w:suppressAutoHyphens w:val="0"/>
        <w:spacing w:line="360" w:lineRule="auto"/>
        <w:ind w:left="0"/>
        <w:jc w:val="both"/>
        <w:rPr>
          <w:rFonts w:ascii="Times New Roman" w:hAnsi="Times New Roman" w:cs="Times New Roman"/>
          <w:sz w:val="22"/>
          <w:szCs w:val="22"/>
        </w:rPr>
      </w:pPr>
      <w:r w:rsidRPr="00452981">
        <w:rPr>
          <w:rFonts w:ascii="Times New Roman" w:hAnsi="Times New Roman" w:cs="Times New Roman"/>
          <w:sz w:val="22"/>
          <w:szCs w:val="22"/>
        </w:rPr>
        <w:t xml:space="preserve"> </w:t>
      </w:r>
      <w:r w:rsidRPr="00452981">
        <w:rPr>
          <w:rFonts w:ascii="Times New Roman" w:hAnsi="Times New Roman" w:cs="Times New Roman"/>
          <w:sz w:val="22"/>
          <w:szCs w:val="22"/>
        </w:rPr>
        <w:tab/>
        <w:t xml:space="preserve">E por ser verdade, firmamos a presente. </w:t>
      </w:r>
    </w:p>
    <w:p w14:paraId="673028FF" w14:textId="77777777" w:rsidR="003C1F0D" w:rsidRPr="00452981" w:rsidRDefault="005F74C4">
      <w:pPr>
        <w:pStyle w:val="Recuodecorpodetexto3"/>
        <w:suppressAutoHyphens w:val="0"/>
        <w:ind w:left="0"/>
        <w:jc w:val="both"/>
        <w:rPr>
          <w:rFonts w:ascii="Times New Roman" w:hAnsi="Times New Roman" w:cs="Times New Roman"/>
          <w:sz w:val="22"/>
          <w:szCs w:val="22"/>
        </w:rPr>
      </w:pPr>
      <w:r w:rsidRPr="00452981">
        <w:rPr>
          <w:rFonts w:ascii="Times New Roman" w:hAnsi="Times New Roman" w:cs="Times New Roman"/>
          <w:sz w:val="22"/>
          <w:szCs w:val="22"/>
        </w:rPr>
        <w:t xml:space="preserve"> </w:t>
      </w:r>
    </w:p>
    <w:p w14:paraId="3DA1BE9D" w14:textId="77777777" w:rsidR="003C1F0D" w:rsidRPr="00452981" w:rsidRDefault="003C1F0D">
      <w:pPr>
        <w:pStyle w:val="Recuodecorpodetexto3"/>
        <w:suppressAutoHyphens w:val="0"/>
        <w:ind w:left="0"/>
        <w:jc w:val="both"/>
        <w:rPr>
          <w:rFonts w:ascii="Times New Roman" w:hAnsi="Times New Roman" w:cs="Times New Roman"/>
          <w:sz w:val="22"/>
          <w:szCs w:val="22"/>
        </w:rPr>
      </w:pPr>
    </w:p>
    <w:p w14:paraId="011A702B" w14:textId="77777777" w:rsidR="003C1F0D" w:rsidRPr="00452981" w:rsidRDefault="005F74C4">
      <w:pPr>
        <w:pStyle w:val="Recuodecorpodetexto3"/>
        <w:suppressAutoHyphens w:val="0"/>
        <w:ind w:left="0"/>
        <w:jc w:val="both"/>
        <w:rPr>
          <w:rFonts w:ascii="Times New Roman" w:hAnsi="Times New Roman" w:cs="Times New Roman"/>
          <w:sz w:val="22"/>
          <w:szCs w:val="22"/>
        </w:rPr>
      </w:pPr>
      <w:r w:rsidRPr="00452981">
        <w:rPr>
          <w:rFonts w:ascii="Times New Roman" w:hAnsi="Times New Roman" w:cs="Times New Roman"/>
          <w:sz w:val="22"/>
          <w:szCs w:val="22"/>
        </w:rPr>
        <w:t xml:space="preserve">                                            </w:t>
      </w:r>
    </w:p>
    <w:p w14:paraId="6E4DE102" w14:textId="77777777" w:rsidR="003C1F0D" w:rsidRPr="00452981" w:rsidRDefault="005F74C4">
      <w:pPr>
        <w:spacing w:line="276" w:lineRule="auto"/>
        <w:jc w:val="right"/>
        <w:rPr>
          <w:rFonts w:ascii="Times New Roman" w:hAnsi="Times New Roman" w:cs="Times New Roman"/>
          <w:b/>
          <w:sz w:val="22"/>
          <w:szCs w:val="22"/>
        </w:rPr>
      </w:pPr>
      <w:r w:rsidRPr="00452981">
        <w:rPr>
          <w:rFonts w:ascii="Times New Roman" w:hAnsi="Times New Roman" w:cs="Times New Roman"/>
          <w:sz w:val="22"/>
          <w:szCs w:val="22"/>
        </w:rPr>
        <w:t>Primavera do Leste/MT, ___ de _________ de 2024.</w:t>
      </w:r>
    </w:p>
    <w:p w14:paraId="3CBDFD31" w14:textId="77777777" w:rsidR="003C1F0D" w:rsidRPr="00452981" w:rsidRDefault="005F74C4">
      <w:pPr>
        <w:pStyle w:val="Recuodecorpodetexto3"/>
        <w:suppressAutoHyphens w:val="0"/>
        <w:ind w:left="0"/>
        <w:rPr>
          <w:rFonts w:ascii="Times New Roman" w:hAnsi="Times New Roman" w:cs="Times New Roman"/>
          <w:sz w:val="22"/>
          <w:szCs w:val="22"/>
        </w:rPr>
      </w:pPr>
      <w:r w:rsidRPr="00452981">
        <w:rPr>
          <w:rFonts w:ascii="Times New Roman" w:hAnsi="Times New Roman" w:cs="Times New Roman"/>
          <w:sz w:val="22"/>
          <w:szCs w:val="22"/>
        </w:rPr>
        <w:t xml:space="preserve"> </w:t>
      </w:r>
    </w:p>
    <w:p w14:paraId="5FA722BB" w14:textId="77777777" w:rsidR="003C1F0D" w:rsidRPr="00452981" w:rsidRDefault="005F74C4">
      <w:pPr>
        <w:pStyle w:val="Recuodecorpodetexto3"/>
        <w:suppressAutoHyphens w:val="0"/>
        <w:ind w:left="0"/>
        <w:rPr>
          <w:rFonts w:ascii="Times New Roman" w:hAnsi="Times New Roman" w:cs="Times New Roman"/>
          <w:sz w:val="22"/>
          <w:szCs w:val="22"/>
        </w:rPr>
      </w:pPr>
      <w:r w:rsidRPr="00452981">
        <w:rPr>
          <w:rFonts w:ascii="Times New Roman" w:hAnsi="Times New Roman" w:cs="Times New Roman"/>
          <w:sz w:val="22"/>
          <w:szCs w:val="22"/>
        </w:rPr>
        <w:t xml:space="preserve"> </w:t>
      </w:r>
    </w:p>
    <w:p w14:paraId="29EC4949" w14:textId="77777777" w:rsidR="003C1F0D" w:rsidRPr="00452981" w:rsidRDefault="003C1F0D">
      <w:pPr>
        <w:pStyle w:val="Recuodecorpodetexto3"/>
        <w:suppressAutoHyphens w:val="0"/>
        <w:ind w:left="0"/>
        <w:rPr>
          <w:rFonts w:ascii="Times New Roman" w:hAnsi="Times New Roman" w:cs="Times New Roman"/>
          <w:sz w:val="22"/>
          <w:szCs w:val="22"/>
        </w:rPr>
      </w:pPr>
    </w:p>
    <w:p w14:paraId="68C437D4" w14:textId="77777777" w:rsidR="003C1F0D" w:rsidRPr="00452981" w:rsidRDefault="003C1F0D">
      <w:pPr>
        <w:pStyle w:val="Recuodecorpodetexto3"/>
        <w:suppressAutoHyphens w:val="0"/>
        <w:ind w:left="0"/>
        <w:rPr>
          <w:rFonts w:ascii="Times New Roman" w:hAnsi="Times New Roman" w:cs="Times New Roman"/>
          <w:sz w:val="22"/>
          <w:szCs w:val="22"/>
        </w:rPr>
      </w:pPr>
    </w:p>
    <w:p w14:paraId="1CD4EB4E" w14:textId="77777777" w:rsidR="00780076" w:rsidRPr="00452981" w:rsidRDefault="00780076" w:rsidP="00780076">
      <w:pPr>
        <w:jc w:val="center"/>
        <w:rPr>
          <w:rFonts w:ascii="Times New Roman" w:hAnsi="Times New Roman" w:cs="Times New Roman"/>
          <w:sz w:val="22"/>
          <w:szCs w:val="22"/>
        </w:rPr>
      </w:pPr>
      <w:r w:rsidRPr="00452981">
        <w:rPr>
          <w:rFonts w:ascii="Times New Roman" w:hAnsi="Times New Roman" w:cs="Times New Roman"/>
          <w:sz w:val="22"/>
          <w:szCs w:val="22"/>
        </w:rPr>
        <w:t>Assinatura do representante legal sob carimbo</w:t>
      </w:r>
    </w:p>
    <w:p w14:paraId="2F53C091" w14:textId="77777777" w:rsidR="00780076" w:rsidRPr="00452981" w:rsidRDefault="00780076" w:rsidP="00780076">
      <w:pPr>
        <w:jc w:val="center"/>
        <w:rPr>
          <w:rFonts w:ascii="Times New Roman" w:hAnsi="Times New Roman" w:cs="Times New Roman"/>
          <w:sz w:val="22"/>
          <w:szCs w:val="22"/>
        </w:rPr>
      </w:pPr>
      <w:r w:rsidRPr="00452981">
        <w:rPr>
          <w:rFonts w:ascii="Times New Roman" w:hAnsi="Times New Roman" w:cs="Times New Roman"/>
          <w:sz w:val="22"/>
          <w:szCs w:val="22"/>
        </w:rPr>
        <w:t>RG:</w:t>
      </w:r>
    </w:p>
    <w:p w14:paraId="3B0F3B1D" w14:textId="77777777" w:rsidR="00780076" w:rsidRPr="00452981" w:rsidRDefault="00780076" w:rsidP="00780076">
      <w:pPr>
        <w:jc w:val="center"/>
        <w:rPr>
          <w:rFonts w:ascii="Times New Roman" w:hAnsi="Times New Roman" w:cs="Times New Roman"/>
          <w:sz w:val="22"/>
          <w:szCs w:val="22"/>
        </w:rPr>
      </w:pPr>
      <w:r w:rsidRPr="00452981">
        <w:rPr>
          <w:rFonts w:ascii="Times New Roman" w:hAnsi="Times New Roman" w:cs="Times New Roman"/>
          <w:sz w:val="22"/>
          <w:szCs w:val="22"/>
        </w:rPr>
        <w:t>CPF/MF:</w:t>
      </w:r>
    </w:p>
    <w:p w14:paraId="525BA977" w14:textId="77777777" w:rsidR="00780076" w:rsidRPr="00452981" w:rsidRDefault="00780076" w:rsidP="00780076">
      <w:pPr>
        <w:jc w:val="center"/>
        <w:rPr>
          <w:rFonts w:ascii="Times New Roman" w:hAnsi="Times New Roman" w:cs="Times New Roman"/>
          <w:sz w:val="22"/>
          <w:szCs w:val="22"/>
        </w:rPr>
      </w:pPr>
      <w:r w:rsidRPr="00452981">
        <w:rPr>
          <w:rFonts w:ascii="Times New Roman" w:hAnsi="Times New Roman" w:cs="Times New Roman"/>
          <w:sz w:val="22"/>
          <w:szCs w:val="22"/>
        </w:rPr>
        <w:t>CNPJ/MF da empresa</w:t>
      </w:r>
    </w:p>
    <w:p w14:paraId="047AECA2" w14:textId="77777777" w:rsidR="003C1F0D" w:rsidRPr="00452981" w:rsidRDefault="003C1F0D">
      <w:pPr>
        <w:pStyle w:val="Recuodecorpodetexto3"/>
        <w:suppressAutoHyphens w:val="0"/>
        <w:ind w:left="0"/>
        <w:jc w:val="center"/>
        <w:rPr>
          <w:rFonts w:ascii="Times New Roman" w:hAnsi="Times New Roman" w:cs="Times New Roman"/>
          <w:sz w:val="22"/>
          <w:szCs w:val="22"/>
        </w:rPr>
      </w:pPr>
    </w:p>
    <w:p w14:paraId="7AD4B799" w14:textId="77777777" w:rsidR="003C1F0D" w:rsidRPr="00452981" w:rsidRDefault="003C1F0D">
      <w:pPr>
        <w:pStyle w:val="Recuodecorpodetexto3"/>
        <w:suppressAutoHyphens w:val="0"/>
        <w:ind w:left="0"/>
        <w:jc w:val="center"/>
        <w:rPr>
          <w:rFonts w:ascii="Times New Roman" w:hAnsi="Times New Roman" w:cs="Times New Roman"/>
          <w:sz w:val="22"/>
          <w:szCs w:val="22"/>
        </w:rPr>
      </w:pPr>
    </w:p>
    <w:p w14:paraId="4D9463FD" w14:textId="77777777" w:rsidR="003C1F0D" w:rsidRPr="00452981" w:rsidRDefault="003C1F0D">
      <w:pPr>
        <w:pStyle w:val="Recuodecorpodetexto3"/>
        <w:suppressAutoHyphens w:val="0"/>
        <w:ind w:left="0"/>
        <w:jc w:val="center"/>
        <w:rPr>
          <w:rFonts w:ascii="Times New Roman" w:hAnsi="Times New Roman" w:cs="Times New Roman"/>
          <w:sz w:val="22"/>
          <w:szCs w:val="22"/>
        </w:rPr>
      </w:pPr>
    </w:p>
    <w:p w14:paraId="50CCC10B" w14:textId="77777777" w:rsidR="003C1F0D" w:rsidRPr="00452981" w:rsidRDefault="005F74C4">
      <w:pPr>
        <w:pStyle w:val="Recuodecorpodetexto3"/>
        <w:suppressAutoHyphens w:val="0"/>
        <w:ind w:left="0"/>
        <w:jc w:val="center"/>
        <w:rPr>
          <w:rFonts w:ascii="Times New Roman" w:hAnsi="Times New Roman" w:cs="Times New Roman"/>
          <w:b/>
          <w:i/>
          <w:sz w:val="22"/>
          <w:szCs w:val="22"/>
        </w:rPr>
      </w:pPr>
      <w:r w:rsidRPr="00452981">
        <w:rPr>
          <w:rFonts w:ascii="Times New Roman" w:hAnsi="Times New Roman" w:cs="Times New Roman"/>
          <w:b/>
          <w:i/>
          <w:sz w:val="22"/>
          <w:szCs w:val="22"/>
        </w:rPr>
        <w:t>Obs: Esta Declaração deverá ser elaborada e assinada pelo representante legal.</w:t>
      </w:r>
    </w:p>
    <w:p w14:paraId="5A169E8F" w14:textId="77777777" w:rsidR="003C1F0D" w:rsidRPr="00452981" w:rsidRDefault="003C1F0D">
      <w:pPr>
        <w:pStyle w:val="Recuodecorpodetexto3"/>
        <w:suppressAutoHyphens w:val="0"/>
        <w:ind w:left="0"/>
        <w:jc w:val="center"/>
        <w:rPr>
          <w:rFonts w:ascii="Times New Roman" w:hAnsi="Times New Roman" w:cs="Times New Roman"/>
          <w:b/>
          <w:sz w:val="22"/>
          <w:szCs w:val="22"/>
        </w:rPr>
      </w:pPr>
    </w:p>
    <w:p w14:paraId="30CDAC71" w14:textId="77777777" w:rsidR="003C1F0D" w:rsidRPr="00452981" w:rsidRDefault="003C1F0D">
      <w:pPr>
        <w:pStyle w:val="Recuodecorpodetexto3"/>
        <w:suppressAutoHyphens w:val="0"/>
        <w:ind w:left="0"/>
        <w:jc w:val="center"/>
        <w:rPr>
          <w:rFonts w:ascii="Times New Roman" w:hAnsi="Times New Roman" w:cs="Times New Roman"/>
          <w:b/>
          <w:color w:val="FF0000"/>
          <w:sz w:val="22"/>
          <w:szCs w:val="22"/>
          <w:u w:val="single"/>
        </w:rPr>
      </w:pPr>
    </w:p>
    <w:p w14:paraId="5D5D3262" w14:textId="77777777" w:rsidR="003C1F0D" w:rsidRPr="00452981" w:rsidRDefault="003C1F0D">
      <w:pPr>
        <w:pStyle w:val="Recuodecorpodetexto3"/>
        <w:suppressAutoHyphens w:val="0"/>
        <w:ind w:left="0"/>
        <w:jc w:val="center"/>
        <w:rPr>
          <w:rFonts w:ascii="Times New Roman" w:hAnsi="Times New Roman" w:cs="Times New Roman"/>
          <w:b/>
          <w:color w:val="FF0000"/>
          <w:sz w:val="22"/>
          <w:szCs w:val="22"/>
          <w:u w:val="single"/>
        </w:rPr>
      </w:pPr>
    </w:p>
    <w:p w14:paraId="5B62B071" w14:textId="77777777" w:rsidR="003C1F0D" w:rsidRPr="00452981" w:rsidRDefault="003C1F0D">
      <w:pPr>
        <w:pStyle w:val="11-Numerao1"/>
        <w:rPr>
          <w:rFonts w:ascii="Times New Roman" w:hAnsi="Times New Roman" w:cs="Times New Roman"/>
          <w:bCs/>
        </w:rPr>
      </w:pPr>
    </w:p>
    <w:p w14:paraId="7417CCE5" w14:textId="77777777" w:rsidR="003C1F0D" w:rsidRPr="00452981" w:rsidRDefault="003C1F0D">
      <w:pPr>
        <w:pStyle w:val="11-Numerao1"/>
        <w:jc w:val="left"/>
        <w:rPr>
          <w:rFonts w:ascii="Times New Roman" w:hAnsi="Times New Roman" w:cs="Times New Roman"/>
          <w:bCs/>
        </w:rPr>
      </w:pPr>
    </w:p>
    <w:p w14:paraId="501C51F8" w14:textId="77777777" w:rsidR="003C1F0D" w:rsidRPr="00452981" w:rsidRDefault="003C1F0D">
      <w:pPr>
        <w:pStyle w:val="11-Numerao1"/>
        <w:jc w:val="left"/>
        <w:rPr>
          <w:rFonts w:ascii="Times New Roman" w:hAnsi="Times New Roman" w:cs="Times New Roman"/>
          <w:bCs/>
        </w:rPr>
      </w:pPr>
    </w:p>
    <w:p w14:paraId="69817CC5" w14:textId="77777777" w:rsidR="003C1F0D" w:rsidRPr="00452981" w:rsidRDefault="005F74C4">
      <w:pPr>
        <w:pStyle w:val="Nivel01"/>
        <w:jc w:val="center"/>
        <w:rPr>
          <w:rFonts w:ascii="Times New Roman" w:hAnsi="Times New Roman" w:cs="Times New Roman"/>
          <w:sz w:val="22"/>
          <w:szCs w:val="22"/>
        </w:rPr>
      </w:pPr>
      <w:bookmarkStart w:id="129" w:name="_Toc160102392"/>
      <w:r w:rsidRPr="00452981">
        <w:rPr>
          <w:rFonts w:ascii="Times New Roman" w:hAnsi="Times New Roman" w:cs="Times New Roman"/>
          <w:sz w:val="22"/>
          <w:szCs w:val="22"/>
        </w:rPr>
        <w:t>ANEXO X</w:t>
      </w:r>
      <w:r w:rsidRPr="00452981">
        <w:rPr>
          <w:rFonts w:ascii="Times New Roman" w:hAnsi="Times New Roman" w:cs="Times New Roman"/>
          <w:sz w:val="22"/>
          <w:szCs w:val="22"/>
          <w:lang w:val="en-US"/>
        </w:rPr>
        <w:t>III</w:t>
      </w:r>
      <w:r w:rsidRPr="00452981">
        <w:rPr>
          <w:rFonts w:ascii="Times New Roman" w:hAnsi="Times New Roman" w:cs="Times New Roman"/>
          <w:sz w:val="22"/>
          <w:szCs w:val="22"/>
        </w:rPr>
        <w:t xml:space="preserve"> – MODELO DE DECLARAÇÃO DE CONHECIMENTO DO CRONOGRAMA FINANCEIRO DA OBRA</w:t>
      </w:r>
      <w:bookmarkEnd w:id="129"/>
    </w:p>
    <w:p w14:paraId="279C7E10" w14:textId="77777777" w:rsidR="003C1F0D" w:rsidRPr="00452981" w:rsidRDefault="003C1F0D">
      <w:pPr>
        <w:autoSpaceDE w:val="0"/>
        <w:autoSpaceDN w:val="0"/>
        <w:adjustRightInd w:val="0"/>
        <w:spacing w:line="276" w:lineRule="auto"/>
        <w:ind w:right="27"/>
        <w:jc w:val="both"/>
        <w:rPr>
          <w:rFonts w:ascii="Times New Roman" w:hAnsi="Times New Roman" w:cs="Times New Roman"/>
          <w:b/>
          <w:bCs/>
          <w:sz w:val="22"/>
          <w:szCs w:val="22"/>
        </w:rPr>
      </w:pPr>
    </w:p>
    <w:p w14:paraId="399D0640" w14:textId="77777777" w:rsidR="003C1F0D" w:rsidRPr="00452981" w:rsidRDefault="003C1F0D">
      <w:pPr>
        <w:autoSpaceDE w:val="0"/>
        <w:autoSpaceDN w:val="0"/>
        <w:adjustRightInd w:val="0"/>
        <w:spacing w:line="276" w:lineRule="auto"/>
        <w:ind w:right="27"/>
        <w:jc w:val="both"/>
        <w:rPr>
          <w:rFonts w:ascii="Times New Roman" w:hAnsi="Times New Roman" w:cs="Times New Roman"/>
          <w:b/>
          <w:bCs/>
          <w:sz w:val="22"/>
          <w:szCs w:val="22"/>
        </w:rPr>
      </w:pPr>
    </w:p>
    <w:p w14:paraId="5805A84E" w14:textId="0E788F56" w:rsidR="003C1F0D" w:rsidRPr="00452981" w:rsidRDefault="00040C30">
      <w:pPr>
        <w:spacing w:line="276" w:lineRule="auto"/>
        <w:jc w:val="both"/>
        <w:rPr>
          <w:rFonts w:ascii="Times New Roman" w:hAnsi="Times New Roman" w:cs="Times New Roman"/>
          <w:sz w:val="22"/>
          <w:szCs w:val="22"/>
        </w:rPr>
      </w:pPr>
      <w:r>
        <w:rPr>
          <w:rFonts w:ascii="Times New Roman" w:hAnsi="Times New Roman" w:cs="Times New Roman"/>
          <w:sz w:val="22"/>
          <w:szCs w:val="22"/>
        </w:rPr>
        <w:t>SECRETARIA MUNICIPAL DE INFRAESTRUTURA</w:t>
      </w:r>
      <w:r w:rsidR="005F74C4" w:rsidRPr="00452981">
        <w:rPr>
          <w:rFonts w:ascii="Times New Roman" w:hAnsi="Times New Roman" w:cs="Times New Roman"/>
          <w:sz w:val="22"/>
          <w:szCs w:val="22"/>
        </w:rPr>
        <w:t xml:space="preserve"> </w:t>
      </w:r>
    </w:p>
    <w:p w14:paraId="6C16971E" w14:textId="0DAECB1F" w:rsidR="003C1F0D" w:rsidRPr="00452981" w:rsidRDefault="005F74C4">
      <w:pPr>
        <w:spacing w:line="276" w:lineRule="auto"/>
        <w:jc w:val="both"/>
        <w:rPr>
          <w:rFonts w:ascii="Times New Roman" w:hAnsi="Times New Roman" w:cs="Times New Roman"/>
          <w:sz w:val="22"/>
          <w:szCs w:val="22"/>
        </w:rPr>
      </w:pPr>
      <w:r w:rsidRPr="00452981">
        <w:rPr>
          <w:rFonts w:ascii="Times New Roman" w:hAnsi="Times New Roman" w:cs="Times New Roman"/>
          <w:sz w:val="22"/>
          <w:szCs w:val="22"/>
        </w:rPr>
        <w:t>Ref.: Licitação na modalidade Concorrência nº</w:t>
      </w:r>
      <w:r w:rsidR="00E16724">
        <w:rPr>
          <w:rFonts w:ascii="Times New Roman" w:hAnsi="Times New Roman" w:cs="Times New Roman"/>
          <w:sz w:val="22"/>
          <w:szCs w:val="22"/>
        </w:rPr>
        <w:t>007/2024</w:t>
      </w:r>
      <w:r w:rsidRPr="00452981">
        <w:rPr>
          <w:rFonts w:ascii="Times New Roman" w:hAnsi="Times New Roman" w:cs="Times New Roman"/>
          <w:sz w:val="22"/>
          <w:szCs w:val="22"/>
        </w:rPr>
        <w:t>.</w:t>
      </w:r>
    </w:p>
    <w:p w14:paraId="39B0517C" w14:textId="77777777" w:rsidR="003C1F0D" w:rsidRPr="00452981" w:rsidRDefault="003C1F0D">
      <w:pPr>
        <w:spacing w:line="276" w:lineRule="auto"/>
        <w:jc w:val="both"/>
        <w:rPr>
          <w:rFonts w:ascii="Times New Roman" w:hAnsi="Times New Roman" w:cs="Times New Roman"/>
          <w:sz w:val="22"/>
          <w:szCs w:val="22"/>
        </w:rPr>
      </w:pPr>
    </w:p>
    <w:p w14:paraId="3C32D7FD" w14:textId="77777777" w:rsidR="003C1F0D" w:rsidRPr="00452981" w:rsidRDefault="003C1F0D">
      <w:pPr>
        <w:spacing w:line="276" w:lineRule="auto"/>
        <w:jc w:val="both"/>
        <w:rPr>
          <w:rFonts w:ascii="Times New Roman" w:hAnsi="Times New Roman" w:cs="Times New Roman"/>
          <w:sz w:val="22"/>
          <w:szCs w:val="22"/>
        </w:rPr>
      </w:pPr>
    </w:p>
    <w:p w14:paraId="0594EBDE" w14:textId="77777777" w:rsidR="003C1F0D" w:rsidRPr="00452981" w:rsidRDefault="003C1F0D">
      <w:pPr>
        <w:spacing w:line="276" w:lineRule="auto"/>
        <w:jc w:val="both"/>
        <w:rPr>
          <w:rFonts w:ascii="Times New Roman" w:hAnsi="Times New Roman" w:cs="Times New Roman"/>
          <w:sz w:val="22"/>
          <w:szCs w:val="22"/>
        </w:rPr>
      </w:pPr>
    </w:p>
    <w:p w14:paraId="3D2946CA" w14:textId="77777777" w:rsidR="003C1F0D" w:rsidRPr="00452981" w:rsidRDefault="003C1F0D">
      <w:pPr>
        <w:spacing w:line="276" w:lineRule="auto"/>
        <w:jc w:val="both"/>
        <w:rPr>
          <w:rFonts w:ascii="Times New Roman" w:hAnsi="Times New Roman" w:cs="Times New Roman"/>
          <w:sz w:val="22"/>
          <w:szCs w:val="22"/>
        </w:rPr>
      </w:pPr>
    </w:p>
    <w:p w14:paraId="738D947D" w14:textId="45ECB971" w:rsidR="003C1F0D" w:rsidRPr="00452981" w:rsidRDefault="005F74C4">
      <w:pPr>
        <w:spacing w:after="120" w:line="360" w:lineRule="auto"/>
        <w:jc w:val="both"/>
        <w:rPr>
          <w:rFonts w:ascii="Times New Roman" w:hAnsi="Times New Roman" w:cs="Times New Roman"/>
          <w:sz w:val="22"/>
          <w:szCs w:val="22"/>
        </w:rPr>
      </w:pPr>
      <w:r w:rsidRPr="00452981">
        <w:rPr>
          <w:rFonts w:ascii="Times New Roman" w:hAnsi="Times New Roman" w:cs="Times New Roman"/>
          <w:sz w:val="22"/>
          <w:szCs w:val="22"/>
        </w:rPr>
        <w:t xml:space="preserve">(Nome da Empresa) -----------------------------------, CNPJ Nº ------------------------, sediada na Rua --------------------------------------, n. -----------, bairro, -----------------------, CEP---------- Município -------------------------, por seu representante legal abaixo assinado, em cumprimento ao solicitado no Edital da Concorrência nº </w:t>
      </w:r>
      <w:r w:rsidR="00E16724">
        <w:rPr>
          <w:rFonts w:ascii="Times New Roman" w:hAnsi="Times New Roman" w:cs="Times New Roman"/>
          <w:sz w:val="22"/>
          <w:szCs w:val="22"/>
        </w:rPr>
        <w:t>007/2024</w:t>
      </w:r>
      <w:r w:rsidRPr="00452981">
        <w:rPr>
          <w:rFonts w:ascii="Times New Roman" w:hAnsi="Times New Roman" w:cs="Times New Roman"/>
          <w:sz w:val="22"/>
          <w:szCs w:val="22"/>
        </w:rPr>
        <w:t xml:space="preserve">– Prefeitura de Primavera do Leste/MT. DECLARA, sob as penas da lei, que tem pleno conhecimento do Cronograma Financeiro de desembolso  e do prazo de execução da obra de </w:t>
      </w:r>
      <w:r w:rsidR="00D27629">
        <w:rPr>
          <w:rFonts w:ascii="Times New Roman" w:hAnsi="Times New Roman" w:cs="Times New Roman"/>
          <w:sz w:val="22"/>
          <w:szCs w:val="22"/>
        </w:rPr>
        <w:t>90 (noventa)</w:t>
      </w:r>
      <w:r w:rsidRPr="00452981">
        <w:rPr>
          <w:rFonts w:ascii="Times New Roman" w:hAnsi="Times New Roman" w:cs="Times New Roman"/>
          <w:sz w:val="22"/>
          <w:szCs w:val="22"/>
        </w:rPr>
        <w:t xml:space="preserve"> dias.  </w:t>
      </w:r>
    </w:p>
    <w:p w14:paraId="198668D6" w14:textId="77777777" w:rsidR="003C1F0D" w:rsidRPr="00452981" w:rsidRDefault="003C1F0D">
      <w:pPr>
        <w:spacing w:after="120" w:line="360" w:lineRule="auto"/>
        <w:jc w:val="both"/>
        <w:rPr>
          <w:rFonts w:ascii="Times New Roman" w:hAnsi="Times New Roman" w:cs="Times New Roman"/>
          <w:sz w:val="22"/>
          <w:szCs w:val="22"/>
        </w:rPr>
      </w:pPr>
    </w:p>
    <w:p w14:paraId="5470A319" w14:textId="77777777" w:rsidR="003C1F0D" w:rsidRPr="00452981" w:rsidRDefault="003C1F0D">
      <w:pPr>
        <w:spacing w:after="120" w:line="360" w:lineRule="auto"/>
        <w:jc w:val="both"/>
        <w:rPr>
          <w:rFonts w:ascii="Times New Roman" w:hAnsi="Times New Roman" w:cs="Times New Roman"/>
          <w:sz w:val="22"/>
          <w:szCs w:val="22"/>
        </w:rPr>
      </w:pPr>
    </w:p>
    <w:p w14:paraId="002DC942" w14:textId="77777777" w:rsidR="003C1F0D" w:rsidRPr="00452981" w:rsidRDefault="003C1F0D">
      <w:pPr>
        <w:spacing w:after="120" w:line="360" w:lineRule="auto"/>
        <w:jc w:val="both"/>
        <w:rPr>
          <w:rFonts w:ascii="Times New Roman" w:hAnsi="Times New Roman" w:cs="Times New Roman"/>
          <w:sz w:val="22"/>
          <w:szCs w:val="22"/>
        </w:rPr>
      </w:pPr>
    </w:p>
    <w:p w14:paraId="778E8DEA" w14:textId="479F126D" w:rsidR="003C1F0D" w:rsidRPr="00452981" w:rsidRDefault="005F74C4">
      <w:pPr>
        <w:spacing w:line="276" w:lineRule="auto"/>
        <w:jc w:val="right"/>
        <w:rPr>
          <w:rFonts w:ascii="Times New Roman" w:hAnsi="Times New Roman" w:cs="Times New Roman"/>
          <w:b/>
          <w:sz w:val="22"/>
          <w:szCs w:val="22"/>
        </w:rPr>
      </w:pPr>
      <w:r w:rsidRPr="00452981">
        <w:rPr>
          <w:rFonts w:ascii="Times New Roman" w:hAnsi="Times New Roman" w:cs="Times New Roman"/>
          <w:sz w:val="22"/>
          <w:szCs w:val="22"/>
        </w:rPr>
        <w:t>Primavera do Leste/MT, ___ de _________ de 202</w:t>
      </w:r>
      <w:r w:rsidR="00780076" w:rsidRPr="00452981">
        <w:rPr>
          <w:rFonts w:ascii="Times New Roman" w:hAnsi="Times New Roman" w:cs="Times New Roman"/>
          <w:sz w:val="22"/>
          <w:szCs w:val="22"/>
        </w:rPr>
        <w:t>4</w:t>
      </w:r>
      <w:r w:rsidRPr="00452981">
        <w:rPr>
          <w:rFonts w:ascii="Times New Roman" w:hAnsi="Times New Roman" w:cs="Times New Roman"/>
          <w:sz w:val="22"/>
          <w:szCs w:val="22"/>
        </w:rPr>
        <w:t>.</w:t>
      </w:r>
    </w:p>
    <w:p w14:paraId="32E738E7" w14:textId="77777777" w:rsidR="003C1F0D" w:rsidRPr="00452981" w:rsidRDefault="003C1F0D">
      <w:pPr>
        <w:pStyle w:val="Recuodecorpodetexto3"/>
        <w:suppressAutoHyphens w:val="0"/>
        <w:ind w:left="0"/>
        <w:jc w:val="center"/>
        <w:rPr>
          <w:rFonts w:ascii="Times New Roman" w:hAnsi="Times New Roman" w:cs="Times New Roman"/>
          <w:sz w:val="22"/>
          <w:szCs w:val="22"/>
        </w:rPr>
      </w:pPr>
    </w:p>
    <w:p w14:paraId="6B7ED78C" w14:textId="77777777" w:rsidR="003C1F0D" w:rsidRPr="00452981" w:rsidRDefault="003C1F0D">
      <w:pPr>
        <w:pStyle w:val="Recuodecorpodetexto3"/>
        <w:suppressAutoHyphens w:val="0"/>
        <w:ind w:left="0"/>
        <w:jc w:val="center"/>
        <w:rPr>
          <w:rFonts w:ascii="Times New Roman" w:hAnsi="Times New Roman" w:cs="Times New Roman"/>
          <w:sz w:val="22"/>
          <w:szCs w:val="22"/>
        </w:rPr>
      </w:pPr>
    </w:p>
    <w:p w14:paraId="7C2009B2" w14:textId="77777777" w:rsidR="003C1F0D" w:rsidRPr="00452981" w:rsidRDefault="003C1F0D">
      <w:pPr>
        <w:pStyle w:val="Recuodecorpodetexto3"/>
        <w:suppressAutoHyphens w:val="0"/>
        <w:ind w:left="0"/>
        <w:jc w:val="center"/>
        <w:rPr>
          <w:rFonts w:ascii="Times New Roman" w:hAnsi="Times New Roman" w:cs="Times New Roman"/>
          <w:sz w:val="22"/>
          <w:szCs w:val="22"/>
        </w:rPr>
      </w:pPr>
    </w:p>
    <w:p w14:paraId="4CE5C738" w14:textId="77777777" w:rsidR="00780076" w:rsidRPr="00452981" w:rsidRDefault="00780076" w:rsidP="00780076">
      <w:pPr>
        <w:jc w:val="center"/>
        <w:rPr>
          <w:rFonts w:ascii="Times New Roman" w:hAnsi="Times New Roman" w:cs="Times New Roman"/>
          <w:sz w:val="22"/>
          <w:szCs w:val="22"/>
        </w:rPr>
      </w:pPr>
      <w:r w:rsidRPr="00452981">
        <w:rPr>
          <w:rFonts w:ascii="Times New Roman" w:hAnsi="Times New Roman" w:cs="Times New Roman"/>
          <w:sz w:val="22"/>
          <w:szCs w:val="22"/>
        </w:rPr>
        <w:t>Assinatura do representante legal sob carimbo</w:t>
      </w:r>
    </w:p>
    <w:p w14:paraId="261887D6" w14:textId="77777777" w:rsidR="00780076" w:rsidRPr="00452981" w:rsidRDefault="00780076" w:rsidP="00780076">
      <w:pPr>
        <w:jc w:val="center"/>
        <w:rPr>
          <w:rFonts w:ascii="Times New Roman" w:hAnsi="Times New Roman" w:cs="Times New Roman"/>
          <w:sz w:val="22"/>
          <w:szCs w:val="22"/>
        </w:rPr>
      </w:pPr>
      <w:r w:rsidRPr="00452981">
        <w:rPr>
          <w:rFonts w:ascii="Times New Roman" w:hAnsi="Times New Roman" w:cs="Times New Roman"/>
          <w:sz w:val="22"/>
          <w:szCs w:val="22"/>
        </w:rPr>
        <w:t>RG:</w:t>
      </w:r>
    </w:p>
    <w:p w14:paraId="161FE414" w14:textId="77777777" w:rsidR="00780076" w:rsidRPr="00452981" w:rsidRDefault="00780076" w:rsidP="00780076">
      <w:pPr>
        <w:jc w:val="center"/>
        <w:rPr>
          <w:rFonts w:ascii="Times New Roman" w:hAnsi="Times New Roman" w:cs="Times New Roman"/>
          <w:sz w:val="22"/>
          <w:szCs w:val="22"/>
        </w:rPr>
      </w:pPr>
      <w:r w:rsidRPr="00452981">
        <w:rPr>
          <w:rFonts w:ascii="Times New Roman" w:hAnsi="Times New Roman" w:cs="Times New Roman"/>
          <w:sz w:val="22"/>
          <w:szCs w:val="22"/>
        </w:rPr>
        <w:t>CPF/MF:</w:t>
      </w:r>
    </w:p>
    <w:p w14:paraId="607D83BE" w14:textId="77777777" w:rsidR="00780076" w:rsidRPr="00452981" w:rsidRDefault="00780076" w:rsidP="00780076">
      <w:pPr>
        <w:jc w:val="center"/>
        <w:rPr>
          <w:rFonts w:ascii="Times New Roman" w:hAnsi="Times New Roman" w:cs="Times New Roman"/>
          <w:sz w:val="22"/>
          <w:szCs w:val="22"/>
        </w:rPr>
      </w:pPr>
      <w:r w:rsidRPr="00452981">
        <w:rPr>
          <w:rFonts w:ascii="Times New Roman" w:hAnsi="Times New Roman" w:cs="Times New Roman"/>
          <w:sz w:val="22"/>
          <w:szCs w:val="22"/>
        </w:rPr>
        <w:t>CNPJ/MF da empresa</w:t>
      </w:r>
    </w:p>
    <w:p w14:paraId="3B0F6B3C" w14:textId="205CB6D9" w:rsidR="003C1F0D" w:rsidRDefault="003C1F0D">
      <w:pPr>
        <w:pStyle w:val="Recuodecorpodetexto3"/>
        <w:suppressAutoHyphens w:val="0"/>
        <w:spacing w:before="120"/>
        <w:ind w:left="0"/>
        <w:jc w:val="center"/>
        <w:rPr>
          <w:rFonts w:ascii="Times New Roman" w:hAnsi="Times New Roman" w:cs="Times New Roman"/>
          <w:b/>
          <w:sz w:val="22"/>
          <w:szCs w:val="22"/>
        </w:rPr>
      </w:pPr>
    </w:p>
    <w:p w14:paraId="1FDF55A3" w14:textId="55E50789" w:rsidR="0057629F" w:rsidRDefault="0057629F">
      <w:pPr>
        <w:pStyle w:val="Recuodecorpodetexto3"/>
        <w:suppressAutoHyphens w:val="0"/>
        <w:spacing w:before="120"/>
        <w:ind w:left="0"/>
        <w:jc w:val="center"/>
        <w:rPr>
          <w:rFonts w:ascii="Times New Roman" w:hAnsi="Times New Roman" w:cs="Times New Roman"/>
          <w:b/>
          <w:sz w:val="22"/>
          <w:szCs w:val="22"/>
        </w:rPr>
      </w:pPr>
    </w:p>
    <w:p w14:paraId="4E5EEAE2" w14:textId="2A65D152" w:rsidR="0057629F" w:rsidRDefault="0057629F">
      <w:pPr>
        <w:pStyle w:val="Recuodecorpodetexto3"/>
        <w:suppressAutoHyphens w:val="0"/>
        <w:spacing w:before="120"/>
        <w:ind w:left="0"/>
        <w:jc w:val="center"/>
        <w:rPr>
          <w:rFonts w:ascii="Times New Roman" w:hAnsi="Times New Roman" w:cs="Times New Roman"/>
          <w:b/>
          <w:sz w:val="22"/>
          <w:szCs w:val="22"/>
        </w:rPr>
      </w:pPr>
    </w:p>
    <w:p w14:paraId="1F1BFBE0" w14:textId="0F9A85FD" w:rsidR="0057629F" w:rsidRDefault="0057629F">
      <w:pPr>
        <w:pStyle w:val="Recuodecorpodetexto3"/>
        <w:suppressAutoHyphens w:val="0"/>
        <w:spacing w:before="120"/>
        <w:ind w:left="0"/>
        <w:jc w:val="center"/>
        <w:rPr>
          <w:rFonts w:ascii="Times New Roman" w:hAnsi="Times New Roman" w:cs="Times New Roman"/>
          <w:b/>
          <w:sz w:val="22"/>
          <w:szCs w:val="22"/>
        </w:rPr>
      </w:pPr>
    </w:p>
    <w:p w14:paraId="3612E492" w14:textId="0DD78E95" w:rsidR="0057629F" w:rsidRDefault="0057629F">
      <w:pPr>
        <w:pStyle w:val="Recuodecorpodetexto3"/>
        <w:suppressAutoHyphens w:val="0"/>
        <w:spacing w:before="120"/>
        <w:ind w:left="0"/>
        <w:jc w:val="center"/>
        <w:rPr>
          <w:rFonts w:ascii="Times New Roman" w:hAnsi="Times New Roman" w:cs="Times New Roman"/>
          <w:b/>
          <w:sz w:val="22"/>
          <w:szCs w:val="22"/>
        </w:rPr>
      </w:pPr>
    </w:p>
    <w:p w14:paraId="21859FEE" w14:textId="1E5530F9" w:rsidR="0057629F" w:rsidRDefault="0057629F">
      <w:pPr>
        <w:pStyle w:val="Recuodecorpodetexto3"/>
        <w:suppressAutoHyphens w:val="0"/>
        <w:spacing w:before="120"/>
        <w:ind w:left="0"/>
        <w:jc w:val="center"/>
        <w:rPr>
          <w:rFonts w:ascii="Times New Roman" w:hAnsi="Times New Roman" w:cs="Times New Roman"/>
          <w:b/>
          <w:sz w:val="22"/>
          <w:szCs w:val="22"/>
        </w:rPr>
      </w:pPr>
    </w:p>
    <w:p w14:paraId="45448D2F" w14:textId="71E91DE9" w:rsidR="0057629F" w:rsidRDefault="0057629F">
      <w:pPr>
        <w:pStyle w:val="Recuodecorpodetexto3"/>
        <w:suppressAutoHyphens w:val="0"/>
        <w:spacing w:before="120"/>
        <w:ind w:left="0"/>
        <w:jc w:val="center"/>
        <w:rPr>
          <w:rFonts w:ascii="Times New Roman" w:hAnsi="Times New Roman" w:cs="Times New Roman"/>
          <w:b/>
          <w:sz w:val="22"/>
          <w:szCs w:val="22"/>
        </w:rPr>
      </w:pPr>
    </w:p>
    <w:p w14:paraId="172D6BAF" w14:textId="4488CBC0" w:rsidR="0057629F" w:rsidRDefault="0057629F">
      <w:pPr>
        <w:pStyle w:val="Recuodecorpodetexto3"/>
        <w:suppressAutoHyphens w:val="0"/>
        <w:spacing w:before="120"/>
        <w:ind w:left="0"/>
        <w:jc w:val="center"/>
        <w:rPr>
          <w:rFonts w:ascii="Times New Roman" w:hAnsi="Times New Roman" w:cs="Times New Roman"/>
          <w:b/>
          <w:sz w:val="22"/>
          <w:szCs w:val="22"/>
        </w:rPr>
      </w:pPr>
    </w:p>
    <w:p w14:paraId="4EFD60E9" w14:textId="697BB484" w:rsidR="0057629F" w:rsidRDefault="0057629F">
      <w:pPr>
        <w:pStyle w:val="Recuodecorpodetexto3"/>
        <w:suppressAutoHyphens w:val="0"/>
        <w:spacing w:before="120"/>
        <w:ind w:left="0"/>
        <w:jc w:val="center"/>
        <w:rPr>
          <w:rFonts w:ascii="Times New Roman" w:hAnsi="Times New Roman" w:cs="Times New Roman"/>
          <w:b/>
          <w:sz w:val="22"/>
          <w:szCs w:val="22"/>
        </w:rPr>
      </w:pPr>
    </w:p>
    <w:p w14:paraId="49C91F0B" w14:textId="43B8C2D6" w:rsidR="0057629F" w:rsidRDefault="0057629F">
      <w:pPr>
        <w:pStyle w:val="Recuodecorpodetexto3"/>
        <w:suppressAutoHyphens w:val="0"/>
        <w:spacing w:before="120"/>
        <w:ind w:left="0"/>
        <w:jc w:val="center"/>
        <w:rPr>
          <w:rFonts w:ascii="Times New Roman" w:hAnsi="Times New Roman" w:cs="Times New Roman"/>
          <w:b/>
          <w:sz w:val="22"/>
          <w:szCs w:val="22"/>
        </w:rPr>
      </w:pPr>
    </w:p>
    <w:p w14:paraId="7DDBB18B" w14:textId="17861158" w:rsidR="00605D8E" w:rsidRPr="00EC03B3" w:rsidRDefault="00605D8E" w:rsidP="00605D8E">
      <w:pPr>
        <w:pStyle w:val="Nivel01"/>
        <w:jc w:val="center"/>
        <w:rPr>
          <w:rFonts w:ascii="Times New Roman" w:hAnsi="Times New Roman" w:cs="Times New Roman"/>
          <w:sz w:val="22"/>
          <w:szCs w:val="22"/>
        </w:rPr>
      </w:pPr>
      <w:bookmarkStart w:id="130" w:name="_Toc160102393"/>
      <w:r w:rsidRPr="00EC03B3">
        <w:rPr>
          <w:rFonts w:ascii="Times New Roman" w:hAnsi="Times New Roman" w:cs="Times New Roman"/>
          <w:sz w:val="22"/>
          <w:szCs w:val="22"/>
        </w:rPr>
        <w:t>ANEXO X</w:t>
      </w:r>
      <w:r w:rsidRPr="00EC03B3">
        <w:rPr>
          <w:rFonts w:ascii="Times New Roman" w:hAnsi="Times New Roman" w:cs="Times New Roman"/>
          <w:sz w:val="22"/>
          <w:szCs w:val="22"/>
          <w:lang w:val="en-US"/>
        </w:rPr>
        <w:t>III</w:t>
      </w:r>
      <w:r w:rsidRPr="00EC03B3">
        <w:rPr>
          <w:rFonts w:ascii="Times New Roman" w:hAnsi="Times New Roman" w:cs="Times New Roman"/>
          <w:sz w:val="22"/>
          <w:szCs w:val="22"/>
        </w:rPr>
        <w:t xml:space="preserve"> – MODELO DE TERMO DE CONTRATO</w:t>
      </w:r>
      <w:bookmarkEnd w:id="130"/>
    </w:p>
    <w:p w14:paraId="756784E5" w14:textId="69D82165" w:rsidR="0057629F" w:rsidRPr="00EC03B3" w:rsidRDefault="0057629F" w:rsidP="0057629F">
      <w:pPr>
        <w:spacing w:before="120" w:afterLines="120" w:after="288" w:line="276" w:lineRule="auto"/>
        <w:jc w:val="center"/>
        <w:rPr>
          <w:rFonts w:ascii="Times New Roman" w:hAnsi="Times New Roman" w:cs="Times New Roman"/>
          <w:b/>
          <w:bCs/>
          <w:color w:val="000000" w:themeColor="text1"/>
          <w:sz w:val="22"/>
          <w:szCs w:val="22"/>
        </w:rPr>
      </w:pPr>
      <w:r w:rsidRPr="00EC03B3">
        <w:rPr>
          <w:rFonts w:ascii="Times New Roman" w:eastAsiaTheme="majorEastAsia" w:hAnsi="Times New Roman" w:cs="Times New Roman"/>
          <w:b/>
          <w:bCs/>
          <w:sz w:val="22"/>
          <w:szCs w:val="22"/>
        </w:rPr>
        <w:br/>
      </w:r>
      <w:r w:rsidRPr="00EC03B3">
        <w:rPr>
          <w:rFonts w:ascii="Times New Roman" w:hAnsi="Times New Roman" w:cs="Times New Roman"/>
          <w:b/>
          <w:bCs/>
          <w:color w:val="000000" w:themeColor="text1"/>
          <w:sz w:val="22"/>
          <w:szCs w:val="22"/>
        </w:rPr>
        <w:t>Lei nº 14.133, de 1º de abril de 2021</w:t>
      </w:r>
      <w:r w:rsidRPr="00EC03B3">
        <w:rPr>
          <w:rFonts w:ascii="Times New Roman" w:hAnsi="Times New Roman" w:cs="Times New Roman"/>
          <w:b/>
          <w:bCs/>
          <w:color w:val="000000" w:themeColor="text1"/>
          <w:sz w:val="22"/>
          <w:szCs w:val="22"/>
        </w:rPr>
        <w:br/>
        <w:t xml:space="preserve">SERVIÇOS </w:t>
      </w:r>
      <w:r w:rsidRPr="00EC03B3">
        <w:rPr>
          <w:rFonts w:ascii="Times New Roman" w:hAnsi="Times New Roman" w:cs="Times New Roman"/>
          <w:b/>
          <w:bCs/>
          <w:color w:val="000000" w:themeColor="text1"/>
          <w:sz w:val="22"/>
          <w:szCs w:val="22"/>
          <w:highlight w:val="yellow"/>
        </w:rPr>
        <w:t>COMUNS DE ENGENHARIA</w:t>
      </w:r>
      <w:r w:rsidRPr="00EC03B3">
        <w:rPr>
          <w:rFonts w:ascii="Times New Roman" w:hAnsi="Times New Roman" w:cs="Times New Roman"/>
          <w:b/>
          <w:bCs/>
          <w:color w:val="000000" w:themeColor="text1"/>
          <w:sz w:val="22"/>
          <w:szCs w:val="22"/>
        </w:rPr>
        <w:t xml:space="preserve"> – LICITAÇÃO</w:t>
      </w:r>
    </w:p>
    <w:p w14:paraId="1F6239C8" w14:textId="77777777" w:rsidR="0057629F" w:rsidRPr="00EC03B3" w:rsidRDefault="0057629F" w:rsidP="0057629F">
      <w:pPr>
        <w:spacing w:before="120" w:afterLines="120" w:after="288" w:line="312" w:lineRule="auto"/>
        <w:ind w:firstLine="709"/>
        <w:jc w:val="center"/>
        <w:rPr>
          <w:rFonts w:ascii="Times New Roman" w:eastAsia="Times New Roman" w:hAnsi="Times New Roman" w:cs="Times New Roman"/>
          <w:b/>
          <w:i/>
          <w:color w:val="FF0000"/>
          <w:sz w:val="22"/>
          <w:szCs w:val="22"/>
        </w:rPr>
      </w:pPr>
      <w:r w:rsidRPr="00EC03B3">
        <w:rPr>
          <w:rFonts w:ascii="Times New Roman" w:hAnsi="Times New Roman" w:cs="Times New Roman"/>
          <w:b/>
          <w:i/>
          <w:color w:val="FF0000"/>
          <w:sz w:val="22"/>
          <w:szCs w:val="22"/>
        </w:rPr>
        <w:t>ÓRGÃO OU ENTIDADE PÚBLICA</w:t>
      </w:r>
      <w:r w:rsidRPr="00EC03B3">
        <w:rPr>
          <w:rFonts w:ascii="Times New Roman" w:hAnsi="Times New Roman" w:cs="Times New Roman"/>
          <w:b/>
          <w:bCs/>
          <w:i/>
          <w:color w:val="FF0000"/>
          <w:sz w:val="22"/>
          <w:szCs w:val="22"/>
        </w:rPr>
        <w:t xml:space="preserve"> </w:t>
      </w:r>
    </w:p>
    <w:p w14:paraId="164F7969" w14:textId="77777777" w:rsidR="0057629F" w:rsidRPr="00EC03B3" w:rsidRDefault="0057629F" w:rsidP="0057629F">
      <w:pPr>
        <w:spacing w:before="120" w:afterLines="120" w:after="288" w:line="312" w:lineRule="auto"/>
        <w:ind w:firstLine="709"/>
        <w:jc w:val="center"/>
        <w:rPr>
          <w:rFonts w:ascii="Times New Roman" w:hAnsi="Times New Roman" w:cs="Times New Roman"/>
          <w:bCs/>
          <w:color w:val="000000"/>
          <w:sz w:val="22"/>
          <w:szCs w:val="22"/>
        </w:rPr>
      </w:pPr>
      <w:r w:rsidRPr="00EC03B3">
        <w:rPr>
          <w:rFonts w:ascii="Times New Roman" w:hAnsi="Times New Roman" w:cs="Times New Roman"/>
          <w:color w:val="000000"/>
          <w:sz w:val="22"/>
          <w:szCs w:val="22"/>
        </w:rPr>
        <w:t>(Processo Administrativo n</w:t>
      </w:r>
      <w:r w:rsidRPr="00EC03B3">
        <w:rPr>
          <w:rFonts w:ascii="Times New Roman" w:hAnsi="Times New Roman" w:cs="Times New Roman"/>
          <w:bCs/>
          <w:color w:val="000000"/>
          <w:sz w:val="22"/>
          <w:szCs w:val="22"/>
        </w:rPr>
        <w:t>°...........)</w:t>
      </w:r>
    </w:p>
    <w:p w14:paraId="01F17D20" w14:textId="77777777" w:rsidR="0057629F" w:rsidRPr="00EC03B3" w:rsidRDefault="0057629F" w:rsidP="0057629F">
      <w:pPr>
        <w:pStyle w:val="Prembulo"/>
        <w:spacing w:before="120" w:afterLines="120" w:after="288" w:line="312" w:lineRule="auto"/>
        <w:ind w:right="-170"/>
        <w:rPr>
          <w:rFonts w:ascii="Times New Roman" w:hAnsi="Times New Roman" w:cs="Times New Roman"/>
          <w:bCs w:val="0"/>
          <w:sz w:val="22"/>
          <w:szCs w:val="22"/>
        </w:rPr>
      </w:pPr>
      <w:r w:rsidRPr="00EC03B3">
        <w:rPr>
          <w:rFonts w:ascii="Times New Roman" w:hAnsi="Times New Roman" w:cs="Times New Roman"/>
          <w:bCs w:val="0"/>
          <w:sz w:val="22"/>
          <w:szCs w:val="22"/>
        </w:rPr>
        <w:t xml:space="preserve">CONTRATO ADMINISTRATIVO Nº ......../...., QUE FAZEM ENTRE SI A UNIÃO, POR INTERMÉDIO DO (A) ......................................................... E ............................................................. </w:t>
      </w:r>
    </w:p>
    <w:p w14:paraId="2859EF25" w14:textId="77777777" w:rsidR="0057629F" w:rsidRPr="00EC03B3" w:rsidRDefault="0057629F" w:rsidP="0057629F">
      <w:pPr>
        <w:spacing w:before="120" w:after="120" w:line="276" w:lineRule="auto"/>
        <w:ind w:firstLine="1418"/>
        <w:jc w:val="both"/>
        <w:rPr>
          <w:rFonts w:ascii="Times New Roman" w:eastAsia="Arial" w:hAnsi="Times New Roman" w:cs="Times New Roman"/>
          <w:sz w:val="22"/>
          <w:szCs w:val="22"/>
        </w:rPr>
      </w:pPr>
      <w:r w:rsidRPr="00EC03B3">
        <w:rPr>
          <w:rFonts w:ascii="Times New Roman" w:eastAsia="Arial" w:hAnsi="Times New Roman" w:cs="Times New Roman"/>
          <w:i/>
          <w:iCs/>
          <w:color w:val="FF0000"/>
          <w:sz w:val="22"/>
          <w:szCs w:val="22"/>
        </w:rPr>
        <w:t>A União / Autarquia ....... / Fundação ......., (utilizar a menção à União somente se for órgão da Administração Direta, caso contrário incluir o nome da autarquia ou fundação conforme o caso</w:t>
      </w:r>
      <w:r w:rsidRPr="00EC03B3">
        <w:rPr>
          <w:rFonts w:ascii="Times New Roman" w:eastAsia="Arial" w:hAnsi="Times New Roman" w:cs="Times New Roman"/>
          <w:color w:val="FF0000"/>
          <w:sz w:val="22"/>
          <w:szCs w:val="22"/>
        </w:rPr>
        <w:t>) por intermédio do(a) .................................... (</w:t>
      </w:r>
      <w:r w:rsidRPr="00EC03B3">
        <w:rPr>
          <w:rFonts w:ascii="Times New Roman" w:eastAsia="Arial" w:hAnsi="Times New Roman" w:cs="Times New Roman"/>
          <w:i/>
          <w:iCs/>
          <w:color w:val="FF0000"/>
          <w:sz w:val="22"/>
          <w:szCs w:val="22"/>
        </w:rPr>
        <w:t>órgão contratante</w:t>
      </w:r>
      <w:r w:rsidRPr="00EC03B3">
        <w:rPr>
          <w:rFonts w:ascii="Times New Roman" w:eastAsia="Arial" w:hAnsi="Times New Roman" w:cs="Times New Roman"/>
          <w:color w:val="FF0000"/>
          <w:sz w:val="22"/>
          <w:szCs w:val="22"/>
        </w:rPr>
        <w:t>)</w:t>
      </w:r>
      <w:r w:rsidRPr="00EC03B3">
        <w:rPr>
          <w:rFonts w:ascii="Times New Roman" w:eastAsia="Arial" w:hAnsi="Times New Roman" w:cs="Times New Roman"/>
          <w:sz w:val="22"/>
          <w:szCs w:val="22"/>
        </w:rPr>
        <w:t xml:space="preserve">, com sede no(a) </w:t>
      </w:r>
      <w:r w:rsidRPr="00EC03B3">
        <w:rPr>
          <w:rFonts w:ascii="Times New Roman" w:eastAsia="Arial" w:hAnsi="Times New Roman" w:cs="Times New Roman"/>
          <w:color w:val="FF0000"/>
          <w:sz w:val="22"/>
          <w:szCs w:val="22"/>
        </w:rPr>
        <w:t>.....................................................</w:t>
      </w:r>
      <w:r w:rsidRPr="00EC03B3">
        <w:rPr>
          <w:rFonts w:ascii="Times New Roman" w:eastAsia="Arial" w:hAnsi="Times New Roman" w:cs="Times New Roman"/>
          <w:sz w:val="22"/>
          <w:szCs w:val="22"/>
        </w:rPr>
        <w:t xml:space="preserve">, na cidade de </w:t>
      </w:r>
      <w:r w:rsidRPr="00EC03B3">
        <w:rPr>
          <w:rFonts w:ascii="Times New Roman" w:eastAsia="Arial" w:hAnsi="Times New Roman" w:cs="Times New Roman"/>
          <w:color w:val="FF0000"/>
          <w:sz w:val="22"/>
          <w:szCs w:val="22"/>
        </w:rPr>
        <w:t>......................................</w:t>
      </w:r>
      <w:r w:rsidRPr="00EC03B3">
        <w:rPr>
          <w:rFonts w:ascii="Times New Roman" w:eastAsia="Arial" w:hAnsi="Times New Roman" w:cs="Times New Roman"/>
          <w:sz w:val="22"/>
          <w:szCs w:val="22"/>
        </w:rPr>
        <w:t xml:space="preserve"> /Estado </w:t>
      </w:r>
      <w:r w:rsidRPr="00EC03B3">
        <w:rPr>
          <w:rFonts w:ascii="Times New Roman" w:eastAsia="Arial" w:hAnsi="Times New Roman" w:cs="Times New Roman"/>
          <w:color w:val="FF0000"/>
          <w:sz w:val="22"/>
          <w:szCs w:val="22"/>
        </w:rPr>
        <w:t>...</w:t>
      </w:r>
      <w:r w:rsidRPr="00EC03B3">
        <w:rPr>
          <w:rFonts w:ascii="Times New Roman" w:eastAsia="Arial" w:hAnsi="Times New Roman" w:cs="Times New Roman"/>
          <w:sz w:val="22"/>
          <w:szCs w:val="22"/>
        </w:rPr>
        <w:t xml:space="preserve">, inscrito(a) no CNPJ sob o nº </w:t>
      </w:r>
      <w:r w:rsidRPr="00EC03B3">
        <w:rPr>
          <w:rFonts w:ascii="Times New Roman" w:eastAsia="Arial" w:hAnsi="Times New Roman" w:cs="Times New Roman"/>
          <w:color w:val="FF0000"/>
          <w:sz w:val="22"/>
          <w:szCs w:val="22"/>
        </w:rPr>
        <w:t>................................</w:t>
      </w:r>
      <w:r w:rsidRPr="00EC03B3">
        <w:rPr>
          <w:rFonts w:ascii="Times New Roman" w:eastAsia="Arial" w:hAnsi="Times New Roman" w:cs="Times New Roman"/>
          <w:sz w:val="22"/>
          <w:szCs w:val="22"/>
        </w:rPr>
        <w:t xml:space="preserve">, neste ato representado(a) pelo(a) </w:t>
      </w:r>
      <w:r w:rsidRPr="00EC03B3">
        <w:rPr>
          <w:rFonts w:ascii="Times New Roman" w:eastAsia="Arial" w:hAnsi="Times New Roman" w:cs="Times New Roman"/>
          <w:color w:val="FF0000"/>
          <w:sz w:val="22"/>
          <w:szCs w:val="22"/>
        </w:rPr>
        <w:t>......................... (</w:t>
      </w:r>
      <w:r w:rsidRPr="00EC03B3">
        <w:rPr>
          <w:rFonts w:ascii="Times New Roman" w:eastAsia="Arial" w:hAnsi="Times New Roman" w:cs="Times New Roman"/>
          <w:i/>
          <w:iCs/>
          <w:color w:val="FF0000"/>
          <w:sz w:val="22"/>
          <w:szCs w:val="22"/>
        </w:rPr>
        <w:t>cargo e nome</w:t>
      </w:r>
      <w:r w:rsidRPr="00EC03B3">
        <w:rPr>
          <w:rFonts w:ascii="Times New Roman" w:eastAsia="Arial" w:hAnsi="Times New Roman" w:cs="Times New Roman"/>
          <w:color w:val="FF0000"/>
          <w:sz w:val="22"/>
          <w:szCs w:val="22"/>
        </w:rPr>
        <w:t>)</w:t>
      </w:r>
      <w:r w:rsidRPr="00EC03B3">
        <w:rPr>
          <w:rFonts w:ascii="Times New Roman" w:eastAsia="Arial" w:hAnsi="Times New Roman" w:cs="Times New Roman"/>
          <w:sz w:val="22"/>
          <w:szCs w:val="22"/>
        </w:rPr>
        <w:t xml:space="preserve">, nomeado(a) pela Portaria nº </w:t>
      </w:r>
      <w:r w:rsidRPr="00EC03B3">
        <w:rPr>
          <w:rFonts w:ascii="Times New Roman" w:eastAsia="Arial" w:hAnsi="Times New Roman" w:cs="Times New Roman"/>
          <w:color w:val="FF0000"/>
          <w:sz w:val="22"/>
          <w:szCs w:val="22"/>
        </w:rPr>
        <w:t>......</w:t>
      </w:r>
      <w:r w:rsidRPr="00EC03B3">
        <w:rPr>
          <w:rFonts w:ascii="Times New Roman" w:eastAsia="Arial" w:hAnsi="Times New Roman" w:cs="Times New Roman"/>
          <w:sz w:val="22"/>
          <w:szCs w:val="22"/>
        </w:rPr>
        <w:t xml:space="preserve">, de </w:t>
      </w:r>
      <w:r w:rsidRPr="00EC03B3">
        <w:rPr>
          <w:rFonts w:ascii="Times New Roman" w:eastAsia="Arial" w:hAnsi="Times New Roman" w:cs="Times New Roman"/>
          <w:color w:val="FF0000"/>
          <w:sz w:val="22"/>
          <w:szCs w:val="22"/>
        </w:rPr>
        <w:t>.....</w:t>
      </w:r>
      <w:r w:rsidRPr="00EC03B3">
        <w:rPr>
          <w:rFonts w:ascii="Times New Roman" w:eastAsia="Arial" w:hAnsi="Times New Roman" w:cs="Times New Roman"/>
          <w:sz w:val="22"/>
          <w:szCs w:val="22"/>
        </w:rPr>
        <w:t xml:space="preserve"> de </w:t>
      </w:r>
      <w:r w:rsidRPr="00EC03B3">
        <w:rPr>
          <w:rFonts w:ascii="Times New Roman" w:eastAsia="Arial" w:hAnsi="Times New Roman" w:cs="Times New Roman"/>
          <w:color w:val="FF0000"/>
          <w:sz w:val="22"/>
          <w:szCs w:val="22"/>
        </w:rPr>
        <w:t>.....................</w:t>
      </w:r>
      <w:r w:rsidRPr="00EC03B3">
        <w:rPr>
          <w:rFonts w:ascii="Times New Roman" w:eastAsia="Arial" w:hAnsi="Times New Roman" w:cs="Times New Roman"/>
          <w:sz w:val="22"/>
          <w:szCs w:val="22"/>
        </w:rPr>
        <w:t xml:space="preserve"> de 20</w:t>
      </w:r>
      <w:r w:rsidRPr="00EC03B3">
        <w:rPr>
          <w:rFonts w:ascii="Times New Roman" w:eastAsia="Arial" w:hAnsi="Times New Roman" w:cs="Times New Roman"/>
          <w:color w:val="FF0000"/>
          <w:sz w:val="22"/>
          <w:szCs w:val="22"/>
        </w:rPr>
        <w:t>...</w:t>
      </w:r>
      <w:r w:rsidRPr="00EC03B3">
        <w:rPr>
          <w:rFonts w:ascii="Times New Roman" w:eastAsia="Arial" w:hAnsi="Times New Roman" w:cs="Times New Roman"/>
          <w:sz w:val="22"/>
          <w:szCs w:val="22"/>
        </w:rPr>
        <w:t>, publicada no</w:t>
      </w:r>
      <w:r w:rsidRPr="00EC03B3">
        <w:rPr>
          <w:rFonts w:ascii="Times New Roman" w:eastAsia="Arial" w:hAnsi="Times New Roman" w:cs="Times New Roman"/>
          <w:i/>
          <w:iCs/>
          <w:sz w:val="22"/>
          <w:szCs w:val="22"/>
        </w:rPr>
        <w:t xml:space="preserve"> DOU </w:t>
      </w:r>
      <w:r w:rsidRPr="00EC03B3">
        <w:rPr>
          <w:rFonts w:ascii="Times New Roman" w:eastAsia="Arial" w:hAnsi="Times New Roman" w:cs="Times New Roman"/>
          <w:sz w:val="22"/>
          <w:szCs w:val="22"/>
        </w:rPr>
        <w:t xml:space="preserve">de </w:t>
      </w:r>
      <w:r w:rsidRPr="00EC03B3">
        <w:rPr>
          <w:rFonts w:ascii="Times New Roman" w:eastAsia="Arial" w:hAnsi="Times New Roman" w:cs="Times New Roman"/>
          <w:color w:val="FF0000"/>
          <w:sz w:val="22"/>
          <w:szCs w:val="22"/>
        </w:rPr>
        <w:t>.....</w:t>
      </w:r>
      <w:r w:rsidRPr="00EC03B3">
        <w:rPr>
          <w:rFonts w:ascii="Times New Roman" w:eastAsia="Arial" w:hAnsi="Times New Roman" w:cs="Times New Roman"/>
          <w:sz w:val="22"/>
          <w:szCs w:val="22"/>
        </w:rPr>
        <w:t xml:space="preserve"> de </w:t>
      </w:r>
      <w:r w:rsidRPr="00EC03B3">
        <w:rPr>
          <w:rFonts w:ascii="Times New Roman" w:eastAsia="Arial" w:hAnsi="Times New Roman" w:cs="Times New Roman"/>
          <w:color w:val="FF0000"/>
          <w:sz w:val="22"/>
          <w:szCs w:val="22"/>
        </w:rPr>
        <w:t>...............</w:t>
      </w:r>
      <w:r w:rsidRPr="00EC03B3">
        <w:rPr>
          <w:rFonts w:ascii="Times New Roman" w:eastAsia="Arial" w:hAnsi="Times New Roman" w:cs="Times New Roman"/>
          <w:sz w:val="22"/>
          <w:szCs w:val="22"/>
        </w:rPr>
        <w:t xml:space="preserve"> de </w:t>
      </w:r>
      <w:r w:rsidRPr="00EC03B3">
        <w:rPr>
          <w:rFonts w:ascii="Times New Roman" w:eastAsia="Arial" w:hAnsi="Times New Roman" w:cs="Times New Roman"/>
          <w:color w:val="FF0000"/>
          <w:sz w:val="22"/>
          <w:szCs w:val="22"/>
        </w:rPr>
        <w:t>...........</w:t>
      </w:r>
      <w:r w:rsidRPr="00EC03B3">
        <w:rPr>
          <w:rFonts w:ascii="Times New Roman" w:eastAsia="Arial" w:hAnsi="Times New Roman" w:cs="Times New Roman"/>
          <w:sz w:val="22"/>
          <w:szCs w:val="22"/>
        </w:rPr>
        <w:t xml:space="preserve">, portador da Matrícula Funcional nº .........., doravante denominado CONTRATANTE, e o(a) </w:t>
      </w:r>
      <w:r w:rsidRPr="00EC03B3">
        <w:rPr>
          <w:rFonts w:ascii="Times New Roman" w:eastAsia="Arial" w:hAnsi="Times New Roman" w:cs="Times New Roman"/>
          <w:color w:val="FF0000"/>
          <w:sz w:val="22"/>
          <w:szCs w:val="22"/>
        </w:rPr>
        <w:t>..............................,</w:t>
      </w:r>
      <w:r w:rsidRPr="00EC03B3">
        <w:rPr>
          <w:rFonts w:ascii="Times New Roman" w:eastAsia="Arial" w:hAnsi="Times New Roman" w:cs="Times New Roman"/>
          <w:sz w:val="22"/>
          <w:szCs w:val="22"/>
        </w:rPr>
        <w:t xml:space="preserve"> </w:t>
      </w:r>
      <w:r w:rsidRPr="00EC03B3">
        <w:rPr>
          <w:rFonts w:ascii="Times New Roman" w:eastAsia="Arial" w:hAnsi="Times New Roman" w:cs="Times New Roman"/>
          <w:i/>
          <w:iCs/>
          <w:color w:val="FF0000"/>
          <w:sz w:val="22"/>
          <w:szCs w:val="22"/>
        </w:rPr>
        <w:t>inscrito(a) no CNPJ/MF sob o nº ............................, sediado(a) na</w:t>
      </w:r>
      <w:r w:rsidRPr="00EC03B3">
        <w:rPr>
          <w:rFonts w:ascii="Times New Roman" w:eastAsia="Arial" w:hAnsi="Times New Roman" w:cs="Times New Roman"/>
          <w:sz w:val="22"/>
          <w:szCs w:val="22"/>
        </w:rPr>
        <w:t xml:space="preserve"> </w:t>
      </w:r>
      <w:r w:rsidRPr="00EC03B3">
        <w:rPr>
          <w:rFonts w:ascii="Times New Roman" w:eastAsia="Arial" w:hAnsi="Times New Roman" w:cs="Times New Roman"/>
          <w:color w:val="FF0000"/>
          <w:sz w:val="22"/>
          <w:szCs w:val="22"/>
        </w:rPr>
        <w:t>...................................</w:t>
      </w:r>
      <w:r w:rsidRPr="00EC03B3">
        <w:rPr>
          <w:rFonts w:ascii="Times New Roman" w:eastAsia="Arial" w:hAnsi="Times New Roman" w:cs="Times New Roman"/>
          <w:sz w:val="22"/>
          <w:szCs w:val="22"/>
        </w:rPr>
        <w:t xml:space="preserve">, </w:t>
      </w:r>
      <w:r w:rsidRPr="00EC03B3">
        <w:rPr>
          <w:rFonts w:ascii="Times New Roman" w:eastAsia="Arial" w:hAnsi="Times New Roman" w:cs="Times New Roman"/>
          <w:i/>
          <w:iCs/>
          <w:color w:val="FF0000"/>
          <w:sz w:val="22"/>
          <w:szCs w:val="22"/>
        </w:rPr>
        <w:t>em</w:t>
      </w:r>
      <w:r w:rsidRPr="00EC03B3">
        <w:rPr>
          <w:rFonts w:ascii="Times New Roman" w:eastAsia="Arial" w:hAnsi="Times New Roman" w:cs="Times New Roman"/>
          <w:sz w:val="22"/>
          <w:szCs w:val="22"/>
        </w:rPr>
        <w:t xml:space="preserve"> </w:t>
      </w:r>
      <w:r w:rsidRPr="00EC03B3">
        <w:rPr>
          <w:rFonts w:ascii="Times New Roman" w:eastAsia="Arial" w:hAnsi="Times New Roman" w:cs="Times New Roman"/>
          <w:color w:val="FF0000"/>
          <w:sz w:val="22"/>
          <w:szCs w:val="22"/>
        </w:rPr>
        <w:t>.............................</w:t>
      </w:r>
      <w:r w:rsidRPr="00EC03B3">
        <w:rPr>
          <w:rFonts w:ascii="Times New Roman" w:eastAsia="Arial" w:hAnsi="Times New Roman" w:cs="Times New Roman"/>
          <w:sz w:val="22"/>
          <w:szCs w:val="22"/>
        </w:rPr>
        <w:t xml:space="preserve"> doravante designado CONTRATADO, </w:t>
      </w:r>
      <w:r w:rsidRPr="00EC03B3">
        <w:rPr>
          <w:rFonts w:ascii="Times New Roman" w:eastAsia="Arial" w:hAnsi="Times New Roman" w:cs="Times New Roman"/>
          <w:i/>
          <w:iCs/>
          <w:color w:val="FF0000"/>
          <w:sz w:val="22"/>
          <w:szCs w:val="22"/>
        </w:rPr>
        <w:t>neste ato representado(a) por</w:t>
      </w:r>
      <w:r w:rsidRPr="00EC03B3">
        <w:rPr>
          <w:rFonts w:ascii="Times New Roman" w:eastAsia="Arial" w:hAnsi="Times New Roman" w:cs="Times New Roman"/>
          <w:color w:val="FF0000"/>
          <w:sz w:val="22"/>
          <w:szCs w:val="22"/>
        </w:rPr>
        <w:t xml:space="preserve"> </w:t>
      </w:r>
      <w:r w:rsidRPr="00EC03B3">
        <w:rPr>
          <w:rFonts w:ascii="Times New Roman" w:eastAsia="Arial" w:hAnsi="Times New Roman" w:cs="Times New Roman"/>
          <w:sz w:val="22"/>
          <w:szCs w:val="22"/>
        </w:rPr>
        <w:t xml:space="preserve">.................................. </w:t>
      </w:r>
      <w:r w:rsidRPr="00EC03B3">
        <w:rPr>
          <w:rFonts w:ascii="Times New Roman" w:eastAsia="Arial" w:hAnsi="Times New Roman" w:cs="Times New Roman"/>
          <w:color w:val="FF0000"/>
          <w:sz w:val="22"/>
          <w:szCs w:val="22"/>
        </w:rPr>
        <w:t>(nome e função no contratado)</w:t>
      </w:r>
      <w:r w:rsidRPr="00EC03B3">
        <w:rPr>
          <w:rFonts w:ascii="Times New Roman" w:eastAsia="Arial" w:hAnsi="Times New Roman" w:cs="Times New Roman"/>
          <w:sz w:val="22"/>
          <w:szCs w:val="22"/>
        </w:rPr>
        <w:t xml:space="preserve">, </w:t>
      </w:r>
      <w:r w:rsidRPr="00EC03B3">
        <w:rPr>
          <w:rFonts w:ascii="Times New Roman" w:eastAsia="Arial" w:hAnsi="Times New Roman" w:cs="Times New Roman"/>
          <w:i/>
          <w:iCs/>
          <w:color w:val="FF0000"/>
          <w:sz w:val="22"/>
          <w:szCs w:val="22"/>
        </w:rPr>
        <w:t xml:space="preserve">conforme atos constitutivos da empresa </w:t>
      </w:r>
      <w:r w:rsidRPr="00EC03B3">
        <w:rPr>
          <w:rFonts w:ascii="Times New Roman" w:eastAsia="Arial" w:hAnsi="Times New Roman" w:cs="Times New Roman"/>
          <w:b/>
          <w:bCs/>
          <w:i/>
          <w:iCs/>
          <w:color w:val="FF0000"/>
          <w:sz w:val="22"/>
          <w:szCs w:val="22"/>
        </w:rPr>
        <w:t>OU</w:t>
      </w:r>
      <w:r w:rsidRPr="00EC03B3">
        <w:rPr>
          <w:rFonts w:ascii="Times New Roman" w:eastAsia="Arial" w:hAnsi="Times New Roman" w:cs="Times New Roman"/>
          <w:i/>
          <w:iCs/>
          <w:color w:val="FF0000"/>
          <w:sz w:val="22"/>
          <w:szCs w:val="22"/>
        </w:rPr>
        <w:t xml:space="preserve"> procuração apresentada nos autos, </w:t>
      </w:r>
      <w:r w:rsidRPr="00EC03B3">
        <w:rPr>
          <w:rFonts w:ascii="Times New Roman" w:eastAsia="Arial" w:hAnsi="Times New Roman" w:cs="Times New Roman"/>
          <w:sz w:val="22"/>
          <w:szCs w:val="22"/>
        </w:rPr>
        <w:t xml:space="preserve">tendo em vista o que consta no Processo nº </w:t>
      </w:r>
      <w:r w:rsidRPr="00EC03B3">
        <w:rPr>
          <w:rFonts w:ascii="Times New Roman" w:eastAsia="Arial" w:hAnsi="Times New Roman" w:cs="Times New Roman"/>
          <w:color w:val="FF0000"/>
          <w:sz w:val="22"/>
          <w:szCs w:val="22"/>
        </w:rPr>
        <w:t xml:space="preserve">.............................. </w:t>
      </w:r>
      <w:r w:rsidRPr="00EC03B3">
        <w:rPr>
          <w:rFonts w:ascii="Times New Roman" w:eastAsia="Arial" w:hAnsi="Times New Roman" w:cs="Times New Roman"/>
          <w:sz w:val="22"/>
          <w:szCs w:val="22"/>
        </w:rPr>
        <w:t xml:space="preserve">e em observância às disposições da </w:t>
      </w:r>
      <w:hyperlink r:id="rId71" w:history="1">
        <w:r w:rsidRPr="00EC03B3">
          <w:rPr>
            <w:rStyle w:val="Hyperlink"/>
            <w:rFonts w:ascii="Times New Roman" w:eastAsia="Arial" w:hAnsi="Times New Roman" w:cs="Times New Roman"/>
            <w:sz w:val="22"/>
            <w:szCs w:val="22"/>
          </w:rPr>
          <w:t>Lei nº 14.133, de 1º de abril de 2021</w:t>
        </w:r>
      </w:hyperlink>
      <w:r w:rsidRPr="00EC03B3">
        <w:rPr>
          <w:rFonts w:ascii="Times New Roman" w:eastAsia="Arial" w:hAnsi="Times New Roman" w:cs="Times New Roman"/>
          <w:sz w:val="22"/>
          <w:szCs w:val="22"/>
        </w:rPr>
        <w:t xml:space="preserve">, e demais legislação aplicável, resolvem celebrar o presente Termo de Contrato, decorrente </w:t>
      </w:r>
      <w:r w:rsidRPr="00EC03B3">
        <w:rPr>
          <w:rFonts w:ascii="Times New Roman" w:eastAsia="Arial" w:hAnsi="Times New Roman" w:cs="Times New Roman"/>
          <w:i/>
          <w:iCs/>
          <w:color w:val="FF0000"/>
          <w:sz w:val="22"/>
          <w:szCs w:val="22"/>
        </w:rPr>
        <w:t>do Pregão Eletrônico n. .../...</w:t>
      </w:r>
      <w:r w:rsidRPr="00EC03B3">
        <w:rPr>
          <w:rFonts w:ascii="Times New Roman" w:eastAsia="Arial" w:hAnsi="Times New Roman" w:cs="Times New Roman"/>
          <w:sz w:val="22"/>
          <w:szCs w:val="22"/>
        </w:rPr>
        <w:t>, mediante as cláusulas e condições a seguir enunciadas.</w:t>
      </w:r>
    </w:p>
    <w:p w14:paraId="1D3832F7" w14:textId="2F203F4F" w:rsidR="0057629F" w:rsidRPr="00DA6F45" w:rsidRDefault="0057629F" w:rsidP="00DA6F45">
      <w:pPr>
        <w:pStyle w:val="Nivel2"/>
        <w:numPr>
          <w:ilvl w:val="0"/>
          <w:numId w:val="0"/>
        </w:numPr>
        <w:rPr>
          <w:b/>
          <w:bCs/>
          <w:color w:val="auto"/>
        </w:rPr>
      </w:pPr>
      <w:r w:rsidRPr="00DA6F45">
        <w:rPr>
          <w:b/>
          <w:bCs/>
        </w:rPr>
        <w:t>OBJETO (</w:t>
      </w:r>
      <w:hyperlink r:id="rId72" w:anchor="art92" w:history="1">
        <w:r w:rsidRPr="00DA6F45">
          <w:rPr>
            <w:b/>
            <w:bCs/>
            <w:color w:val="auto"/>
          </w:rPr>
          <w:t>art. 92, I e II</w:t>
        </w:r>
      </w:hyperlink>
      <w:r w:rsidRPr="00DA6F45">
        <w:rPr>
          <w:b/>
          <w:bCs/>
        </w:rPr>
        <w:t>)</w:t>
      </w:r>
    </w:p>
    <w:p w14:paraId="1007F404" w14:textId="77777777" w:rsidR="0057629F" w:rsidRPr="0097012A" w:rsidRDefault="0057629F" w:rsidP="0057629F">
      <w:pPr>
        <w:pStyle w:val="Nivel2"/>
      </w:pPr>
      <w:r w:rsidRPr="0097012A">
        <w:t xml:space="preserve">O </w:t>
      </w:r>
      <w:r w:rsidRPr="008A1B91">
        <w:t>objeto</w:t>
      </w:r>
      <w:r w:rsidRPr="0097012A">
        <w:t xml:space="preserve"> do presente instrumento é a contratação de serviços </w:t>
      </w:r>
      <w:r w:rsidRPr="0035023E">
        <w:t>comuns</w:t>
      </w:r>
      <w:r>
        <w:t xml:space="preserve"> </w:t>
      </w:r>
      <w:r w:rsidRPr="00D67E4C">
        <w:t>de engenharia</w:t>
      </w:r>
      <w:r>
        <w:t xml:space="preserve"> de </w:t>
      </w:r>
      <w:r w:rsidRPr="0097012A">
        <w:rPr>
          <w:color w:val="FF0000"/>
        </w:rPr>
        <w:t>..........................</w:t>
      </w:r>
      <w:r w:rsidRPr="0097012A">
        <w:t>, nas condições estabelecidas no Termo de Referência.</w:t>
      </w:r>
    </w:p>
    <w:p w14:paraId="1C28FF78" w14:textId="77777777" w:rsidR="0057629F" w:rsidRPr="0097012A" w:rsidRDefault="0057629F" w:rsidP="0057629F">
      <w:pPr>
        <w:pStyle w:val="Nivel2"/>
      </w:pPr>
      <w:r w:rsidRPr="008A1B91">
        <w:t>Objeto</w:t>
      </w:r>
      <w:r w:rsidRPr="0097012A">
        <w:t xml:space="preserve"> da contratação:</w:t>
      </w:r>
    </w:p>
    <w:tbl>
      <w:tblPr>
        <w:tblW w:w="9784" w:type="dxa"/>
        <w:tblInd w:w="-147" w:type="dxa"/>
        <w:tblLayout w:type="fixed"/>
        <w:tblLook w:val="04A0" w:firstRow="1" w:lastRow="0" w:firstColumn="1" w:lastColumn="0" w:noHBand="0" w:noVBand="1"/>
      </w:tblPr>
      <w:tblGrid>
        <w:gridCol w:w="993"/>
        <w:gridCol w:w="2554"/>
        <w:gridCol w:w="1277"/>
        <w:gridCol w:w="1134"/>
        <w:gridCol w:w="1558"/>
        <w:gridCol w:w="1279"/>
        <w:gridCol w:w="989"/>
      </w:tblGrid>
      <w:tr w:rsidR="0057629F" w:rsidRPr="0097012A" w14:paraId="45E4B06F" w14:textId="77777777" w:rsidTr="004939B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D530B" w14:textId="77777777" w:rsidR="0057629F" w:rsidRPr="0097012A" w:rsidRDefault="0057629F" w:rsidP="004939BC">
            <w:pPr>
              <w:widowControl w:val="0"/>
              <w:spacing w:before="120" w:afterLines="120" w:after="288" w:line="276" w:lineRule="auto"/>
              <w:jc w:val="center"/>
              <w:rPr>
                <w:rFonts w:ascii="Arial" w:eastAsia="Arial" w:hAnsi="Arial" w:cs="Arial"/>
                <w:b/>
                <w:bCs/>
                <w:color w:val="000000"/>
                <w:sz w:val="20"/>
                <w:szCs w:val="20"/>
              </w:rPr>
            </w:pPr>
            <w:r w:rsidRPr="0097012A">
              <w:rPr>
                <w:rFonts w:ascii="Arial" w:eastAsia="Arial" w:hAnsi="Arial" w:cs="Arial"/>
                <w:b/>
                <w:bCs/>
                <w:color w:val="000000" w:themeColor="text1"/>
                <w:sz w:val="20"/>
                <w:szCs w:val="20"/>
              </w:rPr>
              <w:t>ITEM</w:t>
            </w:r>
          </w:p>
          <w:p w14:paraId="24C7AC88" w14:textId="77777777" w:rsidR="0057629F" w:rsidRPr="0097012A" w:rsidRDefault="0057629F" w:rsidP="004939BC">
            <w:pPr>
              <w:widowControl w:val="0"/>
              <w:spacing w:before="120" w:afterLines="120" w:after="288" w:line="276" w:lineRule="auto"/>
              <w:ind w:firstLine="709"/>
              <w:jc w:val="center"/>
              <w:rPr>
                <w:rFonts w:ascii="Arial" w:eastAsia="Arial" w:hAnsi="Arial" w:cs="Arial"/>
                <w:b/>
                <w:bCs/>
                <w:color w:val="00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2A7AA" w14:textId="77777777" w:rsidR="0057629F" w:rsidRPr="0097012A" w:rsidRDefault="0057629F" w:rsidP="004939BC">
            <w:pPr>
              <w:widowControl w:val="0"/>
              <w:spacing w:before="120" w:afterLines="120" w:after="288" w:line="276" w:lineRule="auto"/>
              <w:jc w:val="center"/>
              <w:rPr>
                <w:rFonts w:ascii="Arial" w:eastAsia="Arial" w:hAnsi="Arial" w:cs="Arial"/>
                <w:color w:val="000000"/>
                <w:sz w:val="20"/>
                <w:szCs w:val="20"/>
              </w:rPr>
            </w:pPr>
            <w:r w:rsidRPr="0097012A">
              <w:rPr>
                <w:rFonts w:ascii="Arial" w:eastAsia="Arial" w:hAnsi="Arial" w:cs="Arial"/>
                <w:b/>
                <w:bCs/>
                <w:color w:val="000000" w:themeColor="text1"/>
                <w:sz w:val="20"/>
                <w:szCs w:val="20"/>
              </w:rPr>
              <w:t>ESPECIFICAÇÃO</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6D876" w14:textId="77777777" w:rsidR="0057629F" w:rsidRPr="0097012A" w:rsidRDefault="0057629F" w:rsidP="004939BC">
            <w:pPr>
              <w:widowControl w:val="0"/>
              <w:spacing w:before="120" w:afterLines="120" w:after="288" w:line="276" w:lineRule="auto"/>
              <w:jc w:val="center"/>
              <w:rPr>
                <w:rFonts w:ascii="Arial" w:eastAsia="Arial" w:hAnsi="Arial" w:cs="Arial"/>
                <w:color w:val="000000"/>
                <w:sz w:val="20"/>
                <w:szCs w:val="20"/>
              </w:rPr>
            </w:pPr>
            <w:r w:rsidRPr="0097012A">
              <w:rPr>
                <w:rFonts w:ascii="Arial" w:eastAsia="Arial" w:hAnsi="Arial" w:cs="Arial"/>
                <w:b/>
                <w:bCs/>
                <w:color w:val="000000" w:themeColor="text1"/>
                <w:sz w:val="20"/>
                <w:szCs w:val="20"/>
              </w:rPr>
              <w:t>CATSER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AE714" w14:textId="77777777" w:rsidR="0057629F" w:rsidRPr="0097012A" w:rsidRDefault="0057629F" w:rsidP="004939BC">
            <w:pPr>
              <w:widowControl w:val="0"/>
              <w:spacing w:before="120" w:afterLines="120" w:after="288" w:line="276" w:lineRule="auto"/>
              <w:jc w:val="center"/>
              <w:rPr>
                <w:rFonts w:ascii="Arial" w:eastAsia="Arial" w:hAnsi="Arial" w:cs="Arial"/>
                <w:color w:val="000000"/>
                <w:sz w:val="20"/>
                <w:szCs w:val="20"/>
              </w:rPr>
            </w:pPr>
            <w:r w:rsidRPr="0097012A">
              <w:rPr>
                <w:rFonts w:ascii="Arial" w:eastAsia="Arial" w:hAnsi="Arial" w:cs="Arial"/>
                <w:b/>
                <w:bCs/>
                <w:color w:val="000000" w:themeColor="text1"/>
                <w:sz w:val="20"/>
                <w:szCs w:val="20"/>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FDDA8" w14:textId="77777777" w:rsidR="0057629F" w:rsidRPr="0097012A" w:rsidRDefault="0057629F" w:rsidP="004939BC">
            <w:pPr>
              <w:widowControl w:val="0"/>
              <w:spacing w:before="120" w:afterLines="120" w:after="288" w:line="276" w:lineRule="auto"/>
              <w:jc w:val="center"/>
              <w:rPr>
                <w:rFonts w:ascii="Arial" w:eastAsia="Arial" w:hAnsi="Arial" w:cs="Arial"/>
                <w:b/>
                <w:bCs/>
                <w:sz w:val="20"/>
                <w:szCs w:val="20"/>
              </w:rPr>
            </w:pPr>
            <w:r w:rsidRPr="0097012A">
              <w:rPr>
                <w:rFonts w:ascii="Arial" w:eastAsia="Arial" w:hAnsi="Arial" w:cs="Arial"/>
                <w:b/>
                <w:bCs/>
                <w:sz w:val="20"/>
                <w:szCs w:val="20"/>
              </w:rPr>
              <w:t>QUANTIDADE</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750EB" w14:textId="77777777" w:rsidR="0057629F" w:rsidRPr="0097012A" w:rsidRDefault="0057629F" w:rsidP="004939BC">
            <w:pPr>
              <w:widowControl w:val="0"/>
              <w:spacing w:before="120" w:afterLines="120" w:after="288" w:line="276" w:lineRule="auto"/>
              <w:jc w:val="center"/>
              <w:rPr>
                <w:rFonts w:ascii="Arial" w:eastAsia="Arial" w:hAnsi="Arial" w:cs="Arial"/>
                <w:b/>
                <w:bCs/>
                <w:sz w:val="20"/>
                <w:szCs w:val="20"/>
              </w:rPr>
            </w:pPr>
            <w:r w:rsidRPr="0097012A">
              <w:rPr>
                <w:rFonts w:ascii="Arial" w:eastAsia="Arial" w:hAnsi="Arial" w:cs="Arial"/>
                <w:b/>
                <w:bCs/>
                <w:sz w:val="20"/>
                <w:szCs w:val="20"/>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82DE1" w14:textId="77777777" w:rsidR="0057629F" w:rsidRPr="0097012A" w:rsidRDefault="0057629F" w:rsidP="004939BC">
            <w:pPr>
              <w:widowControl w:val="0"/>
              <w:spacing w:before="120" w:afterLines="120" w:after="288" w:line="276" w:lineRule="auto"/>
              <w:jc w:val="center"/>
              <w:rPr>
                <w:rFonts w:ascii="Arial" w:eastAsia="Arial" w:hAnsi="Arial" w:cs="Arial"/>
                <w:b/>
                <w:bCs/>
                <w:sz w:val="20"/>
                <w:szCs w:val="20"/>
              </w:rPr>
            </w:pPr>
            <w:r w:rsidRPr="0097012A">
              <w:rPr>
                <w:rFonts w:ascii="Arial" w:eastAsia="Arial" w:hAnsi="Arial" w:cs="Arial"/>
                <w:b/>
                <w:bCs/>
                <w:sz w:val="20"/>
                <w:szCs w:val="20"/>
              </w:rPr>
              <w:t>VALOR TOTAL</w:t>
            </w:r>
          </w:p>
        </w:tc>
      </w:tr>
      <w:tr w:rsidR="0057629F" w:rsidRPr="0097012A" w14:paraId="7130DB4B" w14:textId="77777777" w:rsidTr="004939B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165CB" w14:textId="77777777" w:rsidR="0057629F" w:rsidRPr="0097012A" w:rsidRDefault="0057629F" w:rsidP="004939BC">
            <w:pPr>
              <w:widowControl w:val="0"/>
              <w:spacing w:before="120" w:afterLines="120" w:after="288" w:line="276" w:lineRule="auto"/>
              <w:ind w:firstLine="709"/>
              <w:jc w:val="center"/>
              <w:rPr>
                <w:rFonts w:ascii="Arial" w:eastAsia="Arial" w:hAnsi="Arial" w:cs="Arial"/>
                <w:b/>
                <w:bCs/>
                <w:color w:val="000000"/>
                <w:sz w:val="20"/>
                <w:szCs w:val="20"/>
              </w:rPr>
            </w:pPr>
            <w:r w:rsidRPr="0097012A">
              <w:rPr>
                <w:rFonts w:ascii="Arial" w:eastAsia="Arial" w:hAnsi="Arial" w:cs="Arial"/>
                <w:b/>
                <w:bCs/>
                <w:color w:val="000000" w:themeColor="text1"/>
                <w:sz w:val="20"/>
                <w:szCs w:val="20"/>
              </w:rPr>
              <w:t>1</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B03EC" w14:textId="77777777" w:rsidR="0057629F" w:rsidRPr="0097012A" w:rsidRDefault="0057629F" w:rsidP="004939BC">
            <w:pPr>
              <w:widowControl w:val="0"/>
              <w:spacing w:before="120" w:afterLines="120" w:after="288" w:line="276" w:lineRule="auto"/>
              <w:ind w:firstLine="709"/>
              <w:jc w:val="center"/>
              <w:rPr>
                <w:rFonts w:ascii="Arial" w:eastAsia="Arial" w:hAnsi="Arial" w:cs="Arial"/>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25338" w14:textId="77777777" w:rsidR="0057629F" w:rsidRPr="0097012A" w:rsidRDefault="0057629F" w:rsidP="004939BC">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F670F" w14:textId="77777777" w:rsidR="0057629F" w:rsidRPr="0097012A" w:rsidRDefault="0057629F" w:rsidP="004939BC">
            <w:pPr>
              <w:widowControl w:val="0"/>
              <w:spacing w:before="120" w:afterLines="120" w:after="288" w:line="276" w:lineRule="auto"/>
              <w:ind w:firstLine="709"/>
              <w:jc w:val="center"/>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16A84" w14:textId="77777777" w:rsidR="0057629F" w:rsidRPr="0097012A" w:rsidRDefault="0057629F" w:rsidP="004939BC">
            <w:pPr>
              <w:widowControl w:val="0"/>
              <w:spacing w:before="120" w:afterLines="120" w:after="288" w:line="276" w:lineRule="auto"/>
              <w:ind w:firstLine="709"/>
              <w:jc w:val="center"/>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0090B" w14:textId="77777777" w:rsidR="0057629F" w:rsidRPr="0097012A" w:rsidRDefault="0057629F" w:rsidP="004939BC">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7C297" w14:textId="77777777" w:rsidR="0057629F" w:rsidRPr="0097012A" w:rsidRDefault="0057629F" w:rsidP="004939BC">
            <w:pPr>
              <w:widowControl w:val="0"/>
              <w:spacing w:before="120" w:afterLines="120" w:after="288" w:line="276" w:lineRule="auto"/>
              <w:ind w:firstLine="709"/>
              <w:jc w:val="center"/>
              <w:rPr>
                <w:rFonts w:ascii="Arial" w:eastAsia="Arial" w:hAnsi="Arial" w:cs="Arial"/>
                <w:color w:val="000000"/>
                <w:sz w:val="20"/>
                <w:szCs w:val="20"/>
              </w:rPr>
            </w:pPr>
          </w:p>
        </w:tc>
      </w:tr>
      <w:tr w:rsidR="0057629F" w:rsidRPr="0097012A" w14:paraId="16AEA6AC" w14:textId="77777777" w:rsidTr="004939B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9AE2D" w14:textId="77777777" w:rsidR="0057629F" w:rsidRPr="0097012A" w:rsidRDefault="0057629F" w:rsidP="004939BC">
            <w:pPr>
              <w:widowControl w:val="0"/>
              <w:spacing w:before="120" w:afterLines="120" w:after="288" w:line="276" w:lineRule="auto"/>
              <w:ind w:firstLine="709"/>
              <w:jc w:val="center"/>
              <w:rPr>
                <w:rFonts w:ascii="Arial" w:eastAsia="Arial" w:hAnsi="Arial" w:cs="Arial"/>
                <w:b/>
                <w:bCs/>
                <w:color w:val="000000"/>
                <w:sz w:val="20"/>
                <w:szCs w:val="20"/>
              </w:rPr>
            </w:pPr>
            <w:r w:rsidRPr="0097012A">
              <w:rPr>
                <w:rFonts w:ascii="Arial" w:eastAsia="Arial" w:hAnsi="Arial" w:cs="Arial"/>
                <w:b/>
                <w:bCs/>
                <w:color w:val="000000" w:themeColor="text1"/>
                <w:sz w:val="20"/>
                <w:szCs w:val="20"/>
              </w:rPr>
              <w:t>2</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BDDC5" w14:textId="77777777" w:rsidR="0057629F" w:rsidRPr="0097012A" w:rsidRDefault="0057629F" w:rsidP="004939BC">
            <w:pPr>
              <w:widowControl w:val="0"/>
              <w:spacing w:before="120" w:afterLines="120" w:after="288" w:line="276" w:lineRule="auto"/>
              <w:ind w:firstLine="709"/>
              <w:jc w:val="center"/>
              <w:rPr>
                <w:rFonts w:ascii="Arial" w:eastAsia="Arial" w:hAnsi="Arial" w:cs="Arial"/>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7BE48" w14:textId="77777777" w:rsidR="0057629F" w:rsidRPr="0097012A" w:rsidRDefault="0057629F" w:rsidP="004939BC">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BC9B2" w14:textId="77777777" w:rsidR="0057629F" w:rsidRPr="0097012A" w:rsidRDefault="0057629F" w:rsidP="004939BC">
            <w:pPr>
              <w:widowControl w:val="0"/>
              <w:spacing w:before="120" w:afterLines="120" w:after="288" w:line="276" w:lineRule="auto"/>
              <w:ind w:firstLine="709"/>
              <w:jc w:val="center"/>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556C1" w14:textId="77777777" w:rsidR="0057629F" w:rsidRPr="0097012A" w:rsidRDefault="0057629F" w:rsidP="004939BC">
            <w:pPr>
              <w:widowControl w:val="0"/>
              <w:spacing w:before="120" w:afterLines="120" w:after="288" w:line="276" w:lineRule="auto"/>
              <w:ind w:firstLine="709"/>
              <w:jc w:val="center"/>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E0096" w14:textId="77777777" w:rsidR="0057629F" w:rsidRPr="0097012A" w:rsidRDefault="0057629F" w:rsidP="004939BC">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93622" w14:textId="77777777" w:rsidR="0057629F" w:rsidRPr="0097012A" w:rsidRDefault="0057629F" w:rsidP="004939BC">
            <w:pPr>
              <w:widowControl w:val="0"/>
              <w:spacing w:before="120" w:afterLines="120" w:after="288" w:line="276" w:lineRule="auto"/>
              <w:ind w:firstLine="709"/>
              <w:jc w:val="center"/>
              <w:rPr>
                <w:rFonts w:ascii="Arial" w:eastAsia="Arial" w:hAnsi="Arial" w:cs="Arial"/>
                <w:color w:val="000000"/>
                <w:sz w:val="20"/>
                <w:szCs w:val="20"/>
              </w:rPr>
            </w:pPr>
          </w:p>
        </w:tc>
      </w:tr>
      <w:tr w:rsidR="0057629F" w:rsidRPr="0097012A" w14:paraId="18631698" w14:textId="77777777" w:rsidTr="004939B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CD2AD" w14:textId="77777777" w:rsidR="0057629F" w:rsidRPr="0097012A" w:rsidRDefault="0057629F" w:rsidP="004939BC">
            <w:pPr>
              <w:widowControl w:val="0"/>
              <w:spacing w:before="120" w:afterLines="120" w:after="288" w:line="276" w:lineRule="auto"/>
              <w:ind w:firstLine="709"/>
              <w:jc w:val="center"/>
              <w:rPr>
                <w:rFonts w:ascii="Arial" w:eastAsia="Arial" w:hAnsi="Arial" w:cs="Arial"/>
                <w:b/>
                <w:bCs/>
                <w:color w:val="000000"/>
                <w:sz w:val="20"/>
                <w:szCs w:val="20"/>
              </w:rPr>
            </w:pPr>
            <w:r w:rsidRPr="0097012A">
              <w:rPr>
                <w:rFonts w:ascii="Arial" w:eastAsia="Arial" w:hAnsi="Arial" w:cs="Arial"/>
                <w:b/>
                <w:bCs/>
                <w:color w:val="000000" w:themeColor="text1"/>
                <w:sz w:val="20"/>
                <w:szCs w:val="20"/>
              </w:rPr>
              <w:t>3</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B078C" w14:textId="77777777" w:rsidR="0057629F" w:rsidRPr="0097012A" w:rsidRDefault="0057629F" w:rsidP="004939BC">
            <w:pPr>
              <w:widowControl w:val="0"/>
              <w:spacing w:before="120" w:afterLines="120" w:after="288" w:line="276" w:lineRule="auto"/>
              <w:ind w:firstLine="709"/>
              <w:jc w:val="center"/>
              <w:rPr>
                <w:rFonts w:ascii="Arial" w:eastAsia="Arial" w:hAnsi="Arial" w:cs="Arial"/>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D5164" w14:textId="77777777" w:rsidR="0057629F" w:rsidRPr="0097012A" w:rsidRDefault="0057629F" w:rsidP="004939BC">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82066" w14:textId="77777777" w:rsidR="0057629F" w:rsidRPr="0097012A" w:rsidRDefault="0057629F" w:rsidP="004939BC">
            <w:pPr>
              <w:widowControl w:val="0"/>
              <w:spacing w:before="120" w:afterLines="120" w:after="288" w:line="276" w:lineRule="auto"/>
              <w:ind w:firstLine="709"/>
              <w:jc w:val="center"/>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FD64D" w14:textId="77777777" w:rsidR="0057629F" w:rsidRPr="0097012A" w:rsidRDefault="0057629F" w:rsidP="004939BC">
            <w:pPr>
              <w:widowControl w:val="0"/>
              <w:spacing w:before="120" w:afterLines="120" w:after="288" w:line="276" w:lineRule="auto"/>
              <w:ind w:firstLine="709"/>
              <w:jc w:val="center"/>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D1B5E" w14:textId="77777777" w:rsidR="0057629F" w:rsidRPr="0097012A" w:rsidRDefault="0057629F" w:rsidP="004939BC">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FC55A" w14:textId="77777777" w:rsidR="0057629F" w:rsidRPr="0097012A" w:rsidRDefault="0057629F" w:rsidP="004939BC">
            <w:pPr>
              <w:widowControl w:val="0"/>
              <w:spacing w:before="120" w:afterLines="120" w:after="288" w:line="276" w:lineRule="auto"/>
              <w:ind w:firstLine="709"/>
              <w:jc w:val="center"/>
              <w:rPr>
                <w:rFonts w:ascii="Arial" w:eastAsia="Arial" w:hAnsi="Arial" w:cs="Arial"/>
                <w:color w:val="000000"/>
                <w:sz w:val="20"/>
                <w:szCs w:val="20"/>
              </w:rPr>
            </w:pPr>
          </w:p>
        </w:tc>
      </w:tr>
      <w:tr w:rsidR="0057629F" w:rsidRPr="0097012A" w14:paraId="62CF36E9" w14:textId="77777777" w:rsidTr="004939B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6734D" w14:textId="77777777" w:rsidR="0057629F" w:rsidRPr="0097012A" w:rsidRDefault="0057629F" w:rsidP="004939BC">
            <w:pPr>
              <w:widowControl w:val="0"/>
              <w:spacing w:before="120" w:afterLines="120" w:after="288" w:line="276" w:lineRule="auto"/>
              <w:jc w:val="center"/>
              <w:rPr>
                <w:rFonts w:ascii="Arial" w:eastAsia="Arial" w:hAnsi="Arial" w:cs="Arial"/>
                <w:b/>
                <w:bCs/>
                <w:color w:val="000000"/>
                <w:sz w:val="20"/>
                <w:szCs w:val="20"/>
              </w:rPr>
            </w:pPr>
            <w:r w:rsidRPr="0097012A">
              <w:rPr>
                <w:rFonts w:ascii="Arial" w:eastAsia="Arial" w:hAnsi="Arial" w:cs="Arial"/>
                <w:b/>
                <w:bCs/>
                <w:color w:val="000000" w:themeColor="text1"/>
                <w:sz w:val="20"/>
                <w:szCs w:val="20"/>
              </w:rPr>
              <w:t>...</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21FA5" w14:textId="77777777" w:rsidR="0057629F" w:rsidRPr="0097012A" w:rsidRDefault="0057629F" w:rsidP="004939BC">
            <w:pPr>
              <w:widowControl w:val="0"/>
              <w:spacing w:before="120" w:afterLines="120" w:after="288" w:line="276" w:lineRule="auto"/>
              <w:ind w:firstLine="709"/>
              <w:jc w:val="center"/>
              <w:rPr>
                <w:rFonts w:ascii="Arial" w:eastAsia="Arial" w:hAnsi="Arial" w:cs="Arial"/>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4F281" w14:textId="77777777" w:rsidR="0057629F" w:rsidRPr="0097012A" w:rsidRDefault="0057629F" w:rsidP="004939BC">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8188E" w14:textId="77777777" w:rsidR="0057629F" w:rsidRPr="0097012A" w:rsidRDefault="0057629F" w:rsidP="004939BC">
            <w:pPr>
              <w:widowControl w:val="0"/>
              <w:spacing w:before="120" w:afterLines="120" w:after="288" w:line="276" w:lineRule="auto"/>
              <w:ind w:firstLine="709"/>
              <w:jc w:val="center"/>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2C352" w14:textId="77777777" w:rsidR="0057629F" w:rsidRPr="0097012A" w:rsidRDefault="0057629F" w:rsidP="004939BC">
            <w:pPr>
              <w:widowControl w:val="0"/>
              <w:spacing w:before="120" w:afterLines="120" w:after="288" w:line="276" w:lineRule="auto"/>
              <w:ind w:firstLine="709"/>
              <w:jc w:val="center"/>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C026D" w14:textId="77777777" w:rsidR="0057629F" w:rsidRPr="0097012A" w:rsidRDefault="0057629F" w:rsidP="004939BC">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5B6B6" w14:textId="77777777" w:rsidR="0057629F" w:rsidRPr="0097012A" w:rsidRDefault="0057629F" w:rsidP="004939BC">
            <w:pPr>
              <w:widowControl w:val="0"/>
              <w:spacing w:before="120" w:afterLines="120" w:after="288" w:line="276" w:lineRule="auto"/>
              <w:ind w:firstLine="709"/>
              <w:jc w:val="center"/>
              <w:rPr>
                <w:rFonts w:ascii="Arial" w:eastAsia="Arial" w:hAnsi="Arial" w:cs="Arial"/>
                <w:color w:val="000000"/>
                <w:sz w:val="20"/>
                <w:szCs w:val="20"/>
              </w:rPr>
            </w:pPr>
          </w:p>
        </w:tc>
      </w:tr>
    </w:tbl>
    <w:p w14:paraId="427A7DD5" w14:textId="77777777" w:rsidR="0057629F" w:rsidRPr="0097012A" w:rsidRDefault="0057629F" w:rsidP="0057629F">
      <w:pPr>
        <w:pStyle w:val="Nivel2"/>
      </w:pPr>
      <w:r w:rsidRPr="008A1B91">
        <w:t>Vinculam</w:t>
      </w:r>
      <w:r w:rsidRPr="0097012A">
        <w:t xml:space="preserve"> esta contratação, independentemente de transcrição:</w:t>
      </w:r>
    </w:p>
    <w:p w14:paraId="703A3183" w14:textId="77777777" w:rsidR="0057629F" w:rsidRPr="008A1B91" w:rsidRDefault="0057629F" w:rsidP="0057629F">
      <w:pPr>
        <w:pStyle w:val="Nivel3"/>
      </w:pPr>
      <w:r w:rsidRPr="008A1B91">
        <w:t>O Termo de Referência;</w:t>
      </w:r>
    </w:p>
    <w:p w14:paraId="038A6654" w14:textId="77777777" w:rsidR="0057629F" w:rsidRPr="008A1B91" w:rsidRDefault="0057629F" w:rsidP="0057629F">
      <w:pPr>
        <w:pStyle w:val="Nivel3"/>
      </w:pPr>
      <w:r w:rsidRPr="008A1B91">
        <w:t>O Edital da Licitação;</w:t>
      </w:r>
    </w:p>
    <w:p w14:paraId="6F84622E" w14:textId="77777777" w:rsidR="0057629F" w:rsidRPr="008A1B91" w:rsidRDefault="0057629F" w:rsidP="0057629F">
      <w:pPr>
        <w:pStyle w:val="Nivel3"/>
      </w:pPr>
      <w:r w:rsidRPr="008A1B91">
        <w:t>A Proposta do contratado;</w:t>
      </w:r>
    </w:p>
    <w:p w14:paraId="44B76B5B" w14:textId="77777777" w:rsidR="0057629F" w:rsidRPr="008A1B91" w:rsidRDefault="0057629F" w:rsidP="0057629F">
      <w:pPr>
        <w:pStyle w:val="Nivel3"/>
      </w:pPr>
      <w:r w:rsidRPr="008A1B91">
        <w:t>Eventuais anexos dos documentos supracitados.</w:t>
      </w:r>
    </w:p>
    <w:p w14:paraId="21635D81" w14:textId="7C06E784" w:rsidR="00195C73" w:rsidRPr="00195C73" w:rsidRDefault="0057629F" w:rsidP="00195C73">
      <w:pPr>
        <w:pStyle w:val="Nivel2"/>
      </w:pPr>
      <w:r w:rsidRPr="00D67E4C">
        <w:t xml:space="preserve">O regime de </w:t>
      </w:r>
      <w:r w:rsidRPr="008A1B91">
        <w:t>execução</w:t>
      </w:r>
      <w:r w:rsidRPr="00D67E4C">
        <w:t xml:space="preserve"> é o </w:t>
      </w:r>
      <w:r w:rsidRPr="000E2AB1">
        <w:t>de empreitada por preço global</w:t>
      </w:r>
      <w:r w:rsidRPr="008A1B91">
        <w:rPr>
          <w:color w:val="FF0000"/>
        </w:rPr>
        <w:t xml:space="preserve"> </w:t>
      </w:r>
    </w:p>
    <w:p w14:paraId="2FECA200" w14:textId="77777777" w:rsidR="00195C73" w:rsidRPr="00195C73" w:rsidRDefault="00195C73" w:rsidP="00195C73">
      <w:pPr>
        <w:pStyle w:val="Nivel2"/>
        <w:numPr>
          <w:ilvl w:val="0"/>
          <w:numId w:val="0"/>
        </w:numPr>
      </w:pPr>
    </w:p>
    <w:p w14:paraId="176BBEE2" w14:textId="64580FCF" w:rsidR="0057629F" w:rsidRPr="00195C73" w:rsidRDefault="0057629F" w:rsidP="00195C73">
      <w:pPr>
        <w:pStyle w:val="Nivel2"/>
        <w:numPr>
          <w:ilvl w:val="0"/>
          <w:numId w:val="0"/>
        </w:numPr>
        <w:rPr>
          <w:b/>
          <w:bCs/>
        </w:rPr>
      </w:pPr>
      <w:r w:rsidRPr="00195C73">
        <w:rPr>
          <w:rFonts w:ascii="Times New Roman" w:hAnsi="Times New Roman" w:cs="Times New Roman"/>
          <w:b/>
          <w:bCs/>
          <w:sz w:val="22"/>
          <w:szCs w:val="22"/>
        </w:rPr>
        <w:t>VIGÊNCIA E PRORROGAÇÃO</w:t>
      </w:r>
    </w:p>
    <w:p w14:paraId="1B869508" w14:textId="6D55522E" w:rsidR="0057629F" w:rsidRPr="000E2AB1" w:rsidRDefault="0057629F" w:rsidP="0057629F">
      <w:pPr>
        <w:pStyle w:val="Nvel2-Red"/>
        <w:ind w:left="0" w:firstLine="0"/>
        <w:rPr>
          <w:color w:val="auto"/>
        </w:rPr>
      </w:pPr>
      <w:r w:rsidRPr="000E2AB1">
        <w:rPr>
          <w:color w:val="auto"/>
        </w:rPr>
        <w:t xml:space="preserve">O prazo de vigência da contratação é de </w:t>
      </w:r>
      <w:r w:rsidR="00D51CA2">
        <w:rPr>
          <w:color w:val="auto"/>
        </w:rPr>
        <w:t>240 (duzentos e quarenta)</w:t>
      </w:r>
      <w:r w:rsidRPr="000E2AB1">
        <w:rPr>
          <w:color w:val="auto"/>
        </w:rPr>
        <w:t xml:space="preserve"> dias contados do(a) assinatura do contrato, na forma </w:t>
      </w:r>
      <w:hyperlink r:id="rId73" w:anchor="art105" w:history="1">
        <w:r w:rsidRPr="000E2AB1">
          <w:rPr>
            <w:rStyle w:val="Hyperlink"/>
            <w:color w:val="auto"/>
          </w:rPr>
          <w:t>do artigo 105 da Lei n° 14.133, de 2021</w:t>
        </w:r>
      </w:hyperlink>
      <w:r w:rsidRPr="000E2AB1">
        <w:rPr>
          <w:color w:val="auto"/>
        </w:rPr>
        <w:t>.</w:t>
      </w:r>
    </w:p>
    <w:p w14:paraId="15101ED6" w14:textId="77777777" w:rsidR="0057629F" w:rsidRPr="006D5CF1" w:rsidRDefault="0057629F" w:rsidP="0057629F">
      <w:pPr>
        <w:pStyle w:val="Nvel2-Red"/>
        <w:ind w:left="0" w:firstLine="0"/>
        <w:rPr>
          <w:color w:val="auto"/>
        </w:rPr>
      </w:pPr>
      <w:r w:rsidRPr="000E2AB1">
        <w:rPr>
          <w:color w:val="auto"/>
        </w:rPr>
        <w:t xml:space="preserve">O prazo de vigência será automaticamente prorrogado, independentemente de termo aditivo, quando o objeto não for concluído no período firmado acima, ressalvadas as providências cabíveis no caso de culpa </w:t>
      </w:r>
      <w:r w:rsidRPr="006D5CF1">
        <w:rPr>
          <w:color w:val="auto"/>
        </w:rPr>
        <w:t>do contratado, previstas neste instrumento.</w:t>
      </w:r>
    </w:p>
    <w:p w14:paraId="267BC3CC" w14:textId="77777777" w:rsidR="0057629F" w:rsidRPr="006D5CF1" w:rsidRDefault="0057629F" w:rsidP="0057629F">
      <w:pPr>
        <w:pStyle w:val="Nvel2-Red"/>
        <w:ind w:left="0" w:firstLine="0"/>
        <w:rPr>
          <w:color w:val="auto"/>
        </w:rPr>
      </w:pPr>
      <w:r w:rsidRPr="006D5CF1">
        <w:rPr>
          <w:color w:val="auto"/>
        </w:rPr>
        <w:t xml:space="preserve">A prorrogação de que trata este item é condicionada ao ateste, pela autoridade competente, de que as condições e os preços permanecem vantajosos para a Administração, permitida a negociação com o contratado, , atentando, ainda, para o cumprimento dos seguintes requisitos: </w:t>
      </w:r>
    </w:p>
    <w:p w14:paraId="75132A98" w14:textId="77777777" w:rsidR="0057629F" w:rsidRPr="006D5CF1" w:rsidRDefault="0057629F" w:rsidP="00DA6F45">
      <w:pPr>
        <w:pStyle w:val="Nivel2"/>
        <w:numPr>
          <w:ilvl w:val="1"/>
          <w:numId w:val="23"/>
        </w:numPr>
        <w:ind w:left="284" w:firstLine="0"/>
        <w:rPr>
          <w:i/>
          <w:color w:val="auto"/>
        </w:rPr>
      </w:pPr>
      <w:r w:rsidRPr="006D5CF1">
        <w:rPr>
          <w:i/>
          <w:color w:val="auto"/>
        </w:rPr>
        <w:t>Estar formalmente demonstrado no processo que a forma de prestação dos serviços tem natureza continuada;</w:t>
      </w:r>
    </w:p>
    <w:p w14:paraId="7B55FFFA" w14:textId="77777777" w:rsidR="0057629F" w:rsidRPr="006D5CF1" w:rsidRDefault="0057629F" w:rsidP="00DA6F45">
      <w:pPr>
        <w:pStyle w:val="Nivel2"/>
        <w:numPr>
          <w:ilvl w:val="1"/>
          <w:numId w:val="23"/>
        </w:numPr>
        <w:ind w:left="284" w:firstLine="0"/>
        <w:rPr>
          <w:i/>
          <w:color w:val="auto"/>
        </w:rPr>
      </w:pPr>
      <w:r w:rsidRPr="006D5CF1">
        <w:rPr>
          <w:i/>
          <w:color w:val="auto"/>
        </w:rPr>
        <w:t xml:space="preserve">Seja juntado relatório que discorra sobre a execução do contrato, com informações de que os serviços tenham sido prestados regularmente;  </w:t>
      </w:r>
    </w:p>
    <w:p w14:paraId="2D4A1647" w14:textId="77777777" w:rsidR="0057629F" w:rsidRPr="006D5CF1" w:rsidRDefault="0057629F" w:rsidP="00DA6F45">
      <w:pPr>
        <w:pStyle w:val="Nivel2"/>
        <w:numPr>
          <w:ilvl w:val="1"/>
          <w:numId w:val="23"/>
        </w:numPr>
        <w:ind w:left="284" w:firstLine="0"/>
        <w:rPr>
          <w:i/>
          <w:color w:val="auto"/>
        </w:rPr>
      </w:pPr>
      <w:r w:rsidRPr="006D5CF1">
        <w:rPr>
          <w:i/>
          <w:color w:val="auto"/>
        </w:rPr>
        <w:t xml:space="preserve">Seja juntada justificativa e motivo, por escrito, de que a Administração mantém interesse na realização do serviço;  </w:t>
      </w:r>
    </w:p>
    <w:p w14:paraId="0E457065" w14:textId="77777777" w:rsidR="0057629F" w:rsidRPr="006D5CF1" w:rsidRDefault="0057629F" w:rsidP="00DA6F45">
      <w:pPr>
        <w:pStyle w:val="Nivel2"/>
        <w:numPr>
          <w:ilvl w:val="1"/>
          <w:numId w:val="23"/>
        </w:numPr>
        <w:ind w:left="284" w:firstLine="0"/>
        <w:rPr>
          <w:i/>
          <w:color w:val="auto"/>
        </w:rPr>
      </w:pPr>
      <w:r w:rsidRPr="006D5CF1">
        <w:rPr>
          <w:i/>
          <w:color w:val="auto"/>
        </w:rPr>
        <w:t xml:space="preserve">Haja manifestação expressa do contratado informando o interesse na prorrogação; </w:t>
      </w:r>
    </w:p>
    <w:p w14:paraId="18F59AED" w14:textId="77777777" w:rsidR="0057629F" w:rsidRPr="006D5CF1" w:rsidRDefault="0057629F" w:rsidP="00DA6F45">
      <w:pPr>
        <w:pStyle w:val="Nivel2"/>
        <w:numPr>
          <w:ilvl w:val="1"/>
          <w:numId w:val="23"/>
        </w:numPr>
        <w:ind w:left="284" w:firstLine="0"/>
        <w:rPr>
          <w:i/>
          <w:color w:val="auto"/>
        </w:rPr>
      </w:pPr>
      <w:r w:rsidRPr="006D5CF1">
        <w:rPr>
          <w:i/>
          <w:color w:val="auto"/>
        </w:rPr>
        <w:t>Seja comprovado que o contratado mantém as condições iniciais de habilitação.</w:t>
      </w:r>
    </w:p>
    <w:p w14:paraId="21452D79" w14:textId="77777777" w:rsidR="0057629F" w:rsidRPr="006D5CF1" w:rsidRDefault="0057629F" w:rsidP="0057629F">
      <w:pPr>
        <w:pStyle w:val="Nvel2-Red"/>
        <w:ind w:left="0" w:firstLine="0"/>
        <w:rPr>
          <w:color w:val="auto"/>
        </w:rPr>
      </w:pPr>
      <w:r w:rsidRPr="006D5CF1">
        <w:rPr>
          <w:color w:val="auto"/>
        </w:rPr>
        <w:t>O contratado não tem direito subjetivo à prorrogação contratual.</w:t>
      </w:r>
    </w:p>
    <w:p w14:paraId="75EE3759" w14:textId="77777777" w:rsidR="0057629F" w:rsidRPr="006D5CF1" w:rsidRDefault="0057629F" w:rsidP="0057629F">
      <w:pPr>
        <w:pStyle w:val="Nvel2-Red"/>
        <w:ind w:left="0" w:firstLine="0"/>
        <w:rPr>
          <w:color w:val="auto"/>
        </w:rPr>
      </w:pPr>
      <w:r w:rsidRPr="006D5CF1">
        <w:rPr>
          <w:color w:val="auto"/>
        </w:rPr>
        <w:t xml:space="preserve">A prorrogação de contrato deverá ser promovida mediante celebração de termo aditivo. </w:t>
      </w:r>
    </w:p>
    <w:p w14:paraId="4ECE3A9B" w14:textId="77777777" w:rsidR="0057629F" w:rsidRPr="006D5CF1" w:rsidRDefault="0057629F" w:rsidP="0057629F">
      <w:pPr>
        <w:pStyle w:val="Nvel2-Red"/>
        <w:ind w:left="0" w:firstLine="0"/>
        <w:rPr>
          <w:color w:val="auto"/>
        </w:rPr>
      </w:pPr>
      <w:r w:rsidRPr="006D5CF1">
        <w:rPr>
          <w:color w:val="auto"/>
        </w:rPr>
        <w:t>Nas eventuais prorrogações contratuais, os custos não renováveis já pagos ou amortizados ao longo do primeiro período de vigência da contratação deverão ser reduzidos ou eliminados como condição para a renovação.</w:t>
      </w:r>
    </w:p>
    <w:p w14:paraId="1724AC0D" w14:textId="77777777" w:rsidR="009B22EC" w:rsidRDefault="0057629F" w:rsidP="009B22EC">
      <w:pPr>
        <w:pStyle w:val="Nvel2-Red"/>
        <w:ind w:left="0" w:firstLine="0"/>
        <w:rPr>
          <w:color w:val="auto"/>
        </w:rPr>
      </w:pPr>
      <w:r w:rsidRPr="006D5CF1">
        <w:rPr>
          <w:color w:val="auto"/>
        </w:rPr>
        <w:t>O contrato não poderá ser prorrogado quando o contratado tiver sido penalizado nas sanções de declaração de inidoneidade ou impedimento de licitar e contratar com poder público, observadas as abrangências de aplicação.</w:t>
      </w:r>
      <w:bookmarkStart w:id="131" w:name="_Hlk114497577"/>
      <w:bookmarkStart w:id="132" w:name="_Hlk114497502"/>
      <w:bookmarkEnd w:id="131"/>
      <w:bookmarkEnd w:id="132"/>
    </w:p>
    <w:p w14:paraId="3A1403C5" w14:textId="4701479A" w:rsidR="0057629F" w:rsidRPr="009B22EC" w:rsidRDefault="0057629F" w:rsidP="009B22EC">
      <w:pPr>
        <w:pStyle w:val="Nvel2-Red"/>
        <w:numPr>
          <w:ilvl w:val="0"/>
          <w:numId w:val="0"/>
        </w:numPr>
        <w:rPr>
          <w:b/>
          <w:bCs/>
          <w:i w:val="0"/>
          <w:iCs w:val="0"/>
          <w:color w:val="auto"/>
        </w:rPr>
      </w:pPr>
      <w:r w:rsidRPr="009B22EC">
        <w:rPr>
          <w:rFonts w:ascii="Times New Roman" w:hAnsi="Times New Roman" w:cs="Times New Roman"/>
          <w:b/>
          <w:bCs/>
          <w:i w:val="0"/>
          <w:iCs w:val="0"/>
          <w:color w:val="auto"/>
          <w:sz w:val="22"/>
          <w:szCs w:val="22"/>
        </w:rPr>
        <w:t>MODELOS DE EXECUÇÃO E GESTÃO CONTRATUAIS (</w:t>
      </w:r>
      <w:hyperlink r:id="rId74" w:anchor="art92" w:history="1">
        <w:r w:rsidRPr="009B22EC">
          <w:rPr>
            <w:rStyle w:val="Hyperlink"/>
            <w:rFonts w:ascii="Times New Roman" w:hAnsi="Times New Roman" w:cs="Times New Roman"/>
            <w:b/>
            <w:bCs/>
            <w:i w:val="0"/>
            <w:iCs w:val="0"/>
            <w:color w:val="auto"/>
            <w:sz w:val="22"/>
            <w:szCs w:val="22"/>
          </w:rPr>
          <w:t>art. 92, IV, VII e XVIII)</w:t>
        </w:r>
      </w:hyperlink>
    </w:p>
    <w:p w14:paraId="2CE1671F" w14:textId="77777777" w:rsidR="0057629F" w:rsidRDefault="0057629F" w:rsidP="0057629F">
      <w:pPr>
        <w:pStyle w:val="Nivel2"/>
      </w:pPr>
      <w:r w:rsidRPr="0097012A">
        <w:t>O regime de execução contratual, os modelos de gestão e de execução, assim como os prazos e condições de conclusão, entrega, observação e recebimento do objeto constam no Termo de Referência, anexo a este Contrato.</w:t>
      </w:r>
    </w:p>
    <w:p w14:paraId="5E3DDFD6" w14:textId="77777777" w:rsidR="0057629F" w:rsidRPr="009766B8" w:rsidRDefault="0057629F" w:rsidP="0057629F">
      <w:pPr>
        <w:pStyle w:val="Nivel2"/>
        <w:numPr>
          <w:ilvl w:val="0"/>
          <w:numId w:val="0"/>
        </w:numPr>
        <w:rPr>
          <w:b/>
          <w:bCs/>
        </w:rPr>
      </w:pPr>
      <w:r w:rsidRPr="009766B8">
        <w:rPr>
          <w:b/>
          <w:bCs/>
        </w:rPr>
        <w:t>MATRIZ DE RISCO:</w:t>
      </w:r>
    </w:p>
    <w:p w14:paraId="06C0EAD7" w14:textId="77777777" w:rsidR="0057629F" w:rsidRPr="006D5CF1" w:rsidRDefault="0057629F" w:rsidP="0057629F">
      <w:pPr>
        <w:pStyle w:val="Nvel3-R"/>
        <w:rPr>
          <w:color w:val="auto"/>
        </w:rPr>
      </w:pPr>
      <w:r w:rsidRPr="006D5CF1">
        <w:rPr>
          <w:color w:val="auto"/>
        </w:rPr>
        <w:t>Constituem riscos a serem suportados pelo contratante:</w:t>
      </w:r>
    </w:p>
    <w:p w14:paraId="31FDE245" w14:textId="77777777" w:rsidR="0057629F" w:rsidRPr="006D5CF1" w:rsidRDefault="0057629F" w:rsidP="0057629F">
      <w:pPr>
        <w:pStyle w:val="Nvel4-R"/>
        <w:ind w:left="567" w:firstLine="0"/>
        <w:rPr>
          <w:color w:val="auto"/>
        </w:rPr>
      </w:pPr>
      <w:r w:rsidRPr="006D5CF1">
        <w:rPr>
          <w:color w:val="auto"/>
        </w:rPr>
        <w:t xml:space="preserve">A ocorrência de fatos supervenientes, previsíveis ou imprevisíveis, de consequências incalculáveis, que venham a afetar a execução do contrato, de forma insuportável pelo contratado, situação esta em que será possível a realização do reequilíbrio econômicofinanceiro da avença. </w:t>
      </w:r>
    </w:p>
    <w:p w14:paraId="73DE3253" w14:textId="77777777" w:rsidR="0057629F" w:rsidRPr="006D5CF1" w:rsidRDefault="0057629F" w:rsidP="0057629F">
      <w:pPr>
        <w:pStyle w:val="Nvel4-R"/>
        <w:ind w:left="567" w:firstLine="0"/>
        <w:rPr>
          <w:color w:val="auto"/>
        </w:rPr>
      </w:pPr>
      <w:r w:rsidRPr="006D5CF1">
        <w:rPr>
          <w:color w:val="auto"/>
        </w:rPr>
        <w:t>A ocorrência de fatos relacionados à indisponibilidade de caixa que venha a afetar o cronograma de pagamentos por parte da Administração, implicando atrasos nos pagamentos das medições ao contratado, situação esta que implicará a correção dos valores devidos.</w:t>
      </w:r>
    </w:p>
    <w:p w14:paraId="2E3DA260" w14:textId="77777777" w:rsidR="0057629F" w:rsidRPr="006D5CF1" w:rsidRDefault="0057629F" w:rsidP="0057629F">
      <w:pPr>
        <w:pStyle w:val="Nvel3-R"/>
        <w:rPr>
          <w:color w:val="auto"/>
        </w:rPr>
      </w:pPr>
      <w:r w:rsidRPr="006D5CF1">
        <w:rPr>
          <w:color w:val="auto"/>
        </w:rPr>
        <w:t>Constituem riscos a serem suportados pelo contratado:</w:t>
      </w:r>
    </w:p>
    <w:p w14:paraId="0D8AF90C" w14:textId="77777777" w:rsidR="0057629F" w:rsidRPr="006D5CF1" w:rsidRDefault="0057629F" w:rsidP="0057629F">
      <w:pPr>
        <w:pStyle w:val="Nvel4-R"/>
        <w:ind w:left="567" w:firstLine="0"/>
        <w:rPr>
          <w:color w:val="auto"/>
        </w:rPr>
      </w:pPr>
      <w:r w:rsidRPr="006D5CF1">
        <w:rPr>
          <w:color w:val="auto"/>
        </w:rPr>
        <w:t xml:space="preserve">A ocorrência de fatos supervenientes, previsíveis ou imprevisíveis, porém de consequências calculáveis, que em razão da variação de preços de itens que fazem parte da composição dos custos do contrato, mas que em razão do nível de afetação, possam configurar o mero risco do empreendimento, que atinja o contrato de forma suportável, não será cabível a realização do reequilíbrio econômico-financeiro da avença. </w:t>
      </w:r>
    </w:p>
    <w:p w14:paraId="2780EF5E" w14:textId="77777777" w:rsidR="0057629F" w:rsidRPr="006D5CF1" w:rsidRDefault="0057629F" w:rsidP="0057629F">
      <w:pPr>
        <w:pStyle w:val="Nvel4-R"/>
        <w:ind w:left="567" w:firstLine="0"/>
        <w:rPr>
          <w:color w:val="auto"/>
        </w:rPr>
      </w:pPr>
      <w:r w:rsidRPr="006D5CF1">
        <w:rPr>
          <w:color w:val="auto"/>
        </w:rPr>
        <w:t xml:space="preserve">A ocorrência de fatos relacionados à segurança de pessoas que atuam nos locais de transbordo e de destinação final de resíduos, principalmente no tocante à disponibilização de EPIs, regularidade trabalhista, acidentes de trabalho e processos judiciais decorrentes. </w:t>
      </w:r>
    </w:p>
    <w:p w14:paraId="186BB0DC" w14:textId="77777777" w:rsidR="0057629F" w:rsidRPr="006D5CF1" w:rsidRDefault="0057629F" w:rsidP="0057629F">
      <w:pPr>
        <w:pStyle w:val="Nvel4-R"/>
        <w:ind w:left="567" w:firstLine="0"/>
        <w:rPr>
          <w:color w:val="auto"/>
        </w:rPr>
      </w:pPr>
      <w:r w:rsidRPr="006D5CF1">
        <w:rPr>
          <w:color w:val="auto"/>
        </w:rPr>
        <w:t xml:space="preserve">A ocorrência de fatos relacionados à segurança de pessoas que atuam nos locais de transbordo e de destinação final de resíduos, na condição de catadores, devendo o contratado se utilizar de meios para coibir tal prática. </w:t>
      </w:r>
    </w:p>
    <w:p w14:paraId="766C94E0" w14:textId="77777777" w:rsidR="0057629F" w:rsidRPr="006D5CF1" w:rsidRDefault="0057629F" w:rsidP="0057629F">
      <w:pPr>
        <w:pStyle w:val="Nvel4-R"/>
        <w:ind w:left="567" w:firstLine="0"/>
        <w:rPr>
          <w:color w:val="auto"/>
        </w:rPr>
      </w:pPr>
      <w:r w:rsidRPr="006D5CF1">
        <w:rPr>
          <w:color w:val="auto"/>
        </w:rPr>
        <w:t xml:space="preserve">A ocorrência de fatos relacionados com a guarda e segurança de materiais e equipamentos utilizados na prestação dos serviços. </w:t>
      </w:r>
    </w:p>
    <w:p w14:paraId="0A14C12C" w14:textId="77777777" w:rsidR="00522E24" w:rsidRDefault="0057629F" w:rsidP="00522E24">
      <w:pPr>
        <w:pStyle w:val="Nvel4-R"/>
        <w:ind w:left="567" w:firstLine="0"/>
        <w:rPr>
          <w:color w:val="auto"/>
        </w:rPr>
      </w:pPr>
      <w:r w:rsidRPr="006D5CF1">
        <w:rPr>
          <w:color w:val="auto"/>
        </w:rPr>
        <w:t>A variação dos preços dos itens que compõe o custo do contrato, em razão do atraso injustificado na execução dos serviços.</w:t>
      </w:r>
    </w:p>
    <w:p w14:paraId="33B0F2B3" w14:textId="77777777" w:rsidR="00522E24" w:rsidRDefault="00522E24" w:rsidP="00522E24">
      <w:pPr>
        <w:pStyle w:val="Nvel2-Red"/>
        <w:numPr>
          <w:ilvl w:val="0"/>
          <w:numId w:val="0"/>
        </w:numPr>
        <w:rPr>
          <w:rFonts w:ascii="Times New Roman" w:hAnsi="Times New Roman" w:cs="Times New Roman"/>
          <w:b/>
          <w:bCs/>
          <w:i w:val="0"/>
          <w:iCs w:val="0"/>
          <w:color w:val="auto"/>
          <w:sz w:val="22"/>
          <w:szCs w:val="22"/>
        </w:rPr>
      </w:pPr>
    </w:p>
    <w:p w14:paraId="3DD992D3" w14:textId="18F96C00" w:rsidR="0057629F" w:rsidRPr="00522E24" w:rsidRDefault="0057629F" w:rsidP="00522E24">
      <w:pPr>
        <w:pStyle w:val="Nvel2-Red"/>
        <w:numPr>
          <w:ilvl w:val="0"/>
          <w:numId w:val="0"/>
        </w:numPr>
        <w:rPr>
          <w:rFonts w:ascii="Times New Roman" w:hAnsi="Times New Roman" w:cs="Times New Roman"/>
          <w:b/>
          <w:bCs/>
          <w:i w:val="0"/>
          <w:iCs w:val="0"/>
          <w:color w:val="auto"/>
          <w:sz w:val="22"/>
          <w:szCs w:val="22"/>
        </w:rPr>
      </w:pPr>
      <w:r w:rsidRPr="00522E24">
        <w:rPr>
          <w:rFonts w:ascii="Times New Roman" w:hAnsi="Times New Roman" w:cs="Times New Roman"/>
          <w:b/>
          <w:bCs/>
          <w:i w:val="0"/>
          <w:iCs w:val="0"/>
          <w:color w:val="auto"/>
          <w:sz w:val="22"/>
          <w:szCs w:val="22"/>
        </w:rPr>
        <w:t>SUBCONTRATAÇÃO</w:t>
      </w:r>
    </w:p>
    <w:p w14:paraId="1B532E9C" w14:textId="77777777" w:rsidR="009B22EC" w:rsidRDefault="0057629F" w:rsidP="009B22EC">
      <w:pPr>
        <w:pStyle w:val="Nvel2-Red"/>
        <w:ind w:left="0" w:firstLine="0"/>
        <w:rPr>
          <w:color w:val="auto"/>
        </w:rPr>
      </w:pPr>
      <w:r w:rsidRPr="00BD0804">
        <w:rPr>
          <w:color w:val="auto"/>
        </w:rPr>
        <w:t>Não será admitida a subcontratação do objeto contratual.</w:t>
      </w:r>
    </w:p>
    <w:p w14:paraId="789F34FF" w14:textId="77777777" w:rsidR="009B22EC" w:rsidRDefault="009B22EC" w:rsidP="009B22EC">
      <w:pPr>
        <w:pStyle w:val="Nvel2-Red"/>
        <w:numPr>
          <w:ilvl w:val="0"/>
          <w:numId w:val="0"/>
        </w:numPr>
        <w:rPr>
          <w:rFonts w:ascii="Times New Roman" w:hAnsi="Times New Roman" w:cs="Times New Roman"/>
          <w:b/>
          <w:bCs/>
          <w:i w:val="0"/>
          <w:iCs w:val="0"/>
          <w:color w:val="auto"/>
          <w:sz w:val="22"/>
          <w:szCs w:val="22"/>
        </w:rPr>
      </w:pPr>
    </w:p>
    <w:p w14:paraId="0DCF72EC" w14:textId="1B8C838B" w:rsidR="0057629F" w:rsidRPr="009B22EC" w:rsidRDefault="0057629F" w:rsidP="009B22EC">
      <w:pPr>
        <w:pStyle w:val="Nvel2-Red"/>
        <w:numPr>
          <w:ilvl w:val="0"/>
          <w:numId w:val="0"/>
        </w:numPr>
        <w:rPr>
          <w:b/>
          <w:bCs/>
          <w:i w:val="0"/>
          <w:iCs w:val="0"/>
          <w:color w:val="auto"/>
        </w:rPr>
      </w:pPr>
      <w:r w:rsidRPr="009B22EC">
        <w:rPr>
          <w:rFonts w:ascii="Times New Roman" w:hAnsi="Times New Roman" w:cs="Times New Roman"/>
          <w:b/>
          <w:bCs/>
          <w:i w:val="0"/>
          <w:iCs w:val="0"/>
          <w:color w:val="auto"/>
          <w:sz w:val="22"/>
          <w:szCs w:val="22"/>
        </w:rPr>
        <w:t>PREÇO (</w:t>
      </w:r>
      <w:hyperlink r:id="rId75" w:anchor="art92" w:history="1">
        <w:r w:rsidRPr="009B22EC">
          <w:rPr>
            <w:rStyle w:val="Hyperlink"/>
            <w:rFonts w:ascii="Times New Roman" w:hAnsi="Times New Roman" w:cs="Times New Roman"/>
            <w:b/>
            <w:bCs/>
            <w:i w:val="0"/>
            <w:iCs w:val="0"/>
            <w:color w:val="auto"/>
            <w:sz w:val="22"/>
            <w:szCs w:val="22"/>
          </w:rPr>
          <w:t>art. 92, V</w:t>
        </w:r>
      </w:hyperlink>
      <w:r w:rsidRPr="009B22EC">
        <w:rPr>
          <w:rFonts w:ascii="Times New Roman" w:hAnsi="Times New Roman" w:cs="Times New Roman"/>
          <w:b/>
          <w:bCs/>
          <w:i w:val="0"/>
          <w:iCs w:val="0"/>
          <w:color w:val="auto"/>
          <w:sz w:val="22"/>
          <w:szCs w:val="22"/>
        </w:rPr>
        <w:t>)</w:t>
      </w:r>
    </w:p>
    <w:p w14:paraId="6A7885C6" w14:textId="77777777" w:rsidR="0057629F" w:rsidRPr="00BD0804" w:rsidRDefault="0057629F" w:rsidP="0057629F">
      <w:pPr>
        <w:pStyle w:val="Nvel2-Red"/>
        <w:ind w:left="0" w:firstLine="0"/>
        <w:rPr>
          <w:color w:val="auto"/>
        </w:rPr>
      </w:pPr>
      <w:r w:rsidRPr="00BD0804">
        <w:rPr>
          <w:color w:val="auto"/>
        </w:rPr>
        <w:t>O valor total da contratação é de R$.......... (.....)</w:t>
      </w:r>
    </w:p>
    <w:p w14:paraId="2CB0E60E" w14:textId="77777777" w:rsidR="0057629F" w:rsidRPr="0097012A" w:rsidRDefault="0057629F" w:rsidP="0057629F">
      <w:pPr>
        <w:pStyle w:val="Nivel2"/>
      </w:pPr>
      <w:r w:rsidRPr="0097012A">
        <w:t xml:space="preserve">No valor acima estão incluídas todas as despesas ordinárias diretas e indiretas decorrentes da execução do objeto, </w:t>
      </w:r>
      <w:r w:rsidRPr="009766B8">
        <w:t>inclusive</w:t>
      </w:r>
      <w:r w:rsidRPr="0097012A">
        <w:t xml:space="preserve"> tributos e/ou impostos, encargos sociais, trabalhistas, previdenciários, fiscais e comerciais incidentes, taxa de administração, frete, seguro e outros necessários ao cumprimento integral do objeto da contratação.</w:t>
      </w:r>
    </w:p>
    <w:p w14:paraId="3BB84214" w14:textId="77777777" w:rsidR="009B22EC" w:rsidRDefault="0057629F" w:rsidP="009B22EC">
      <w:pPr>
        <w:pStyle w:val="Nvel2-Red"/>
        <w:ind w:left="0" w:firstLine="0"/>
        <w:rPr>
          <w:color w:val="auto"/>
        </w:rPr>
      </w:pPr>
      <w:r w:rsidRPr="00957304">
        <w:rPr>
          <w:color w:val="auto"/>
        </w:rPr>
        <w:t>O valor acima é meramente estimativo, de forma que os pagamentos devidos ao contratado dependerão dos quantitativos efetivamente fornecidos.</w:t>
      </w:r>
    </w:p>
    <w:p w14:paraId="7154003E" w14:textId="00043029" w:rsidR="0057629F" w:rsidRPr="009B22EC" w:rsidRDefault="0057629F" w:rsidP="009B22EC">
      <w:pPr>
        <w:pStyle w:val="Nvel2-Red"/>
        <w:numPr>
          <w:ilvl w:val="0"/>
          <w:numId w:val="0"/>
        </w:numPr>
        <w:rPr>
          <w:b/>
          <w:bCs/>
          <w:i w:val="0"/>
          <w:iCs w:val="0"/>
          <w:color w:val="auto"/>
        </w:rPr>
      </w:pPr>
      <w:r w:rsidRPr="009B22EC">
        <w:rPr>
          <w:rFonts w:ascii="Times New Roman" w:hAnsi="Times New Roman" w:cs="Times New Roman"/>
          <w:b/>
          <w:bCs/>
          <w:i w:val="0"/>
          <w:iCs w:val="0"/>
          <w:color w:val="auto"/>
          <w:sz w:val="22"/>
          <w:szCs w:val="22"/>
        </w:rPr>
        <w:t>PAGAMENTO (</w:t>
      </w:r>
      <w:hyperlink r:id="rId76" w:anchor="art92" w:history="1">
        <w:r w:rsidRPr="009B22EC">
          <w:rPr>
            <w:b/>
            <w:bCs/>
            <w:i w:val="0"/>
            <w:iCs w:val="0"/>
            <w:color w:val="auto"/>
          </w:rPr>
          <w:t>art. 92, V e VI</w:t>
        </w:r>
      </w:hyperlink>
      <w:r w:rsidRPr="009B22EC">
        <w:rPr>
          <w:rFonts w:ascii="Times New Roman" w:hAnsi="Times New Roman" w:cs="Times New Roman"/>
          <w:b/>
          <w:bCs/>
          <w:i w:val="0"/>
          <w:iCs w:val="0"/>
          <w:color w:val="auto"/>
          <w:sz w:val="22"/>
          <w:szCs w:val="22"/>
        </w:rPr>
        <w:t>)</w:t>
      </w:r>
    </w:p>
    <w:p w14:paraId="44BEE36A" w14:textId="77777777" w:rsidR="009B22EC" w:rsidRDefault="0057629F" w:rsidP="009B22EC">
      <w:pPr>
        <w:pStyle w:val="Nivel2"/>
      </w:pPr>
      <w:r w:rsidRPr="0097012A">
        <w:t xml:space="preserve">O prazo </w:t>
      </w:r>
      <w:r w:rsidRPr="009766B8">
        <w:t>para</w:t>
      </w:r>
      <w:r w:rsidRPr="0097012A">
        <w:t xml:space="preserve"> pagamento </w:t>
      </w:r>
      <w:r w:rsidRPr="0097012A">
        <w:rPr>
          <w:color w:val="auto"/>
          <w:lang w:eastAsia="en-US"/>
        </w:rPr>
        <w:t>ao contratado</w:t>
      </w:r>
      <w:r w:rsidRPr="0097012A">
        <w:t xml:space="preserve"> e demais condições a ele referentes encontram-se definidos no Termo de Referência, anexo a este Contrato.</w:t>
      </w:r>
    </w:p>
    <w:p w14:paraId="3E6887CE" w14:textId="37F81EB5" w:rsidR="0057629F" w:rsidRPr="009B22EC" w:rsidRDefault="0057629F" w:rsidP="009B22EC">
      <w:pPr>
        <w:pStyle w:val="Nivel2"/>
        <w:numPr>
          <w:ilvl w:val="0"/>
          <w:numId w:val="0"/>
        </w:numPr>
        <w:rPr>
          <w:b/>
          <w:bCs/>
        </w:rPr>
      </w:pPr>
      <w:r w:rsidRPr="009B22EC">
        <w:rPr>
          <w:rFonts w:ascii="Times New Roman" w:hAnsi="Times New Roman" w:cs="Times New Roman"/>
          <w:b/>
          <w:bCs/>
          <w:sz w:val="22"/>
          <w:szCs w:val="22"/>
        </w:rPr>
        <w:t>REAJUSTE (</w:t>
      </w:r>
      <w:hyperlink r:id="rId77" w:anchor="art92" w:history="1">
        <w:r w:rsidRPr="009B22EC">
          <w:rPr>
            <w:rStyle w:val="Hyperlink"/>
            <w:rFonts w:ascii="Times New Roman" w:hAnsi="Times New Roman" w:cs="Times New Roman"/>
            <w:b/>
            <w:bCs/>
            <w:sz w:val="22"/>
            <w:szCs w:val="22"/>
          </w:rPr>
          <w:t>art. 92, V</w:t>
        </w:r>
      </w:hyperlink>
      <w:r w:rsidRPr="009B22EC">
        <w:rPr>
          <w:rFonts w:ascii="Times New Roman" w:hAnsi="Times New Roman" w:cs="Times New Roman"/>
          <w:b/>
          <w:bCs/>
          <w:sz w:val="22"/>
          <w:szCs w:val="22"/>
        </w:rPr>
        <w:t>)</w:t>
      </w:r>
    </w:p>
    <w:p w14:paraId="4B2EC64C" w14:textId="77777777" w:rsidR="0057629F" w:rsidRDefault="0057629F" w:rsidP="0057629F">
      <w:pPr>
        <w:pStyle w:val="Nivel2"/>
      </w:pPr>
      <w:r w:rsidRPr="0097012A">
        <w:t xml:space="preserve">Os preços inicialmente </w:t>
      </w:r>
      <w:r w:rsidRPr="009766B8">
        <w:t>contratados</w:t>
      </w:r>
      <w:r w:rsidRPr="0097012A">
        <w:t xml:space="preserve"> são fixos e irreajustáveis no prazo de um ano contado da data do orçamento estimado</w:t>
      </w:r>
      <w:r>
        <w:t>.</w:t>
      </w:r>
    </w:p>
    <w:p w14:paraId="5C7A30FE" w14:textId="77777777" w:rsidR="0057629F" w:rsidRPr="00452981" w:rsidRDefault="0057629F" w:rsidP="0057629F">
      <w:pPr>
        <w:pStyle w:val="Nivel2"/>
        <w:rPr>
          <w:rFonts w:ascii="Times New Roman" w:hAnsi="Times New Roman" w:cs="Times New Roman"/>
          <w:sz w:val="22"/>
          <w:szCs w:val="22"/>
        </w:rPr>
      </w:pPr>
      <w:r w:rsidRPr="00452981">
        <w:rPr>
          <w:rFonts w:ascii="Times New Roman" w:hAnsi="Times New Roman" w:cs="Times New Roman"/>
          <w:sz w:val="22"/>
          <w:szCs w:val="22"/>
        </w:rPr>
        <w:t xml:space="preserve">O valor do contrato será fixo, porém poderá ser corrigido a cada 12 meses mediante requerimento da contratada, após o interregno mínimo de um ano, contado a partir da data limite para a apresentação do orçamento, pela variação do índice INCC (Índice Nacional de Custos da Construção)- Coluna 35 da FGV ( Índice Nacional da Construção Civil- Coluna 35-FGV) ou outro que vier a substituí-lo, e afetará exclusivamente as etapas/parcelas do empreendimento cujo atraso não decorra de culpa da contratada. </w:t>
      </w:r>
    </w:p>
    <w:p w14:paraId="2DFC2D14" w14:textId="14DFDF73" w:rsidR="0057629F" w:rsidRPr="00732CF9" w:rsidRDefault="0057629F" w:rsidP="00732CF9">
      <w:pPr>
        <w:pStyle w:val="Nivel2"/>
        <w:rPr>
          <w:rFonts w:ascii="Times New Roman" w:hAnsi="Times New Roman" w:cs="Times New Roman"/>
          <w:sz w:val="22"/>
          <w:szCs w:val="22"/>
        </w:rPr>
      </w:pPr>
      <w:r w:rsidRPr="00452981">
        <w:rPr>
          <w:rFonts w:ascii="Times New Roman" w:hAnsi="Times New Roman" w:cs="Times New Roman"/>
          <w:sz w:val="22"/>
          <w:szCs w:val="22"/>
        </w:rPr>
        <w:t>Para reajustamento das etapas da obra será adotada a seguinte fórmula:</w:t>
      </w:r>
    </w:p>
    <w:tbl>
      <w:tblPr>
        <w:tblpPr w:leftFromText="141" w:rightFromText="141" w:vertAnchor="text" w:tblpXSpec="center" w:tblpY="1"/>
        <w:tblOverlap w:val="never"/>
        <w:tblW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0"/>
        <w:gridCol w:w="1073"/>
        <w:gridCol w:w="851"/>
      </w:tblGrid>
      <w:tr w:rsidR="0057629F" w:rsidRPr="00452981" w14:paraId="41CD41E8" w14:textId="77777777" w:rsidTr="004939BC">
        <w:trPr>
          <w:cantSplit/>
        </w:trPr>
        <w:tc>
          <w:tcPr>
            <w:tcW w:w="770" w:type="dxa"/>
            <w:vMerge w:val="restart"/>
            <w:vAlign w:val="center"/>
          </w:tcPr>
          <w:p w14:paraId="3E5A1BDA" w14:textId="77777777" w:rsidR="0057629F" w:rsidRPr="00452981" w:rsidRDefault="0057629F" w:rsidP="004939BC">
            <w:pPr>
              <w:spacing w:line="360" w:lineRule="atLeast"/>
              <w:jc w:val="right"/>
              <w:rPr>
                <w:rFonts w:ascii="Times New Roman" w:hAnsi="Times New Roman" w:cs="Times New Roman"/>
                <w:b/>
                <w:bCs/>
                <w:sz w:val="22"/>
                <w:szCs w:val="22"/>
              </w:rPr>
            </w:pPr>
            <w:r w:rsidRPr="00452981">
              <w:rPr>
                <w:rFonts w:ascii="Times New Roman" w:hAnsi="Times New Roman" w:cs="Times New Roman"/>
                <w:b/>
                <w:bCs/>
                <w:sz w:val="22"/>
                <w:szCs w:val="22"/>
              </w:rPr>
              <w:t>R =</w:t>
            </w:r>
          </w:p>
        </w:tc>
        <w:tc>
          <w:tcPr>
            <w:tcW w:w="1073" w:type="dxa"/>
          </w:tcPr>
          <w:p w14:paraId="21EB4DE4" w14:textId="77777777" w:rsidR="0057629F" w:rsidRPr="00452981" w:rsidRDefault="0057629F" w:rsidP="004939BC">
            <w:pPr>
              <w:tabs>
                <w:tab w:val="left" w:pos="1418"/>
              </w:tabs>
              <w:spacing w:line="360" w:lineRule="atLeast"/>
              <w:jc w:val="center"/>
              <w:rPr>
                <w:rFonts w:ascii="Times New Roman" w:hAnsi="Times New Roman" w:cs="Times New Roman"/>
                <w:b/>
                <w:bCs/>
                <w:sz w:val="22"/>
                <w:szCs w:val="22"/>
              </w:rPr>
            </w:pPr>
            <w:r w:rsidRPr="00452981">
              <w:rPr>
                <w:rFonts w:ascii="Times New Roman" w:hAnsi="Times New Roman" w:cs="Times New Roman"/>
                <w:b/>
                <w:bCs/>
                <w:sz w:val="22"/>
                <w:szCs w:val="22"/>
              </w:rPr>
              <w:t>I - Io</w:t>
            </w:r>
          </w:p>
        </w:tc>
        <w:tc>
          <w:tcPr>
            <w:tcW w:w="851" w:type="dxa"/>
            <w:vMerge w:val="restart"/>
            <w:vAlign w:val="center"/>
          </w:tcPr>
          <w:p w14:paraId="5B17F98B" w14:textId="77777777" w:rsidR="0057629F" w:rsidRPr="00452981" w:rsidRDefault="0057629F" w:rsidP="004939BC">
            <w:pPr>
              <w:spacing w:line="360" w:lineRule="atLeast"/>
              <w:rPr>
                <w:rFonts w:ascii="Times New Roman" w:hAnsi="Times New Roman" w:cs="Times New Roman"/>
                <w:b/>
                <w:sz w:val="22"/>
                <w:szCs w:val="22"/>
              </w:rPr>
            </w:pPr>
            <w:r w:rsidRPr="00452981">
              <w:rPr>
                <w:rFonts w:ascii="Times New Roman" w:hAnsi="Times New Roman" w:cs="Times New Roman"/>
                <w:b/>
                <w:sz w:val="22"/>
                <w:szCs w:val="22"/>
              </w:rPr>
              <w:t>x V</w:t>
            </w:r>
          </w:p>
        </w:tc>
      </w:tr>
      <w:tr w:rsidR="0057629F" w:rsidRPr="00452981" w14:paraId="181FE055" w14:textId="77777777" w:rsidTr="004939BC">
        <w:trPr>
          <w:cantSplit/>
        </w:trPr>
        <w:tc>
          <w:tcPr>
            <w:tcW w:w="770" w:type="dxa"/>
            <w:vMerge/>
          </w:tcPr>
          <w:p w14:paraId="7A663725" w14:textId="77777777" w:rsidR="0057629F" w:rsidRPr="00452981" w:rsidRDefault="0057629F" w:rsidP="004939BC">
            <w:pPr>
              <w:tabs>
                <w:tab w:val="left" w:pos="1418"/>
              </w:tabs>
              <w:spacing w:line="360" w:lineRule="atLeast"/>
              <w:jc w:val="both"/>
              <w:rPr>
                <w:rFonts w:ascii="Times New Roman" w:hAnsi="Times New Roman" w:cs="Times New Roman"/>
                <w:sz w:val="22"/>
                <w:szCs w:val="22"/>
              </w:rPr>
            </w:pPr>
          </w:p>
        </w:tc>
        <w:tc>
          <w:tcPr>
            <w:tcW w:w="1073" w:type="dxa"/>
          </w:tcPr>
          <w:p w14:paraId="3E5E8CCA" w14:textId="77777777" w:rsidR="0057629F" w:rsidRPr="00452981" w:rsidRDefault="0057629F" w:rsidP="004939BC">
            <w:pPr>
              <w:tabs>
                <w:tab w:val="left" w:pos="1418"/>
              </w:tabs>
              <w:spacing w:line="360" w:lineRule="atLeast"/>
              <w:jc w:val="center"/>
              <w:rPr>
                <w:rFonts w:ascii="Times New Roman" w:hAnsi="Times New Roman" w:cs="Times New Roman"/>
                <w:b/>
                <w:bCs/>
                <w:sz w:val="22"/>
                <w:szCs w:val="22"/>
              </w:rPr>
            </w:pPr>
            <w:r w:rsidRPr="00452981">
              <w:rPr>
                <w:rFonts w:ascii="Times New Roman" w:hAnsi="Times New Roman" w:cs="Times New Roman"/>
                <w:b/>
                <w:bCs/>
                <w:sz w:val="22"/>
                <w:szCs w:val="22"/>
              </w:rPr>
              <w:t>Io</w:t>
            </w:r>
          </w:p>
        </w:tc>
        <w:tc>
          <w:tcPr>
            <w:tcW w:w="851" w:type="dxa"/>
            <w:vMerge/>
          </w:tcPr>
          <w:p w14:paraId="4C4BEF15" w14:textId="77777777" w:rsidR="0057629F" w:rsidRPr="00452981" w:rsidRDefault="0057629F" w:rsidP="004939BC">
            <w:pPr>
              <w:tabs>
                <w:tab w:val="left" w:pos="1418"/>
              </w:tabs>
              <w:spacing w:line="360" w:lineRule="atLeast"/>
              <w:jc w:val="both"/>
              <w:rPr>
                <w:rFonts w:ascii="Times New Roman" w:hAnsi="Times New Roman" w:cs="Times New Roman"/>
                <w:sz w:val="22"/>
                <w:szCs w:val="22"/>
              </w:rPr>
            </w:pPr>
          </w:p>
        </w:tc>
      </w:tr>
    </w:tbl>
    <w:p w14:paraId="19EDDF58" w14:textId="77777777" w:rsidR="0057629F" w:rsidRPr="00452981" w:rsidRDefault="0057629F" w:rsidP="0057629F">
      <w:pPr>
        <w:pStyle w:val="11-Numerao1"/>
        <w:rPr>
          <w:rFonts w:ascii="Times New Roman" w:hAnsi="Times New Roman" w:cs="Times New Roman"/>
        </w:rPr>
      </w:pPr>
      <w:r w:rsidRPr="00452981">
        <w:rPr>
          <w:rFonts w:ascii="Times New Roman" w:hAnsi="Times New Roman" w:cs="Times New Roman"/>
        </w:rPr>
        <w:br w:type="textWrapping" w:clear="all"/>
        <w:t>Onde:</w:t>
      </w:r>
    </w:p>
    <w:tbl>
      <w:tblPr>
        <w:tblpPr w:leftFromText="180" w:rightFromText="180" w:vertAnchor="text" w:horzAnchor="page" w:tblpX="1751" w:tblpY="168"/>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8510"/>
      </w:tblGrid>
      <w:tr w:rsidR="0057629F" w:rsidRPr="00452981" w14:paraId="35390DEF" w14:textId="77777777" w:rsidTr="00DA6F45">
        <w:trPr>
          <w:cantSplit/>
        </w:trPr>
        <w:tc>
          <w:tcPr>
            <w:tcW w:w="704" w:type="dxa"/>
          </w:tcPr>
          <w:p w14:paraId="559DEADD" w14:textId="77777777" w:rsidR="0057629F" w:rsidRPr="00452981" w:rsidRDefault="0057629F" w:rsidP="004939BC">
            <w:pPr>
              <w:tabs>
                <w:tab w:val="left" w:pos="1418"/>
              </w:tabs>
              <w:spacing w:line="360" w:lineRule="atLeast"/>
              <w:jc w:val="right"/>
              <w:rPr>
                <w:rFonts w:ascii="Times New Roman" w:hAnsi="Times New Roman" w:cs="Times New Roman"/>
                <w:b/>
                <w:bCs/>
                <w:sz w:val="22"/>
                <w:szCs w:val="22"/>
              </w:rPr>
            </w:pPr>
            <w:r w:rsidRPr="00452981">
              <w:rPr>
                <w:rFonts w:ascii="Times New Roman" w:hAnsi="Times New Roman" w:cs="Times New Roman"/>
                <w:b/>
                <w:bCs/>
                <w:sz w:val="22"/>
                <w:szCs w:val="22"/>
              </w:rPr>
              <w:t>R =</w:t>
            </w:r>
          </w:p>
        </w:tc>
        <w:tc>
          <w:tcPr>
            <w:tcW w:w="8510" w:type="dxa"/>
          </w:tcPr>
          <w:p w14:paraId="26480D75" w14:textId="77777777" w:rsidR="0057629F" w:rsidRPr="00DA6F45" w:rsidRDefault="0057629F" w:rsidP="004939BC">
            <w:pPr>
              <w:tabs>
                <w:tab w:val="left" w:pos="1418"/>
              </w:tabs>
              <w:spacing w:line="360" w:lineRule="atLeast"/>
              <w:jc w:val="both"/>
              <w:rPr>
                <w:rFonts w:ascii="Times New Roman" w:hAnsi="Times New Roman" w:cs="Times New Roman"/>
                <w:sz w:val="20"/>
                <w:szCs w:val="20"/>
              </w:rPr>
            </w:pPr>
            <w:r w:rsidRPr="00DA6F45">
              <w:rPr>
                <w:rFonts w:ascii="Times New Roman" w:hAnsi="Times New Roman" w:cs="Times New Roman"/>
                <w:sz w:val="20"/>
                <w:szCs w:val="20"/>
              </w:rPr>
              <w:t>É o valor do reajuste procurado para a respectiva etapa da obra.</w:t>
            </w:r>
          </w:p>
        </w:tc>
      </w:tr>
      <w:tr w:rsidR="0057629F" w:rsidRPr="00452981" w14:paraId="58D37006" w14:textId="77777777" w:rsidTr="00DA6F45">
        <w:trPr>
          <w:cantSplit/>
        </w:trPr>
        <w:tc>
          <w:tcPr>
            <w:tcW w:w="704" w:type="dxa"/>
          </w:tcPr>
          <w:p w14:paraId="68D847CA" w14:textId="77777777" w:rsidR="0057629F" w:rsidRPr="00452981" w:rsidRDefault="0057629F" w:rsidP="004939BC">
            <w:pPr>
              <w:tabs>
                <w:tab w:val="left" w:pos="1418"/>
              </w:tabs>
              <w:spacing w:line="360" w:lineRule="atLeast"/>
              <w:jc w:val="right"/>
              <w:rPr>
                <w:rFonts w:ascii="Times New Roman" w:hAnsi="Times New Roman" w:cs="Times New Roman"/>
                <w:b/>
                <w:bCs/>
                <w:sz w:val="22"/>
                <w:szCs w:val="22"/>
              </w:rPr>
            </w:pPr>
            <w:r w:rsidRPr="00452981">
              <w:rPr>
                <w:rFonts w:ascii="Times New Roman" w:hAnsi="Times New Roman" w:cs="Times New Roman"/>
                <w:b/>
                <w:bCs/>
                <w:sz w:val="22"/>
                <w:szCs w:val="22"/>
              </w:rPr>
              <w:t>V =</w:t>
            </w:r>
          </w:p>
        </w:tc>
        <w:tc>
          <w:tcPr>
            <w:tcW w:w="8510" w:type="dxa"/>
          </w:tcPr>
          <w:p w14:paraId="4C46F28A" w14:textId="77777777" w:rsidR="0057629F" w:rsidRPr="00DA6F45" w:rsidRDefault="0057629F" w:rsidP="004939BC">
            <w:pPr>
              <w:tabs>
                <w:tab w:val="left" w:pos="1418"/>
              </w:tabs>
              <w:spacing w:line="360" w:lineRule="atLeast"/>
              <w:jc w:val="both"/>
              <w:rPr>
                <w:rFonts w:ascii="Times New Roman" w:hAnsi="Times New Roman" w:cs="Times New Roman"/>
                <w:sz w:val="20"/>
                <w:szCs w:val="20"/>
              </w:rPr>
            </w:pPr>
            <w:r w:rsidRPr="00DA6F45">
              <w:rPr>
                <w:rFonts w:ascii="Times New Roman" w:hAnsi="Times New Roman" w:cs="Times New Roman"/>
                <w:sz w:val="20"/>
                <w:szCs w:val="20"/>
              </w:rPr>
              <w:t>É o valor da etapa a ser reajustada.</w:t>
            </w:r>
          </w:p>
        </w:tc>
      </w:tr>
      <w:tr w:rsidR="0057629F" w:rsidRPr="00452981" w14:paraId="09D3D832" w14:textId="77777777" w:rsidTr="00DA6F45">
        <w:trPr>
          <w:cantSplit/>
        </w:trPr>
        <w:tc>
          <w:tcPr>
            <w:tcW w:w="704" w:type="dxa"/>
          </w:tcPr>
          <w:p w14:paraId="427D727E" w14:textId="77777777" w:rsidR="0057629F" w:rsidRPr="00452981" w:rsidRDefault="0057629F" w:rsidP="004939BC">
            <w:pPr>
              <w:tabs>
                <w:tab w:val="left" w:pos="1418"/>
              </w:tabs>
              <w:spacing w:line="360" w:lineRule="atLeast"/>
              <w:jc w:val="right"/>
              <w:rPr>
                <w:rFonts w:ascii="Times New Roman" w:hAnsi="Times New Roman" w:cs="Times New Roman"/>
                <w:b/>
                <w:bCs/>
                <w:sz w:val="22"/>
                <w:szCs w:val="22"/>
              </w:rPr>
            </w:pPr>
            <w:r w:rsidRPr="00452981">
              <w:rPr>
                <w:rFonts w:ascii="Times New Roman" w:hAnsi="Times New Roman" w:cs="Times New Roman"/>
                <w:b/>
                <w:bCs/>
                <w:sz w:val="22"/>
                <w:szCs w:val="22"/>
              </w:rPr>
              <w:t>I =</w:t>
            </w:r>
          </w:p>
        </w:tc>
        <w:tc>
          <w:tcPr>
            <w:tcW w:w="8510" w:type="dxa"/>
          </w:tcPr>
          <w:p w14:paraId="619E1D38" w14:textId="77777777" w:rsidR="0057629F" w:rsidRPr="00DA6F45" w:rsidRDefault="0057629F" w:rsidP="004939BC">
            <w:pPr>
              <w:tabs>
                <w:tab w:val="left" w:pos="1418"/>
              </w:tabs>
              <w:spacing w:line="360" w:lineRule="atLeast"/>
              <w:jc w:val="both"/>
              <w:rPr>
                <w:rFonts w:ascii="Times New Roman" w:hAnsi="Times New Roman" w:cs="Times New Roman"/>
                <w:sz w:val="20"/>
                <w:szCs w:val="20"/>
              </w:rPr>
            </w:pPr>
            <w:r w:rsidRPr="00DA6F45">
              <w:rPr>
                <w:rFonts w:ascii="Times New Roman" w:hAnsi="Times New Roman" w:cs="Times New Roman"/>
                <w:sz w:val="20"/>
                <w:szCs w:val="20"/>
              </w:rPr>
              <w:t>é o índice da “Coluna 35 - Custo Nacional da Construção Civil e Obras Públicas - Edificações” da Fundação Getúlio Vargas, referente ao mês em que se completar um ano da data da apresentação do orçamento ou do último reajustamento.</w:t>
            </w:r>
          </w:p>
        </w:tc>
      </w:tr>
      <w:tr w:rsidR="0057629F" w:rsidRPr="00452981" w14:paraId="4754F58C" w14:textId="77777777" w:rsidTr="00DA6F45">
        <w:trPr>
          <w:cantSplit/>
        </w:trPr>
        <w:tc>
          <w:tcPr>
            <w:tcW w:w="704" w:type="dxa"/>
          </w:tcPr>
          <w:p w14:paraId="1F19AA64" w14:textId="77777777" w:rsidR="0057629F" w:rsidRPr="00452981" w:rsidRDefault="0057629F" w:rsidP="004939BC">
            <w:pPr>
              <w:tabs>
                <w:tab w:val="left" w:pos="1418"/>
              </w:tabs>
              <w:spacing w:line="360" w:lineRule="atLeast"/>
              <w:jc w:val="right"/>
              <w:rPr>
                <w:rFonts w:ascii="Times New Roman" w:hAnsi="Times New Roman" w:cs="Times New Roman"/>
                <w:b/>
                <w:bCs/>
                <w:sz w:val="22"/>
                <w:szCs w:val="22"/>
              </w:rPr>
            </w:pPr>
            <w:r w:rsidRPr="00452981">
              <w:rPr>
                <w:rFonts w:ascii="Times New Roman" w:hAnsi="Times New Roman" w:cs="Times New Roman"/>
                <w:b/>
                <w:bCs/>
                <w:sz w:val="22"/>
                <w:szCs w:val="22"/>
              </w:rPr>
              <w:t>Io =</w:t>
            </w:r>
          </w:p>
        </w:tc>
        <w:tc>
          <w:tcPr>
            <w:tcW w:w="8510" w:type="dxa"/>
          </w:tcPr>
          <w:p w14:paraId="36AA88F5" w14:textId="77777777" w:rsidR="0057629F" w:rsidRPr="00DA6F45" w:rsidRDefault="0057629F" w:rsidP="004939BC">
            <w:pPr>
              <w:tabs>
                <w:tab w:val="left" w:pos="1418"/>
              </w:tabs>
              <w:spacing w:line="360" w:lineRule="atLeast"/>
              <w:jc w:val="both"/>
              <w:rPr>
                <w:rFonts w:ascii="Times New Roman" w:hAnsi="Times New Roman" w:cs="Times New Roman"/>
                <w:sz w:val="20"/>
                <w:szCs w:val="20"/>
              </w:rPr>
            </w:pPr>
            <w:r w:rsidRPr="00DA6F45">
              <w:rPr>
                <w:rFonts w:ascii="Times New Roman" w:hAnsi="Times New Roman" w:cs="Times New Roman"/>
                <w:sz w:val="20"/>
                <w:szCs w:val="20"/>
              </w:rPr>
              <w:t>índice da coluna citada, referente ao mês da apresentação do orçamento.</w:t>
            </w:r>
          </w:p>
        </w:tc>
      </w:tr>
    </w:tbl>
    <w:p w14:paraId="215CCDD5" w14:textId="77777777" w:rsidR="0057629F" w:rsidRPr="00452981" w:rsidRDefault="0057629F" w:rsidP="0057629F">
      <w:pPr>
        <w:pStyle w:val="Nivel2"/>
        <w:rPr>
          <w:rFonts w:ascii="Times New Roman" w:hAnsi="Times New Roman" w:cs="Times New Roman"/>
          <w:sz w:val="22"/>
          <w:szCs w:val="22"/>
        </w:rPr>
      </w:pPr>
      <w:r w:rsidRPr="00452981">
        <w:rPr>
          <w:rFonts w:ascii="Times New Roman" w:hAnsi="Times New Roman" w:cs="Times New Roman"/>
          <w:sz w:val="22"/>
          <w:szCs w:val="22"/>
        </w:rPr>
        <w:t>Para para fins de reajustamento será utilizada como base a data da apresentação da orçamento.</w:t>
      </w:r>
    </w:p>
    <w:p w14:paraId="00513348" w14:textId="77777777" w:rsidR="0057629F" w:rsidRPr="0097012A" w:rsidRDefault="0057629F" w:rsidP="0057629F">
      <w:pPr>
        <w:pStyle w:val="Nivel2"/>
      </w:pPr>
      <w:r w:rsidRPr="0097012A">
        <w:t xml:space="preserve">Nos </w:t>
      </w:r>
      <w:r w:rsidRPr="009766B8">
        <w:t>reajustes</w:t>
      </w:r>
      <w:r w:rsidRPr="0097012A">
        <w:t xml:space="preserve"> subsequentes ao primeiro, o interregno mínimo de um ano será contado a partir dos efeitos financeiros do último reajuste.</w:t>
      </w:r>
    </w:p>
    <w:p w14:paraId="46290EE6" w14:textId="77777777" w:rsidR="0057629F" w:rsidRPr="00F93BB2" w:rsidRDefault="0057629F" w:rsidP="0057629F">
      <w:pPr>
        <w:pStyle w:val="Nivel2"/>
      </w:pPr>
      <w:r w:rsidRPr="00F93BB2">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302D5ACF" w14:textId="77777777" w:rsidR="0057629F" w:rsidRPr="00957304" w:rsidRDefault="0057629F" w:rsidP="0057629F">
      <w:pPr>
        <w:pStyle w:val="Nvel3-R"/>
        <w:rPr>
          <w:color w:val="auto"/>
        </w:rPr>
      </w:pPr>
      <w:r w:rsidRPr="00957304">
        <w:rPr>
          <w:color w:val="auto"/>
        </w:rPr>
        <w:t>Fica o Contratado obrigado a apresentar memória de cálculo referente ao reajustamento de preços do valor remanescente, sempre que este ocorrer.</w:t>
      </w:r>
    </w:p>
    <w:p w14:paraId="5701837A" w14:textId="77777777" w:rsidR="0057629F" w:rsidRPr="00950422" w:rsidRDefault="0057629F" w:rsidP="0057629F">
      <w:pPr>
        <w:pStyle w:val="Nivel2"/>
      </w:pPr>
      <w:r w:rsidRPr="00950422">
        <w:t>Nas aferições finais, o(s) índice(s) utilizado(s) para reajuste será(ão), obrigatoriamente, o(s) definitivo(s).</w:t>
      </w:r>
    </w:p>
    <w:p w14:paraId="701DB5B6" w14:textId="77777777" w:rsidR="0057629F" w:rsidRPr="00950422" w:rsidRDefault="0057629F" w:rsidP="0057629F">
      <w:pPr>
        <w:pStyle w:val="Nivel2"/>
      </w:pPr>
      <w:r w:rsidRPr="00950422">
        <w:t>Caso o(s) índice(s) estabelecido(s) para reajustamento venha(m) a ser extinto(s) ou de qualquer forma não possa(m) mais ser utilizado(s), será(ão) adotado(s), em substituição, o(s) que vier(em) a ser determinado(s) pela legislação então em vigor.</w:t>
      </w:r>
    </w:p>
    <w:p w14:paraId="3ED0F184" w14:textId="77777777" w:rsidR="0057629F" w:rsidRPr="00950422" w:rsidRDefault="0057629F" w:rsidP="0057629F">
      <w:pPr>
        <w:pStyle w:val="Nivel2"/>
      </w:pPr>
      <w:r w:rsidRPr="00950422">
        <w:t xml:space="preserve">Na ausência de previsão legal quanto ao índice substituto, as partes elegerão novo índice oficial, para reajustamento do preço do valor remanescente, por meio de termo aditivo. </w:t>
      </w:r>
    </w:p>
    <w:p w14:paraId="08158ABC" w14:textId="3D77F376" w:rsidR="00CE2642" w:rsidRDefault="0057629F" w:rsidP="00CE2642">
      <w:pPr>
        <w:pStyle w:val="Nivel2"/>
      </w:pPr>
      <w:r w:rsidRPr="00950422">
        <w:t>O reajuste será realizado por apostilamento.</w:t>
      </w:r>
    </w:p>
    <w:p w14:paraId="3DC3D34E" w14:textId="77777777" w:rsidR="00CE2642" w:rsidRDefault="00CE2642" w:rsidP="00CE2642">
      <w:pPr>
        <w:pStyle w:val="Nivel2"/>
        <w:numPr>
          <w:ilvl w:val="0"/>
          <w:numId w:val="0"/>
        </w:numPr>
      </w:pPr>
    </w:p>
    <w:p w14:paraId="307E7813" w14:textId="4FAF0311" w:rsidR="0057629F" w:rsidRPr="00CE2642" w:rsidRDefault="0057629F" w:rsidP="00CE2642">
      <w:pPr>
        <w:pStyle w:val="Nivel2"/>
        <w:numPr>
          <w:ilvl w:val="0"/>
          <w:numId w:val="0"/>
        </w:numPr>
        <w:rPr>
          <w:b/>
          <w:bCs/>
        </w:rPr>
      </w:pPr>
      <w:r w:rsidRPr="00CE2642">
        <w:rPr>
          <w:rFonts w:ascii="Times New Roman" w:hAnsi="Times New Roman" w:cs="Times New Roman"/>
          <w:b/>
          <w:bCs/>
          <w:sz w:val="22"/>
          <w:szCs w:val="22"/>
        </w:rPr>
        <w:t xml:space="preserve">OBRIGAÇÕES DO CONTRATANTE </w:t>
      </w:r>
      <w:hyperlink r:id="rId78" w:anchor="art92" w:history="1">
        <w:r w:rsidRPr="00CE2642">
          <w:rPr>
            <w:rFonts w:ascii="Times New Roman" w:hAnsi="Times New Roman" w:cs="Times New Roman"/>
            <w:b/>
            <w:bCs/>
            <w:color w:val="auto"/>
          </w:rPr>
          <w:t>(art. 92, X, XI e XIV</w:t>
        </w:r>
      </w:hyperlink>
      <w:r w:rsidRPr="00CE2642">
        <w:rPr>
          <w:rFonts w:ascii="Times New Roman" w:hAnsi="Times New Roman" w:cs="Times New Roman"/>
          <w:b/>
          <w:bCs/>
          <w:sz w:val="22"/>
          <w:szCs w:val="22"/>
        </w:rPr>
        <w:t>)</w:t>
      </w:r>
    </w:p>
    <w:p w14:paraId="7ED14558" w14:textId="77777777" w:rsidR="0057629F" w:rsidRPr="00950422" w:rsidRDefault="0057629F" w:rsidP="0057629F">
      <w:pPr>
        <w:pStyle w:val="Nivel2"/>
      </w:pPr>
      <w:r w:rsidRPr="00950422">
        <w:t>São obrigações do Contratante:</w:t>
      </w:r>
    </w:p>
    <w:p w14:paraId="3D5E3602" w14:textId="77777777" w:rsidR="0057629F" w:rsidRPr="00950422" w:rsidRDefault="0057629F" w:rsidP="0057629F">
      <w:pPr>
        <w:pStyle w:val="Nivel2"/>
      </w:pPr>
      <w:r w:rsidRPr="00950422">
        <w:t>Exigir o cumprimento de todas as obrigações assumidas pelo Contratado, de acordo com o contrato e seus anexos;</w:t>
      </w:r>
    </w:p>
    <w:p w14:paraId="624ABA13" w14:textId="77777777" w:rsidR="0057629F" w:rsidRPr="00950422" w:rsidRDefault="0057629F" w:rsidP="0057629F">
      <w:pPr>
        <w:pStyle w:val="Nivel2"/>
      </w:pPr>
      <w:r w:rsidRPr="00950422">
        <w:t>Receber o objeto no prazo e condições estabelecidas no Termo de Referência;</w:t>
      </w:r>
    </w:p>
    <w:p w14:paraId="67D15273" w14:textId="77777777" w:rsidR="0057629F" w:rsidRPr="00950422" w:rsidRDefault="0057629F" w:rsidP="0057629F">
      <w:pPr>
        <w:pStyle w:val="Nivel2"/>
      </w:pPr>
      <w:r w:rsidRPr="00950422">
        <w:t>Notificar o Contratado por escrito da ocorrência de eventuais imperfeições, falhas ou irregularidades constatadas no curso da execução dos serviços, fixando prazo para a sua correção, certificando-se de que as soluções por ele propostas sejam as mais adequadas.</w:t>
      </w:r>
    </w:p>
    <w:p w14:paraId="64550707" w14:textId="77777777" w:rsidR="0057629F" w:rsidRPr="00950422" w:rsidRDefault="0057629F" w:rsidP="0057629F">
      <w:pPr>
        <w:pStyle w:val="Nivel2"/>
      </w:pPr>
      <w:r w:rsidRPr="00950422">
        <w:t>Notificar o Contratado, por escrito, sobre vícios, defeitos ou incorreções verificadas no objeto fornecido, para que seja por ele substituído, reparado ou corrigido, no total ou em parte, às suas expensas;</w:t>
      </w:r>
    </w:p>
    <w:p w14:paraId="2CFB7E0C" w14:textId="77777777" w:rsidR="0057629F" w:rsidRPr="00950422" w:rsidRDefault="0057629F" w:rsidP="0057629F">
      <w:pPr>
        <w:pStyle w:val="Nivel2"/>
      </w:pPr>
      <w:r w:rsidRPr="00950422">
        <w:t>Acompanhar e fiscalizar a execução do contrato e o cumprimento das obrigações pelo Contratado;</w:t>
      </w:r>
    </w:p>
    <w:p w14:paraId="471F586B" w14:textId="77777777" w:rsidR="0057629F" w:rsidRPr="0097012A" w:rsidRDefault="0057629F" w:rsidP="0057629F">
      <w:pPr>
        <w:pStyle w:val="Nivel2"/>
      </w:pPr>
      <w:r w:rsidRPr="0097012A">
        <w:t xml:space="preserve">Comunicar a </w:t>
      </w:r>
      <w:r w:rsidRPr="00950422">
        <w:t>empresa</w:t>
      </w:r>
      <w:r w:rsidRPr="0097012A">
        <w:t xml:space="preserve"> para emissão de Nota Fiscal no que </w:t>
      </w:r>
      <w:r>
        <w:t>se refere</w:t>
      </w:r>
      <w:r w:rsidRPr="0097012A">
        <w:t xml:space="preserve"> à parcela incontroversa da execução do objeto, para efeito de liquidação e pagamento, quando houver controvérsia sobre a execução do objeto, quanto à dimensão, qualidade e quantidade, conforme o </w:t>
      </w:r>
      <w:hyperlink r:id="rId79" w:history="1">
        <w:r w:rsidRPr="000C2487">
          <w:rPr>
            <w:rStyle w:val="Hyperlink"/>
          </w:rPr>
          <w:t>art. 143 da Lei nº 14.133, de 2021</w:t>
        </w:r>
      </w:hyperlink>
      <w:r w:rsidRPr="0097012A">
        <w:t>;</w:t>
      </w:r>
    </w:p>
    <w:p w14:paraId="188FD458" w14:textId="77777777" w:rsidR="0057629F" w:rsidRPr="00950422" w:rsidRDefault="0057629F" w:rsidP="0057629F">
      <w:pPr>
        <w:pStyle w:val="Nivel2"/>
      </w:pPr>
      <w:r w:rsidRPr="00950422">
        <w:t>Efetuar o pagamento ao Contratado do valor correspondente à execução do objeto, no prazo, forma e condições estabelecidos no presente Contrato e no Termo de Referência;</w:t>
      </w:r>
    </w:p>
    <w:p w14:paraId="60D1F4C8" w14:textId="77777777" w:rsidR="0057629F" w:rsidRPr="00950422" w:rsidRDefault="0057629F" w:rsidP="0057629F">
      <w:pPr>
        <w:pStyle w:val="Nivel2"/>
      </w:pPr>
      <w:r w:rsidRPr="00950422">
        <w:t xml:space="preserve">Aplicar ao Contratado as sanções previstas na lei e neste Contrato; </w:t>
      </w:r>
    </w:p>
    <w:p w14:paraId="71A87B10" w14:textId="77777777" w:rsidR="0057629F" w:rsidRPr="00950422" w:rsidRDefault="0057629F" w:rsidP="0057629F">
      <w:pPr>
        <w:pStyle w:val="Nivel2"/>
      </w:pPr>
      <w:r w:rsidRPr="00950422">
        <w:t>Cientificar o órgão de representação judicial da Advocacia-Geral da União para adoção das medidas cabíveis quando do descumprimento de obrigações pelo Contratado;</w:t>
      </w:r>
    </w:p>
    <w:p w14:paraId="67860FEB" w14:textId="77777777" w:rsidR="0057629F" w:rsidRPr="0097012A" w:rsidRDefault="0057629F" w:rsidP="0057629F">
      <w:pPr>
        <w:pStyle w:val="Nivel2"/>
      </w:pPr>
      <w:r w:rsidRPr="00950422">
        <w:t>Explicitamente</w:t>
      </w:r>
      <w:r w:rsidRPr="0097012A">
        <w:t xml:space="preserve"> emitir decisão sobre todas as solicitações e reclamações relacionadas à execução do presente Contrato, ressalvados os requerimentos manifestamente impertinentes, meramente protelatórios ou de nenhum interesse para a boa execução do ajuste.</w:t>
      </w:r>
    </w:p>
    <w:p w14:paraId="1D1D94FF" w14:textId="77777777" w:rsidR="0057629F" w:rsidRPr="0097012A" w:rsidRDefault="0057629F" w:rsidP="0057629F">
      <w:pPr>
        <w:pStyle w:val="Nivel3"/>
        <w:rPr>
          <w:b/>
          <w:bCs/>
        </w:rPr>
      </w:pPr>
      <w:r w:rsidRPr="0097012A">
        <w:t xml:space="preserve"> A </w:t>
      </w:r>
      <w:r w:rsidRPr="00950422">
        <w:t>Administração</w:t>
      </w:r>
      <w:r w:rsidRPr="0097012A">
        <w:t xml:space="preserve"> terá o prazo de</w:t>
      </w:r>
      <w:r w:rsidRPr="00957304">
        <w:t xml:space="preserve"> 30 (trinta) dias</w:t>
      </w:r>
      <w:r w:rsidRPr="0097012A">
        <w:t xml:space="preserve">, a contar da data do protocolo do requerimento para decidir, admitida a prorrogação motivada, por igual período. </w:t>
      </w:r>
    </w:p>
    <w:p w14:paraId="12E9C053" w14:textId="77777777" w:rsidR="0057629F" w:rsidRPr="0097012A" w:rsidRDefault="0057629F" w:rsidP="0057629F">
      <w:pPr>
        <w:pStyle w:val="Nivel2"/>
        <w:rPr>
          <w:color w:val="FF0000"/>
        </w:rPr>
      </w:pPr>
      <w:r w:rsidRPr="0097012A">
        <w:t xml:space="preserve">Responder eventuais pedidos de reestabelecimento do equilíbrio econômico-financeiro feitos pelo contratado no prazo máximo de </w:t>
      </w:r>
      <w:r w:rsidRPr="00957304">
        <w:t>90 (noventa) dias.</w:t>
      </w:r>
    </w:p>
    <w:p w14:paraId="2C83E0C8" w14:textId="77777777" w:rsidR="0057629F" w:rsidRPr="00957304" w:rsidRDefault="0057629F" w:rsidP="0057629F">
      <w:pPr>
        <w:pStyle w:val="Nvel2-Red"/>
        <w:ind w:left="0" w:firstLine="0"/>
        <w:rPr>
          <w:color w:val="auto"/>
        </w:rPr>
      </w:pPr>
      <w:bookmarkStart w:id="133" w:name="_Hlk114499841"/>
      <w:bookmarkEnd w:id="133"/>
      <w:r w:rsidRPr="00957304">
        <w:rPr>
          <w:color w:val="auto"/>
        </w:rPr>
        <w:t>Notificar os emitentes das garantias quanto ao início de processo administrativo para apuração de descumprimento de cláusulas contratuais.</w:t>
      </w:r>
    </w:p>
    <w:p w14:paraId="5A532E13" w14:textId="77777777" w:rsidR="0057629F" w:rsidRDefault="0057629F" w:rsidP="0057629F">
      <w:pPr>
        <w:pStyle w:val="Nivel2"/>
      </w:pPr>
      <w:r w:rsidRPr="0097012A">
        <w:t xml:space="preserve">Comunicar o </w:t>
      </w:r>
      <w:r w:rsidRPr="00950422">
        <w:t>Contratado</w:t>
      </w:r>
      <w:r w:rsidRPr="0097012A">
        <w:t xml:space="preserve"> na hipótese de posterior alteração do projeto pelo Contratante, no caso </w:t>
      </w:r>
      <w:hyperlink r:id="rId80" w:anchor="art93§2" w:history="1">
        <w:r w:rsidRPr="0097012A">
          <w:rPr>
            <w:rStyle w:val="Hyperlink"/>
          </w:rPr>
          <w:t>do art. 93, §2º, da Lei nº 14.133, de 2021</w:t>
        </w:r>
      </w:hyperlink>
      <w:r w:rsidRPr="0097012A">
        <w:t>.</w:t>
      </w:r>
    </w:p>
    <w:p w14:paraId="441B6B70" w14:textId="77777777" w:rsidR="0057629F" w:rsidRPr="00C01DAE" w:rsidRDefault="0057629F" w:rsidP="0057629F">
      <w:pPr>
        <w:pStyle w:val="Nivel2"/>
      </w:pPr>
      <w:r w:rsidRPr="00950422">
        <w:t>Fornecer</w:t>
      </w:r>
      <w:r w:rsidRPr="00C01DAE">
        <w:t xml:space="preserve"> por escrito as informações necessárias para o desenvolvimento dos serviços objeto do contrato.</w:t>
      </w:r>
    </w:p>
    <w:p w14:paraId="6AF58E0A" w14:textId="77777777" w:rsidR="0057629F" w:rsidRPr="00C01DAE" w:rsidRDefault="0057629F" w:rsidP="0057629F">
      <w:pPr>
        <w:pStyle w:val="Nivel2"/>
      </w:pPr>
      <w:r w:rsidRPr="00C01DAE">
        <w:t xml:space="preserve">Realizar avaliações periódicas da qualidade dos serviços, após </w:t>
      </w:r>
      <w:r w:rsidRPr="00950422">
        <w:t>seu</w:t>
      </w:r>
      <w:r w:rsidRPr="00C01DAE">
        <w:t xml:space="preserve"> recebimento.</w:t>
      </w:r>
    </w:p>
    <w:p w14:paraId="6956F41D" w14:textId="77777777" w:rsidR="0057629F" w:rsidRPr="00957304" w:rsidRDefault="0057629F" w:rsidP="0057629F">
      <w:pPr>
        <w:pStyle w:val="Nvel2-Red"/>
        <w:ind w:left="0" w:firstLine="0"/>
        <w:rPr>
          <w:color w:val="auto"/>
        </w:rPr>
      </w:pPr>
      <w:r w:rsidRPr="00957304">
        <w:rPr>
          <w:color w:val="auto"/>
        </w:rPr>
        <w:t>Exigir do Contratado que providencie a seguinte documentação como condição indispensável para o recebimento definitivo de objeto, quando for o caso:</w:t>
      </w:r>
    </w:p>
    <w:p w14:paraId="47DFFEAF" w14:textId="77777777" w:rsidR="0057629F" w:rsidRPr="00957304" w:rsidRDefault="0057629F" w:rsidP="00DA6F45">
      <w:pPr>
        <w:pStyle w:val="Nivel2"/>
        <w:numPr>
          <w:ilvl w:val="0"/>
          <w:numId w:val="20"/>
        </w:numPr>
        <w:ind w:left="284" w:firstLine="0"/>
        <w:rPr>
          <w:i/>
          <w:color w:val="auto"/>
        </w:rPr>
      </w:pPr>
      <w:r w:rsidRPr="00957304">
        <w:rPr>
          <w:i/>
          <w:color w:val="auto"/>
        </w:rPr>
        <w:t>"as built", elaborado pelo responsável por sua execução;</w:t>
      </w:r>
    </w:p>
    <w:p w14:paraId="773A6CF7" w14:textId="77777777" w:rsidR="0057629F" w:rsidRPr="00957304" w:rsidRDefault="0057629F" w:rsidP="00DA6F45">
      <w:pPr>
        <w:pStyle w:val="Nivel2"/>
        <w:numPr>
          <w:ilvl w:val="0"/>
          <w:numId w:val="20"/>
        </w:numPr>
        <w:ind w:left="284" w:firstLine="0"/>
        <w:rPr>
          <w:i/>
          <w:color w:val="auto"/>
        </w:rPr>
      </w:pPr>
      <w:r w:rsidRPr="00957304">
        <w:rPr>
          <w:i/>
          <w:color w:val="auto"/>
        </w:rPr>
        <w:t>comprovação das ligações definitivas de energia, água, telefone e gás;</w:t>
      </w:r>
    </w:p>
    <w:p w14:paraId="1773476E" w14:textId="77777777" w:rsidR="0057629F" w:rsidRPr="00957304" w:rsidRDefault="0057629F" w:rsidP="00DA6F45">
      <w:pPr>
        <w:pStyle w:val="Nivel2"/>
        <w:numPr>
          <w:ilvl w:val="0"/>
          <w:numId w:val="20"/>
        </w:numPr>
        <w:ind w:left="284" w:firstLine="0"/>
        <w:rPr>
          <w:i/>
          <w:color w:val="auto"/>
        </w:rPr>
      </w:pPr>
      <w:r w:rsidRPr="00957304">
        <w:rPr>
          <w:i/>
          <w:color w:val="auto"/>
        </w:rPr>
        <w:t>laudo de vistoria do corpo de bombeiros aprovando o serviço;</w:t>
      </w:r>
    </w:p>
    <w:p w14:paraId="3C87F8A4" w14:textId="77777777" w:rsidR="0057629F" w:rsidRPr="00957304" w:rsidRDefault="0057629F" w:rsidP="00DA6F45">
      <w:pPr>
        <w:pStyle w:val="Nivel2"/>
        <w:numPr>
          <w:ilvl w:val="0"/>
          <w:numId w:val="20"/>
        </w:numPr>
        <w:ind w:left="284" w:firstLine="0"/>
        <w:rPr>
          <w:i/>
          <w:color w:val="auto"/>
        </w:rPr>
      </w:pPr>
      <w:r w:rsidRPr="00957304">
        <w:rPr>
          <w:i/>
          <w:color w:val="auto"/>
        </w:rPr>
        <w:t>carta "habite-se", emitida pela prefeitura; e</w:t>
      </w:r>
    </w:p>
    <w:p w14:paraId="475A6F77" w14:textId="77777777" w:rsidR="0057629F" w:rsidRPr="00957304" w:rsidRDefault="0057629F" w:rsidP="00DA6F45">
      <w:pPr>
        <w:pStyle w:val="Nivel2"/>
        <w:numPr>
          <w:ilvl w:val="0"/>
          <w:numId w:val="20"/>
        </w:numPr>
        <w:ind w:left="284" w:firstLine="0"/>
        <w:rPr>
          <w:i/>
          <w:color w:val="auto"/>
        </w:rPr>
      </w:pPr>
      <w:r w:rsidRPr="00957304">
        <w:rPr>
          <w:i/>
          <w:color w:val="auto"/>
        </w:rPr>
        <w:t>certidão negativa de débitos previdenciários específica para o registro da obra junto ao Cartório de Registro de Imóveis;</w:t>
      </w:r>
    </w:p>
    <w:p w14:paraId="7372F16F" w14:textId="77777777" w:rsidR="0057629F" w:rsidRPr="00957304" w:rsidRDefault="0057629F" w:rsidP="0057629F">
      <w:pPr>
        <w:pStyle w:val="Nvel2-Red"/>
        <w:ind w:left="0" w:firstLine="0"/>
        <w:rPr>
          <w:color w:val="auto"/>
        </w:rPr>
      </w:pPr>
      <w:r w:rsidRPr="00957304">
        <w:rPr>
          <w:color w:val="auto"/>
        </w:rPr>
        <w:t>Arquivar, entre outros documentos, de projetos, "as built", especificações técnicas, orçamentos, termos de recebimento, contratos e aditamentos, relatórios de inspeções técnicas após o recebimento do serviço e notificações expedidas.</w:t>
      </w:r>
    </w:p>
    <w:p w14:paraId="1BA51AEC" w14:textId="77777777" w:rsidR="0057629F" w:rsidRPr="00950422" w:rsidRDefault="0057629F" w:rsidP="0057629F">
      <w:pPr>
        <w:pStyle w:val="Nivel2"/>
      </w:pPr>
      <w:r w:rsidRPr="00950422">
        <w:t>Assegurar que o ambiente de trabalho, inclusive seus equipamentos e instalações, apresentem condições adequadas ao cumprimento, pelo Contratado, das normas de segurança e saúde no trabalho, quando o serviço for executado em suas dependências, ou em local por ela designado.</w:t>
      </w:r>
    </w:p>
    <w:p w14:paraId="2806A348" w14:textId="77777777" w:rsidR="0057629F" w:rsidRPr="00950422" w:rsidRDefault="0057629F" w:rsidP="0057629F">
      <w:pPr>
        <w:pStyle w:val="Nivel2"/>
      </w:pPr>
      <w:r w:rsidRPr="00950422">
        <w:t>Não responder por quaisquer compromissos assumidos pelo Contratado com terceiros, ainda que vinculados à execução do contrato, bem como por qualquer dano causado a terceiros em decorrência de ato do Contratado, de seus empregados, prepostos ou subordinados.</w:t>
      </w:r>
    </w:p>
    <w:p w14:paraId="2A67103E" w14:textId="77777777" w:rsidR="007B7616" w:rsidRDefault="0057629F" w:rsidP="007B7616">
      <w:pPr>
        <w:pStyle w:val="Nivel2"/>
      </w:pPr>
      <w:r w:rsidRPr="00950422">
        <w:t>Previamente à expedição da ordem de serviço, verificar pendências, liberar áreas e/ou adotar providências cabíveis para a regularidade do início da sua execução.</w:t>
      </w:r>
    </w:p>
    <w:p w14:paraId="0B33FCBD" w14:textId="77777777" w:rsidR="007B7616" w:rsidRDefault="007B7616" w:rsidP="007B7616">
      <w:pPr>
        <w:pStyle w:val="Nivel2"/>
        <w:numPr>
          <w:ilvl w:val="0"/>
          <w:numId w:val="0"/>
        </w:numPr>
      </w:pPr>
    </w:p>
    <w:p w14:paraId="62D37979" w14:textId="4EE6E6E0" w:rsidR="0057629F" w:rsidRPr="007B7616" w:rsidRDefault="0057629F" w:rsidP="007B7616">
      <w:pPr>
        <w:pStyle w:val="Nivel2"/>
        <w:numPr>
          <w:ilvl w:val="0"/>
          <w:numId w:val="0"/>
        </w:numPr>
        <w:rPr>
          <w:b/>
          <w:bCs/>
        </w:rPr>
      </w:pPr>
      <w:r w:rsidRPr="007B7616">
        <w:rPr>
          <w:rFonts w:ascii="Times New Roman" w:hAnsi="Times New Roman" w:cs="Times New Roman"/>
          <w:b/>
          <w:bCs/>
          <w:sz w:val="22"/>
          <w:szCs w:val="22"/>
        </w:rPr>
        <w:t>OBRIGAÇÕES DO CONTRATADO (</w:t>
      </w:r>
      <w:hyperlink r:id="rId81" w:anchor="art92" w:history="1">
        <w:r w:rsidRPr="007B7616">
          <w:rPr>
            <w:rFonts w:ascii="Times New Roman" w:hAnsi="Times New Roman" w:cs="Times New Roman"/>
            <w:b/>
            <w:bCs/>
            <w:color w:val="auto"/>
            <w:sz w:val="22"/>
            <w:szCs w:val="22"/>
          </w:rPr>
          <w:t>art. 92, XIV, XVI e XVII</w:t>
        </w:r>
      </w:hyperlink>
      <w:r w:rsidRPr="007B7616">
        <w:rPr>
          <w:rFonts w:ascii="Times New Roman" w:hAnsi="Times New Roman" w:cs="Times New Roman"/>
          <w:b/>
          <w:bCs/>
          <w:sz w:val="22"/>
          <w:szCs w:val="22"/>
        </w:rPr>
        <w:t>)</w:t>
      </w:r>
    </w:p>
    <w:p w14:paraId="65E81270" w14:textId="77777777" w:rsidR="0057629F" w:rsidRPr="00950422" w:rsidRDefault="0057629F" w:rsidP="0057629F">
      <w:pPr>
        <w:pStyle w:val="Nivel2"/>
      </w:pPr>
      <w:r w:rsidRPr="00950422">
        <w:t>O Contratado deve cumprir todas as obrigações constantes deste Contrato e de seus anexos, assumindo como exclusivamente seus os riscos e as despesas decorrentes da boa e perfeita execução do objeto, observando, ainda, as obrigações a seguir dispostas:</w:t>
      </w:r>
    </w:p>
    <w:p w14:paraId="131839B8" w14:textId="77777777" w:rsidR="0057629F" w:rsidRPr="00950422" w:rsidRDefault="0057629F" w:rsidP="0057629F">
      <w:pPr>
        <w:pStyle w:val="Nivel2"/>
      </w:pPr>
      <w:r w:rsidRPr="00950422">
        <w:t>Manter preposto aceito pela Administração no local do serviço para representá-lo na execução do contrato.</w:t>
      </w:r>
    </w:p>
    <w:p w14:paraId="236AF1F5" w14:textId="77777777" w:rsidR="0057629F" w:rsidRPr="0097012A" w:rsidRDefault="0057629F" w:rsidP="0057629F">
      <w:pPr>
        <w:pStyle w:val="Nivel3"/>
      </w:pPr>
      <w:r w:rsidRPr="0097012A">
        <w:t>A indicação ou a manutenção do preposto da empresa poderá ser recusada pelo órgão ou entidade, desde que devidamente justificada, devendo a empresa designar outro para o exercício da atividade.</w:t>
      </w:r>
    </w:p>
    <w:p w14:paraId="58D0FAA0" w14:textId="77777777" w:rsidR="0057629F" w:rsidRPr="0054290B" w:rsidRDefault="0057629F" w:rsidP="0057629F">
      <w:pPr>
        <w:pStyle w:val="Nivel2"/>
      </w:pPr>
      <w:r w:rsidRPr="0097012A">
        <w:t xml:space="preserve">Atender às </w:t>
      </w:r>
      <w:r w:rsidRPr="00950422">
        <w:t>determinações</w:t>
      </w:r>
      <w:r w:rsidRPr="0097012A">
        <w:t xml:space="preserve"> regulares emitidas pelo fiscal do contrato ou autoridade superior (</w:t>
      </w:r>
      <w:hyperlink r:id="rId82" w:anchor="art137" w:history="1">
        <w:r w:rsidRPr="0097012A">
          <w:rPr>
            <w:rStyle w:val="Hyperlink"/>
          </w:rPr>
          <w:t>art. 137, II</w:t>
        </w:r>
      </w:hyperlink>
      <w:r w:rsidRPr="0054290B">
        <w:t>)</w:t>
      </w:r>
      <w:r w:rsidRPr="0043593B">
        <w:rPr>
          <w:color w:val="000000" w:themeColor="text1"/>
        </w:rPr>
        <w:t xml:space="preserve"> e </w:t>
      </w:r>
      <w:r w:rsidRPr="0043593B">
        <w:t>prestar todo esclarecimento ou informação por eles solicitados</w:t>
      </w:r>
      <w:r w:rsidRPr="0054290B">
        <w:t>;</w:t>
      </w:r>
    </w:p>
    <w:p w14:paraId="642BB5EC" w14:textId="77777777" w:rsidR="0057629F" w:rsidRDefault="0057629F" w:rsidP="0057629F">
      <w:pPr>
        <w:pStyle w:val="Nivel2"/>
      </w:pPr>
      <w:r w:rsidRPr="0097012A">
        <w:t xml:space="preserve">Alocar os empregados necessários ao perfeito cumprimento das cláusulas deste contrato, com habilitação e conhecimento adequados, fornecendo os materiais, equipamentos, ferramentas e utensílios demandados, cuja </w:t>
      </w:r>
      <w:r w:rsidRPr="00950422">
        <w:t>quantidade</w:t>
      </w:r>
      <w:r w:rsidRPr="0097012A">
        <w:t>, qualidade e tecnologia deverão atender às recomendações de boa técnica e a legislação de regência;</w:t>
      </w:r>
    </w:p>
    <w:p w14:paraId="7BEF0ADA" w14:textId="77777777" w:rsidR="0057629F" w:rsidRPr="0097012A" w:rsidRDefault="0057629F" w:rsidP="0057629F">
      <w:pPr>
        <w:pStyle w:val="Nivel2"/>
      </w:pPr>
      <w:r w:rsidRPr="0097012A">
        <w:t>Reparar, corrigir, remover, reconstruir ou substituir, às suas expensas, no total ou em parte, no prazo fixado pelo fiscal do contrato, os serviços nos quais se verificarem vícios, defeitos ou incorreções resultantes da execução ou dos materiais empregados;</w:t>
      </w:r>
    </w:p>
    <w:p w14:paraId="1C805185" w14:textId="77777777" w:rsidR="0057629F" w:rsidRDefault="0057629F" w:rsidP="0057629F">
      <w:pPr>
        <w:pStyle w:val="Nivel2"/>
      </w:pPr>
      <w:r w:rsidRPr="0097012A">
        <w:t xml:space="preserve">Responsabilizar-se pelos vícios e danos decorrentes da execução do objeto, de acordo com o </w:t>
      </w:r>
      <w:hyperlink r:id="rId83" w:history="1">
        <w:r w:rsidRPr="0097012A">
          <w:rPr>
            <w:rStyle w:val="Hyperlink"/>
          </w:rPr>
          <w:t>Código de Defesa do Consumidor (Lei nº 8.078, de 1990</w:t>
        </w:r>
      </w:hyperlink>
      <w:r w:rsidRPr="0097012A">
        <w:t xml:space="preserve">), bem como por todo e qualquer dano causado à Administração ou terceiros, não reduzindo essa responsabilidade a fiscalização ou o acompanhamento da execução contratual pelo </w:t>
      </w:r>
      <w:r w:rsidRPr="00950422">
        <w:t>Contratante</w:t>
      </w:r>
      <w:r w:rsidRPr="0097012A">
        <w:t>, que ficará autorizado a descontar dos pagamentos devidos ou da garantia, caso exigida no edital, o valor correspondente aos danos sofridos;</w:t>
      </w:r>
    </w:p>
    <w:p w14:paraId="01C42CC5" w14:textId="77777777" w:rsidR="0057629F" w:rsidRPr="00C01DAE" w:rsidRDefault="0057629F" w:rsidP="0057629F">
      <w:pPr>
        <w:pStyle w:val="Nivel2"/>
      </w:pPr>
      <w:r w:rsidRPr="00C01DAE">
        <w:t xml:space="preserve">Efetuar </w:t>
      </w:r>
      <w:r w:rsidRPr="00950422">
        <w:t>comunicação</w:t>
      </w:r>
      <w:r w:rsidRPr="00C01DAE">
        <w:t xml:space="preserve"> ao Contratante, assim que tiver ciência da impossibilidade de realização ou finalização do serviço no prazo estabelecido, para adoção de ações de contingência cabíveis. </w:t>
      </w:r>
    </w:p>
    <w:p w14:paraId="5DF61FB0" w14:textId="77777777" w:rsidR="0057629F" w:rsidRPr="0097012A" w:rsidRDefault="0057629F" w:rsidP="0057629F">
      <w:pPr>
        <w:pStyle w:val="Nivel2"/>
      </w:pPr>
      <w:r w:rsidRPr="0097012A">
        <w:t xml:space="preserve">Não contratar, durante a vigência do contrato, cônjuge, companheiro ou parente em linha reta, colateral ou por afinidade, até o terceiro grau, de dirigente do contratante ou do fiscal ou gestor do contrato, nos termos do </w:t>
      </w:r>
      <w:hyperlink r:id="rId84" w:anchor="art48" w:history="1">
        <w:r w:rsidRPr="0097012A">
          <w:rPr>
            <w:rStyle w:val="Hyperlink"/>
          </w:rPr>
          <w:t>artigo 48, parágrafo único, da Lei nº 14.133, de 2021</w:t>
        </w:r>
      </w:hyperlink>
      <w:r w:rsidRPr="0097012A">
        <w:t>;</w:t>
      </w:r>
    </w:p>
    <w:p w14:paraId="462A7D87" w14:textId="77777777" w:rsidR="0057629F" w:rsidRDefault="0057629F" w:rsidP="0057629F">
      <w:pPr>
        <w:pStyle w:val="Nivel2"/>
      </w:pPr>
      <w:r w:rsidRPr="0097012A">
        <w:rPr>
          <w:color w:val="000000" w:themeColor="text1"/>
        </w:rPr>
        <w:t xml:space="preserve">Quando não for possível a verificação da regularidade no Sistema de Cadastro </w:t>
      </w:r>
      <w:r w:rsidRPr="0097012A">
        <w:t xml:space="preserve">de Fornecedores – SICAF, o contratado deverá entregar ao setor responsável pela fiscalização do contrato, até o dia trinta do mês seguinte ao da prestação dos serviços, os seguintes documentos: </w:t>
      </w:r>
    </w:p>
    <w:p w14:paraId="671E85AC" w14:textId="77777777" w:rsidR="0057629F" w:rsidRDefault="0057629F" w:rsidP="00DA6F45">
      <w:pPr>
        <w:pStyle w:val="Nivel2"/>
        <w:numPr>
          <w:ilvl w:val="0"/>
          <w:numId w:val="24"/>
        </w:numPr>
        <w:ind w:left="284" w:firstLine="0"/>
      </w:pPr>
      <w:r w:rsidRPr="0097012A">
        <w:t xml:space="preserve">prova de regularidade relativa à Seguridade Social; </w:t>
      </w:r>
    </w:p>
    <w:p w14:paraId="18FB0B54" w14:textId="77777777" w:rsidR="0057629F" w:rsidRDefault="0057629F" w:rsidP="00DA6F45">
      <w:pPr>
        <w:pStyle w:val="Nivel2"/>
        <w:numPr>
          <w:ilvl w:val="0"/>
          <w:numId w:val="24"/>
        </w:numPr>
        <w:ind w:left="284" w:firstLine="0"/>
      </w:pPr>
      <w:r w:rsidRPr="0097012A">
        <w:t>certidão conjunta relativa aos tributos federais e à Dívida Ativa da União;</w:t>
      </w:r>
    </w:p>
    <w:p w14:paraId="71EE41F2" w14:textId="77777777" w:rsidR="0057629F" w:rsidRDefault="0057629F" w:rsidP="00DA6F45">
      <w:pPr>
        <w:pStyle w:val="Nivel2"/>
        <w:numPr>
          <w:ilvl w:val="0"/>
          <w:numId w:val="24"/>
        </w:numPr>
        <w:ind w:left="284" w:firstLine="0"/>
      </w:pPr>
      <w:r w:rsidRPr="0097012A">
        <w:t xml:space="preserve">certidões que comprovem a regularidade perante a Fazenda Municipal ou Distrital do domicílio ou sede do contratado; </w:t>
      </w:r>
    </w:p>
    <w:p w14:paraId="5C64D61A" w14:textId="77777777" w:rsidR="0057629F" w:rsidRDefault="0057629F" w:rsidP="00DA6F45">
      <w:pPr>
        <w:pStyle w:val="Nivel2"/>
        <w:numPr>
          <w:ilvl w:val="0"/>
          <w:numId w:val="24"/>
        </w:numPr>
        <w:ind w:left="284" w:firstLine="0"/>
      </w:pPr>
      <w:r w:rsidRPr="0097012A">
        <w:t>Certidão de Regularidade do FGTS – CRF; e</w:t>
      </w:r>
    </w:p>
    <w:p w14:paraId="23768095" w14:textId="77777777" w:rsidR="0057629F" w:rsidRPr="0097012A" w:rsidRDefault="0057629F" w:rsidP="00DA6F45">
      <w:pPr>
        <w:pStyle w:val="Nivel2"/>
        <w:numPr>
          <w:ilvl w:val="0"/>
          <w:numId w:val="24"/>
        </w:numPr>
        <w:ind w:left="284" w:firstLine="0"/>
      </w:pPr>
      <w:r w:rsidRPr="0097012A">
        <w:t xml:space="preserve">Certidão Negativa de Débitos Trabalhistas – CNDT; </w:t>
      </w:r>
    </w:p>
    <w:p w14:paraId="142FA581" w14:textId="77777777" w:rsidR="0057629F" w:rsidRPr="00950422" w:rsidRDefault="0057629F" w:rsidP="0057629F">
      <w:pPr>
        <w:pStyle w:val="Nivel2"/>
      </w:pPr>
      <w:r w:rsidRPr="00950422">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02ED0362" w14:textId="77777777" w:rsidR="0057629F" w:rsidRPr="00950422" w:rsidRDefault="0057629F" w:rsidP="0057629F">
      <w:pPr>
        <w:pStyle w:val="Nivel2"/>
      </w:pPr>
      <w:r w:rsidRPr="00950422">
        <w:t>Comunicar ao Fiscal do contrato, no prazo de 24 (vinte e quatro) horas, qualquer ocorrência anormal ou acidente que se verifique no local dos serviços.</w:t>
      </w:r>
    </w:p>
    <w:p w14:paraId="59A77EF2" w14:textId="77777777" w:rsidR="0057629F" w:rsidRPr="00950422" w:rsidRDefault="0057629F" w:rsidP="0057629F">
      <w:pPr>
        <w:pStyle w:val="Nivel2"/>
      </w:pPr>
      <w:r w:rsidRPr="00950422">
        <w:t>Prestar todo esclarecimento ou informação solicitada pelo Contratante ou por seus prepostos, garantindo-lhes o acesso, a qualquer tempo, ao local dos trabalhos, bem como aos documentos relativos à execução do empreendimento.</w:t>
      </w:r>
    </w:p>
    <w:p w14:paraId="09BDFA8A" w14:textId="77777777" w:rsidR="0057629F" w:rsidRPr="00950422" w:rsidRDefault="0057629F" w:rsidP="0057629F">
      <w:pPr>
        <w:pStyle w:val="Nivel2"/>
      </w:pPr>
      <w:r w:rsidRPr="00950422">
        <w:t>Paralisar, por determinação do Contratante, qualquer atividade que não esteja sendo executada de acordo com a boa técnica ou que ponha em risco a segurança de pessoas ou bens de terceiros.</w:t>
      </w:r>
    </w:p>
    <w:p w14:paraId="58412479" w14:textId="77777777" w:rsidR="0057629F" w:rsidRPr="00950422" w:rsidRDefault="0057629F" w:rsidP="0057629F">
      <w:pPr>
        <w:pStyle w:val="Nivel2"/>
      </w:pPr>
      <w:r w:rsidRPr="00950422">
        <w:t>Promover a guarda, manutenção e vigilância de materiais, ferramentas, e tudo o que for necessário à execução do objeto, durante a vigência do contrato.</w:t>
      </w:r>
    </w:p>
    <w:p w14:paraId="56211377" w14:textId="77777777" w:rsidR="0057629F" w:rsidRPr="00950422" w:rsidRDefault="0057629F" w:rsidP="0057629F">
      <w:pPr>
        <w:pStyle w:val="Nivel2"/>
      </w:pPr>
      <w:r w:rsidRPr="00950422">
        <w:t>Conduzir os trabalhos com estrita observância às normas da legislação pertinente, cumprindo as determinações dos Poderes Públicos, mantendo sempre limpo o local dos serviços e nas melhores condições de segurança, higiene e disciplina.</w:t>
      </w:r>
    </w:p>
    <w:p w14:paraId="4DF4B072" w14:textId="77777777" w:rsidR="0057629F" w:rsidRPr="00950422" w:rsidRDefault="0057629F" w:rsidP="0057629F">
      <w:pPr>
        <w:pStyle w:val="Nivel2"/>
      </w:pPr>
      <w:r w:rsidRPr="00950422">
        <w:t>Submeter previamente, por escrito, ao Contratante, para análise e aprovação, quaisquer mudanças nos métodos executivos que fujam às especificações do memorial descritivo ou instrumento congênere.</w:t>
      </w:r>
    </w:p>
    <w:p w14:paraId="3F21D4B0" w14:textId="77777777" w:rsidR="0057629F" w:rsidRPr="00950422" w:rsidRDefault="0057629F" w:rsidP="0057629F">
      <w:pPr>
        <w:pStyle w:val="Nivel2"/>
      </w:pPr>
      <w:r w:rsidRPr="00950422">
        <w:t>Não permitir a utilização de qualquer trabalho do menor de dezesseis anos, exceto na condição de aprendiz para os maiores de quatorze anos, nem permitir a utilização do trabalho do menor de dezoito anos em trabalho noturno, perigoso ou insalubre;</w:t>
      </w:r>
    </w:p>
    <w:p w14:paraId="0FE94486" w14:textId="77777777" w:rsidR="0057629F" w:rsidRPr="00950422" w:rsidRDefault="0057629F" w:rsidP="0057629F">
      <w:pPr>
        <w:pStyle w:val="Nivel2"/>
      </w:pPr>
      <w:r w:rsidRPr="00950422">
        <w:t xml:space="preserve"> Manter durante toda a vigência do contrato, em compatibilidade com as obrigações assumidas, todas as condições exigidas para habilitação na licitação; </w:t>
      </w:r>
    </w:p>
    <w:p w14:paraId="02F68154" w14:textId="77777777" w:rsidR="0057629F" w:rsidRPr="0097012A" w:rsidRDefault="0057629F" w:rsidP="0057629F">
      <w:pPr>
        <w:pStyle w:val="Nivel2"/>
        <w:rPr>
          <w:b/>
          <w:bCs/>
        </w:rPr>
      </w:pPr>
      <w:r w:rsidRPr="00950422">
        <w:t>Cumprir</w:t>
      </w:r>
      <w:r w:rsidRPr="0097012A">
        <w:t>, durante todo o período de execução do contrato, a reserva de cargos prevista em lei para pessoa com deficiência, para reabilitado da Previdência Social ou para aprendiz, bem como as reservas de cargos previstas na legislação (</w:t>
      </w:r>
      <w:hyperlink r:id="rId85" w:anchor="art116" w:history="1">
        <w:r w:rsidRPr="0097012A">
          <w:rPr>
            <w:rStyle w:val="Hyperlink"/>
          </w:rPr>
          <w:t>art. 116</w:t>
        </w:r>
      </w:hyperlink>
      <w:r w:rsidRPr="0097012A">
        <w:t>);</w:t>
      </w:r>
    </w:p>
    <w:p w14:paraId="45CC3348" w14:textId="77777777" w:rsidR="0057629F" w:rsidRPr="0097012A" w:rsidRDefault="0057629F" w:rsidP="0057629F">
      <w:pPr>
        <w:pStyle w:val="Nivel2"/>
      </w:pPr>
      <w:r w:rsidRPr="0097012A">
        <w:t xml:space="preserve">Comprovar a reserva de cargos a que se refere a cláusula acima, no prazo fixado pelo fiscal do contrato, com a </w:t>
      </w:r>
      <w:r w:rsidRPr="00950422">
        <w:t>indicação</w:t>
      </w:r>
      <w:r w:rsidRPr="0097012A">
        <w:t xml:space="preserve"> dos empregados que preencheram as referidas vagas (</w:t>
      </w:r>
      <w:hyperlink r:id="rId86" w:anchor="art116" w:history="1">
        <w:r w:rsidRPr="0097012A">
          <w:rPr>
            <w:rStyle w:val="Hyperlink"/>
          </w:rPr>
          <w:t>art. 116, parágrafo único</w:t>
        </w:r>
      </w:hyperlink>
      <w:r w:rsidRPr="0097012A">
        <w:t>);</w:t>
      </w:r>
    </w:p>
    <w:p w14:paraId="45D81ABD" w14:textId="77777777" w:rsidR="0057629F" w:rsidRPr="0097012A" w:rsidRDefault="0057629F" w:rsidP="0057629F">
      <w:pPr>
        <w:pStyle w:val="Nivel2"/>
      </w:pPr>
      <w:r w:rsidRPr="0097012A">
        <w:t>Guardar sigilo sobre todas as informações obtidas em decorrência do cumprimento do contrato;</w:t>
      </w:r>
    </w:p>
    <w:p w14:paraId="0E869D61" w14:textId="77777777" w:rsidR="0057629F" w:rsidRPr="0097012A" w:rsidRDefault="0057629F" w:rsidP="0057629F">
      <w:pPr>
        <w:pStyle w:val="Nivel2"/>
      </w:pPr>
      <w:r w:rsidRPr="0097012A">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87" w:anchor="art124" w:history="1">
        <w:r w:rsidRPr="0097012A">
          <w:rPr>
            <w:rStyle w:val="Hyperlink"/>
          </w:rPr>
          <w:t>art. 124, II, d, da Lei nº 14.133, de 2021</w:t>
        </w:r>
      </w:hyperlink>
      <w:r w:rsidRPr="0097012A">
        <w:t>;</w:t>
      </w:r>
    </w:p>
    <w:p w14:paraId="5D50481C" w14:textId="77777777" w:rsidR="0057629F" w:rsidRPr="0097012A" w:rsidRDefault="0057629F" w:rsidP="0057629F">
      <w:pPr>
        <w:pStyle w:val="Nivel2"/>
      </w:pPr>
      <w:r w:rsidRPr="0097012A">
        <w:t xml:space="preserve">Cumprir, além </w:t>
      </w:r>
      <w:r w:rsidRPr="00950422">
        <w:t>dos</w:t>
      </w:r>
      <w:r w:rsidRPr="0097012A">
        <w:t xml:space="preserve"> postulados legais vigentes de âmbito federal, estadual ou municipal, as normas de segurança do Contratante;</w:t>
      </w:r>
    </w:p>
    <w:p w14:paraId="6BEB4B03" w14:textId="77777777" w:rsidR="0057629F" w:rsidRPr="00E66C82" w:rsidRDefault="0057629F" w:rsidP="0057629F">
      <w:pPr>
        <w:pStyle w:val="Nivel2"/>
      </w:pPr>
      <w:r w:rsidRPr="00E66C82">
        <w:t>Manter os empregados nos horários predeterminados pelo Contratante.</w:t>
      </w:r>
    </w:p>
    <w:p w14:paraId="3CA9A10F" w14:textId="77777777" w:rsidR="0057629F" w:rsidRPr="00E66C82" w:rsidRDefault="0057629F" w:rsidP="0057629F">
      <w:pPr>
        <w:pStyle w:val="Nivel2"/>
      </w:pPr>
      <w:r w:rsidRPr="00E66C82">
        <w:t>Apresentar os empregados devidamente identificados por meio de crachá.</w:t>
      </w:r>
    </w:p>
    <w:p w14:paraId="529496BD" w14:textId="77777777" w:rsidR="0057629F" w:rsidRPr="00E66C82" w:rsidRDefault="0057629F" w:rsidP="0057629F">
      <w:pPr>
        <w:pStyle w:val="Nivel2"/>
      </w:pPr>
      <w:r w:rsidRPr="00E66C82">
        <w:t>Apresentar ao Contratante, quando for o caso, a relação nominal dos empregados que adentrarão no órgão para a execução do serviço.</w:t>
      </w:r>
    </w:p>
    <w:p w14:paraId="2967A5C8" w14:textId="77777777" w:rsidR="0057629F" w:rsidRPr="00E66C82" w:rsidRDefault="0057629F" w:rsidP="0057629F">
      <w:pPr>
        <w:pStyle w:val="Nivel2"/>
      </w:pPr>
      <w:r w:rsidRPr="00E66C82">
        <w:t>Observar os preceitos da legislação sobre a jornada de trabalho, conforme a categoria profissional.</w:t>
      </w:r>
    </w:p>
    <w:p w14:paraId="084FAA53" w14:textId="77777777" w:rsidR="0057629F" w:rsidRPr="00E66C82" w:rsidRDefault="0057629F" w:rsidP="0057629F">
      <w:pPr>
        <w:pStyle w:val="Nivel2"/>
      </w:pPr>
      <w:r w:rsidRPr="00E66C82">
        <w:t>Atender às solicitações do Contratante quanto à substituição dos empregados alocados, no prazo fixado pela fiscalização do contrato, nos casos em que ficar constatado descumprimento das obrigações relativas à execução do serviço, conforme descrito nas especificações do objeto.</w:t>
      </w:r>
    </w:p>
    <w:p w14:paraId="7345DC42" w14:textId="77777777" w:rsidR="0057629F" w:rsidRPr="00E66C82" w:rsidRDefault="0057629F" w:rsidP="0057629F">
      <w:pPr>
        <w:pStyle w:val="Nivel2"/>
      </w:pPr>
      <w:r w:rsidRPr="00E66C82">
        <w:t>Instruir seus empregados quanto à necessidade de acatar as Normas Internas do Contratante.</w:t>
      </w:r>
    </w:p>
    <w:p w14:paraId="5A1FD353" w14:textId="77777777" w:rsidR="0057629F" w:rsidRPr="00E66C82" w:rsidRDefault="0057629F" w:rsidP="0057629F">
      <w:pPr>
        <w:pStyle w:val="Nivel2"/>
      </w:pPr>
      <w:r w:rsidRPr="00E66C82">
        <w:t>Instruir seus empregados a respeito das atividades a serem desempenhadas, alertando-os a não executarem atividades não abrangidas pelo contrato, devendo o Contratado relatar ao Contratante toda e qualquer ocorrência neste sentido, a fim de evitar desvio de função.</w:t>
      </w:r>
    </w:p>
    <w:p w14:paraId="11FB0107" w14:textId="77777777" w:rsidR="0057629F" w:rsidRPr="00E66C82" w:rsidRDefault="0057629F" w:rsidP="0057629F">
      <w:pPr>
        <w:pStyle w:val="Nivel2"/>
      </w:pPr>
      <w:r w:rsidRPr="00E66C82">
        <w:t>Instruir os seus empregados, quanto à prevenção de incêndios nas áreas do Contratante.</w:t>
      </w:r>
    </w:p>
    <w:p w14:paraId="65633645" w14:textId="77777777" w:rsidR="0057629F" w:rsidRPr="00E66C82" w:rsidRDefault="0057629F" w:rsidP="0057629F">
      <w:pPr>
        <w:pStyle w:val="Nivel2"/>
      </w:pPr>
      <w:r w:rsidRPr="00E66C82">
        <w:t>Adotar as providências e precauções necessárias, inclusive consulta nos respectivos órgãos, se necessário for, a fim de que não venham a ser danificadas as redes hidrossanitárias, elétricas e de comunicação.</w:t>
      </w:r>
    </w:p>
    <w:p w14:paraId="2A25CEE8" w14:textId="77777777" w:rsidR="0057629F" w:rsidRPr="00E66C82" w:rsidRDefault="0057629F" w:rsidP="0057629F">
      <w:pPr>
        <w:pStyle w:val="Nivel2"/>
      </w:pPr>
      <w:r w:rsidRPr="00E66C82">
        <w:t>Estar registrada ou inscrita no Conselho Profissional competente, conforme as áreas de atuação previstas no Termo de Referência, em plena validade.</w:t>
      </w:r>
    </w:p>
    <w:p w14:paraId="077F6BF5" w14:textId="77777777" w:rsidR="0057629F" w:rsidRPr="00E66C82" w:rsidRDefault="0057629F" w:rsidP="0057629F">
      <w:pPr>
        <w:pStyle w:val="Nivel2"/>
      </w:pPr>
      <w:r w:rsidRPr="00E66C82">
        <w:t>Obter junto aos órgãos competentes, conforme o caso, as licenças necessárias e demais documentos e autorizações exigíveis, na forma da legislação aplicável.</w:t>
      </w:r>
    </w:p>
    <w:p w14:paraId="3E5D4908" w14:textId="77777777" w:rsidR="0057629F" w:rsidRPr="00E66C82" w:rsidRDefault="0057629F" w:rsidP="0057629F">
      <w:pPr>
        <w:pStyle w:val="Nivel2"/>
      </w:pPr>
      <w:r w:rsidRPr="00E66C82">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1BC78622" w14:textId="77777777" w:rsidR="0057629F" w:rsidRPr="00C01DAE" w:rsidRDefault="0057629F" w:rsidP="0057629F">
      <w:pPr>
        <w:pStyle w:val="Nivel2"/>
      </w:pPr>
      <w:r w:rsidRPr="00C01DAE">
        <w:t>Refazer, às suas expensas, os trabalhos executados em desacordo com o estabelecido nas especificações, bem como substituir aqueles realizados com materiais defeituosos ou com vício de construção, pelo prazo de 05 (cinco) anos, contado da data de emissão do Termo de Recebimento Definitivo.</w:t>
      </w:r>
    </w:p>
    <w:p w14:paraId="5071921A" w14:textId="77777777" w:rsidR="0057629F" w:rsidRDefault="0057629F" w:rsidP="0057629F">
      <w:pPr>
        <w:pStyle w:val="Nivel2"/>
      </w:pPr>
      <w:r w:rsidRPr="00C01DAE">
        <w:t xml:space="preserve">Utilizar </w:t>
      </w:r>
      <w:r w:rsidRPr="00E66C82">
        <w:t>somente</w:t>
      </w:r>
      <w:r w:rsidRPr="00C01DAE">
        <w:t xml:space="preserve"> matéria-prima florestal procedente, nos termos do </w:t>
      </w:r>
      <w:hyperlink r:id="rId88" w:anchor="art11" w:history="1">
        <w:r w:rsidRPr="00212600">
          <w:rPr>
            <w:rStyle w:val="Hyperlink"/>
          </w:rPr>
          <w:t>artigo 11 do Decreto n° 5.975, de 2006</w:t>
        </w:r>
      </w:hyperlink>
      <w:r w:rsidRPr="00C01DAE">
        <w:t xml:space="preserve">, de: </w:t>
      </w:r>
    </w:p>
    <w:p w14:paraId="2FFEE1CA" w14:textId="77777777" w:rsidR="0057629F" w:rsidRDefault="0057629F" w:rsidP="00DA6F45">
      <w:pPr>
        <w:pStyle w:val="Nivel2"/>
        <w:numPr>
          <w:ilvl w:val="0"/>
          <w:numId w:val="25"/>
        </w:numPr>
        <w:ind w:left="284" w:firstLine="0"/>
      </w:pPr>
      <w:r w:rsidRPr="00C01DAE">
        <w:t>manejo florestal, realizado por meio de Plano de Manejo Florestal Sustentável - PMFS devidamente aprovado pelo órgão competente do Sistema Nacional do Meio Ambiente - SISNAMA;</w:t>
      </w:r>
    </w:p>
    <w:p w14:paraId="6028BCE6" w14:textId="77777777" w:rsidR="0057629F" w:rsidRDefault="0057629F" w:rsidP="00DA6F45">
      <w:pPr>
        <w:pStyle w:val="Nivel2"/>
        <w:numPr>
          <w:ilvl w:val="0"/>
          <w:numId w:val="25"/>
        </w:numPr>
        <w:ind w:left="284" w:firstLine="0"/>
      </w:pPr>
      <w:r w:rsidRPr="00C01DAE">
        <w:t xml:space="preserve">supressão da vegetação natural, devidamente autorizada pelo órgão competente do Sistema Nacional do Meio Ambiente - SISNAMA; </w:t>
      </w:r>
    </w:p>
    <w:p w14:paraId="15E3BE71" w14:textId="77777777" w:rsidR="0057629F" w:rsidRDefault="0057629F" w:rsidP="00DA6F45">
      <w:pPr>
        <w:pStyle w:val="Nivel2"/>
        <w:numPr>
          <w:ilvl w:val="0"/>
          <w:numId w:val="25"/>
        </w:numPr>
        <w:ind w:left="284" w:firstLine="0"/>
      </w:pPr>
      <w:r w:rsidRPr="00C01DAE">
        <w:t xml:space="preserve">florestas plantadas; e </w:t>
      </w:r>
    </w:p>
    <w:p w14:paraId="5D0DA454" w14:textId="77777777" w:rsidR="0057629F" w:rsidRPr="00C01DAE" w:rsidRDefault="0057629F" w:rsidP="00DA6F45">
      <w:pPr>
        <w:pStyle w:val="Nivel2"/>
        <w:numPr>
          <w:ilvl w:val="0"/>
          <w:numId w:val="25"/>
        </w:numPr>
        <w:ind w:left="284" w:firstLine="0"/>
      </w:pPr>
      <w:r w:rsidRPr="00C01DAE">
        <w:t>outras fontes de biomassa florestal, definidas em normas específicas do órgão ambiental competente.</w:t>
      </w:r>
    </w:p>
    <w:p w14:paraId="6F661BF4" w14:textId="77777777" w:rsidR="0057629F" w:rsidRPr="00C01DAE" w:rsidRDefault="0057629F" w:rsidP="0057629F">
      <w:pPr>
        <w:pStyle w:val="Nivel2"/>
      </w:pPr>
      <w:r w:rsidRPr="00E66C82">
        <w:t>Comprovar</w:t>
      </w:r>
      <w:r w:rsidRPr="00C01DAE">
        <w:t xml:space="preserve"> a procedência legal dos produtos ou subprodutos florestais utilizados em cada etapa da execução contratual, nos termos do </w:t>
      </w:r>
      <w:hyperlink r:id="rId89" w:history="1">
        <w:r w:rsidRPr="006E53A7">
          <w:rPr>
            <w:rStyle w:val="Hyperlink"/>
          </w:rPr>
          <w:t>artigo 4°, inciso IX, da Instrução Normativa SLTI/MP n° 1, de 19/01/2010</w:t>
        </w:r>
      </w:hyperlink>
      <w:r w:rsidRPr="00C01DAE">
        <w:t xml:space="preserve">, por ocasião da respectiva medição, mediante a apresentação dos seguintes documentos, conforme o caso: </w:t>
      </w:r>
    </w:p>
    <w:p w14:paraId="3B4B5FFE" w14:textId="77777777" w:rsidR="0057629F" w:rsidRPr="00C01DAE" w:rsidRDefault="0057629F" w:rsidP="00DA6F45">
      <w:pPr>
        <w:pStyle w:val="PargrafodaLista"/>
        <w:numPr>
          <w:ilvl w:val="0"/>
          <w:numId w:val="26"/>
        </w:numPr>
        <w:spacing w:before="120" w:after="120" w:line="276" w:lineRule="auto"/>
        <w:ind w:left="284" w:firstLine="0"/>
        <w:contextualSpacing w:val="0"/>
        <w:jc w:val="both"/>
        <w:rPr>
          <w:rFonts w:ascii="Arial" w:eastAsia="Calibri" w:hAnsi="Arial" w:cs="Arial"/>
          <w:sz w:val="20"/>
          <w:szCs w:val="20"/>
          <w:lang w:eastAsia="en-US"/>
        </w:rPr>
      </w:pPr>
      <w:r w:rsidRPr="00C01DAE">
        <w:rPr>
          <w:rFonts w:ascii="Arial" w:eastAsia="Calibri" w:hAnsi="Arial" w:cs="Arial"/>
          <w:sz w:val="20"/>
          <w:szCs w:val="20"/>
          <w:lang w:eastAsia="en-US"/>
        </w:rPr>
        <w:t xml:space="preserve">Cópias autenticadas das notas fiscais de aquisição dos produtos ou subprodutos florestais; </w:t>
      </w:r>
    </w:p>
    <w:p w14:paraId="55AE72F5" w14:textId="77777777" w:rsidR="0057629F" w:rsidRPr="00C01DAE" w:rsidRDefault="0057629F" w:rsidP="00DA6F45">
      <w:pPr>
        <w:pStyle w:val="PargrafodaLista"/>
        <w:numPr>
          <w:ilvl w:val="0"/>
          <w:numId w:val="26"/>
        </w:numPr>
        <w:spacing w:before="120" w:after="120" w:line="276" w:lineRule="auto"/>
        <w:ind w:left="284" w:firstLine="0"/>
        <w:contextualSpacing w:val="0"/>
        <w:jc w:val="both"/>
        <w:rPr>
          <w:rFonts w:ascii="Arial" w:eastAsia="Calibri" w:hAnsi="Arial" w:cs="Arial"/>
          <w:sz w:val="20"/>
          <w:szCs w:val="20"/>
          <w:lang w:eastAsia="en-US"/>
        </w:rPr>
      </w:pPr>
      <w:r w:rsidRPr="00C01DAE">
        <w:rPr>
          <w:rFonts w:ascii="Arial" w:eastAsia="Calibri" w:hAnsi="Arial" w:cs="Arial"/>
          <w:sz w:val="20"/>
          <w:szCs w:val="20"/>
          <w:lang w:eastAsia="en-US"/>
        </w:rPr>
        <w:t xml:space="preserve">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w:t>
      </w:r>
      <w:hyperlink r:id="rId90" w:anchor="art17" w:history="1">
        <w:r w:rsidRPr="002E5049">
          <w:rPr>
            <w:rStyle w:val="Hyperlink"/>
            <w:rFonts w:ascii="Arial" w:eastAsia="Calibri" w:hAnsi="Arial" w:cs="Arial"/>
            <w:sz w:val="20"/>
            <w:szCs w:val="20"/>
            <w:lang w:eastAsia="en-US"/>
          </w:rPr>
          <w:t>artigo 17, inciso II, da Lei n° 6.938, de 1981</w:t>
        </w:r>
      </w:hyperlink>
      <w:r w:rsidRPr="00C01DAE">
        <w:rPr>
          <w:rFonts w:ascii="Arial" w:eastAsia="Calibri" w:hAnsi="Arial" w:cs="Arial"/>
          <w:sz w:val="20"/>
          <w:szCs w:val="20"/>
          <w:lang w:eastAsia="en-US"/>
        </w:rPr>
        <w:t>, e legislação correlata;</w:t>
      </w:r>
    </w:p>
    <w:p w14:paraId="207CF91F" w14:textId="77777777" w:rsidR="0057629F" w:rsidRPr="00C01DAE" w:rsidRDefault="0057629F" w:rsidP="00DA6F45">
      <w:pPr>
        <w:pStyle w:val="PargrafodaLista"/>
        <w:numPr>
          <w:ilvl w:val="0"/>
          <w:numId w:val="26"/>
        </w:numPr>
        <w:spacing w:before="120" w:after="120" w:line="276" w:lineRule="auto"/>
        <w:ind w:left="284" w:firstLine="0"/>
        <w:contextualSpacing w:val="0"/>
        <w:jc w:val="both"/>
        <w:rPr>
          <w:rFonts w:ascii="Arial" w:eastAsia="Calibri" w:hAnsi="Arial" w:cs="Arial"/>
          <w:sz w:val="20"/>
          <w:szCs w:val="20"/>
          <w:lang w:eastAsia="en-US"/>
        </w:rPr>
      </w:pPr>
      <w:r w:rsidRPr="00C01DAE">
        <w:rPr>
          <w:rFonts w:ascii="Arial" w:eastAsia="Calibri" w:hAnsi="Arial" w:cs="Arial"/>
          <w:sz w:val="20"/>
          <w:szCs w:val="20"/>
          <w:lang w:eastAsia="en-US"/>
        </w:rPr>
        <w:t>Documento de Origem Florestal – DOF, instituído p</w:t>
      </w:r>
      <w:r w:rsidRPr="0010340A">
        <w:rPr>
          <w:rFonts w:ascii="Arial" w:eastAsia="Calibri" w:hAnsi="Arial" w:cs="Arial"/>
          <w:sz w:val="20"/>
          <w:szCs w:val="20"/>
          <w:lang w:eastAsia="en-US"/>
        </w:rPr>
        <w:t xml:space="preserve">ela </w:t>
      </w:r>
      <w:hyperlink r:id="rId91" w:history="1">
        <w:r w:rsidRPr="0043593B">
          <w:rPr>
            <w:rFonts w:ascii="Arial" w:hAnsi="Arial" w:cs="Arial"/>
            <w:sz w:val="20"/>
            <w:szCs w:val="20"/>
            <w:lang w:eastAsia="en-US"/>
          </w:rPr>
          <w:t>Portaria n° 253, de 18/08/2006</w:t>
        </w:r>
      </w:hyperlink>
      <w:r w:rsidRPr="0010340A">
        <w:rPr>
          <w:rFonts w:ascii="Arial" w:eastAsia="Calibri" w:hAnsi="Arial" w:cs="Arial"/>
          <w:sz w:val="20"/>
          <w:szCs w:val="20"/>
          <w:lang w:eastAsia="en-US"/>
        </w:rPr>
        <w:t xml:space="preserve">, do Ministério do Meio Ambiente, e </w:t>
      </w:r>
      <w:hyperlink r:id="rId92" w:history="1">
        <w:r w:rsidRPr="0043593B">
          <w:rPr>
            <w:rFonts w:ascii="Arial" w:hAnsi="Arial" w:cs="Arial"/>
            <w:sz w:val="20"/>
            <w:szCs w:val="20"/>
            <w:lang w:eastAsia="en-US"/>
          </w:rPr>
          <w:t>Instrução Normativa IBAMA n° 21, de 24/12/2014</w:t>
        </w:r>
      </w:hyperlink>
      <w:r w:rsidRPr="0010340A">
        <w:rPr>
          <w:rFonts w:ascii="Arial" w:eastAsia="Calibri" w:hAnsi="Arial" w:cs="Arial"/>
          <w:sz w:val="20"/>
          <w:szCs w:val="20"/>
          <w:lang w:eastAsia="en-US"/>
        </w:rPr>
        <w:t>, quando se tratar de produtos ou subprodutos florestais de origem nativa cujo transporte e armazenamento exijam a emissão de tal licença obrigatória; e</w:t>
      </w:r>
    </w:p>
    <w:p w14:paraId="756DE51D" w14:textId="77777777" w:rsidR="0057629F" w:rsidRPr="00C01DAE" w:rsidRDefault="0057629F" w:rsidP="0057629F">
      <w:pPr>
        <w:pStyle w:val="Nivel3"/>
        <w:rPr>
          <w:lang w:eastAsia="en-US"/>
        </w:rPr>
      </w:pPr>
      <w:r w:rsidRPr="00C01DAE">
        <w:rPr>
          <w:lang w:eastAsia="en-US"/>
        </w:rPr>
        <w:t>Caso os produtos ou subprodutos florestais utilizados na execução contratual tenham origem em Estado que possua documento de controle próprio, o Contratado deverá apresentá-lo, em complementação ao DOF, a fim de demonstrar a regularidade do transporte e armazenamento nos limites do território estadual.</w:t>
      </w:r>
    </w:p>
    <w:p w14:paraId="13FB74FC" w14:textId="77777777" w:rsidR="0057629F" w:rsidRPr="00C01DAE" w:rsidRDefault="0057629F" w:rsidP="0057629F">
      <w:pPr>
        <w:pStyle w:val="Nivel2"/>
        <w:rPr>
          <w:lang w:eastAsia="en-US"/>
        </w:rPr>
      </w:pPr>
      <w:r w:rsidRPr="00C01DAE">
        <w:rPr>
          <w:lang w:eastAsia="en-US"/>
        </w:rPr>
        <w:t xml:space="preserve">Observar as </w:t>
      </w:r>
      <w:r w:rsidRPr="00E66C82">
        <w:t>diretrizes</w:t>
      </w:r>
      <w:r w:rsidRPr="00C01DAE">
        <w:rPr>
          <w:lang w:eastAsia="en-US"/>
        </w:rPr>
        <w:t xml:space="preserve">, critérios e procedimentos para a gestão dos resíduos da construção civil </w:t>
      </w:r>
      <w:r w:rsidRPr="00C01DAE">
        <w:t>estabelecidos</w:t>
      </w:r>
      <w:r w:rsidRPr="00C01DAE">
        <w:rPr>
          <w:lang w:eastAsia="en-US"/>
        </w:rPr>
        <w:t xml:space="preserve"> na Resolução nº 307, de 05/07/2002, com as alterações posteriores, do Conselho Nacional de Meio Ambiente - CONAMA, conforme </w:t>
      </w:r>
      <w:hyperlink r:id="rId93" w:anchor="art4§2" w:history="1">
        <w:r w:rsidRPr="000C2487">
          <w:rPr>
            <w:rStyle w:val="Hyperlink"/>
            <w:rFonts w:eastAsia="Calibri"/>
            <w:lang w:eastAsia="en-US"/>
          </w:rPr>
          <w:t>artigo 4°, §§ 2° e 3°, da Instrução Normativa SLTI/MP n° 1, de 19/01/2010</w:t>
        </w:r>
      </w:hyperlink>
      <w:r w:rsidRPr="00C01DAE">
        <w:rPr>
          <w:lang w:eastAsia="en-US"/>
        </w:rPr>
        <w:t>, nos seguintes termos:</w:t>
      </w:r>
    </w:p>
    <w:p w14:paraId="30C3AD4E" w14:textId="77777777" w:rsidR="0057629F" w:rsidRPr="00C01DAE" w:rsidRDefault="0057629F" w:rsidP="0057629F">
      <w:pPr>
        <w:pStyle w:val="Nivel3"/>
        <w:rPr>
          <w:lang w:eastAsia="en-US"/>
        </w:rPr>
      </w:pPr>
      <w:r w:rsidRPr="00C01DAE">
        <w:rPr>
          <w:lang w:eastAsia="en-US"/>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14:paraId="5DDC674B" w14:textId="77777777" w:rsidR="0057629F" w:rsidRPr="00C01DAE" w:rsidRDefault="0057629F" w:rsidP="0057629F">
      <w:pPr>
        <w:pStyle w:val="Nivel3"/>
        <w:rPr>
          <w:lang w:eastAsia="en-US"/>
        </w:rPr>
      </w:pPr>
      <w:r w:rsidRPr="00C01DAE">
        <w:rPr>
          <w:lang w:eastAsia="en-US"/>
        </w:rPr>
        <w:t xml:space="preserve">Nos termos dos </w:t>
      </w:r>
      <w:hyperlink r:id="rId94" w:history="1">
        <w:r w:rsidRPr="00881B8D">
          <w:rPr>
            <w:rStyle w:val="Hyperlink"/>
            <w:rFonts w:eastAsia="Calibri"/>
            <w:lang w:eastAsia="en-US"/>
          </w:rPr>
          <w:t>artigos 3° e 10° da Resolução CONAMA n° 307, de 05/07/2002</w:t>
        </w:r>
      </w:hyperlink>
      <w:r w:rsidRPr="00C01DAE">
        <w:rPr>
          <w:lang w:eastAsia="en-US"/>
        </w:rPr>
        <w:t>, o Contratado deverá providenciar a destinação ambientalmente adequada dos resíduos da construção civil originários da contratação, obedecendo, no que couber, aos seguintes procedimentos:</w:t>
      </w:r>
    </w:p>
    <w:p w14:paraId="6B739FE7" w14:textId="77777777" w:rsidR="0057629F" w:rsidRPr="00C01DAE" w:rsidRDefault="0057629F" w:rsidP="0057629F">
      <w:pPr>
        <w:pStyle w:val="Nivel4"/>
        <w:ind w:left="567" w:firstLine="0"/>
        <w:rPr>
          <w:lang w:eastAsia="en-US"/>
        </w:rPr>
      </w:pPr>
      <w:r w:rsidRPr="00C01DAE">
        <w:rPr>
          <w:lang w:eastAsia="en-US"/>
        </w:rPr>
        <w:t xml:space="preserve">resíduos Classe A (reutilizáveis ou recicláveis como agregados): deverão ser reutilizados ou reciclados na forma de agregados, ou encaminhados a aterros de resíduos classe A de preservação de material para usos futuros. </w:t>
      </w:r>
    </w:p>
    <w:p w14:paraId="4DCA6431" w14:textId="77777777" w:rsidR="0057629F" w:rsidRPr="00C01DAE" w:rsidRDefault="0057629F" w:rsidP="0057629F">
      <w:pPr>
        <w:pStyle w:val="Nivel4"/>
        <w:ind w:left="567" w:firstLine="0"/>
        <w:rPr>
          <w:lang w:eastAsia="en-US"/>
        </w:rPr>
      </w:pPr>
      <w:r w:rsidRPr="00C01DAE">
        <w:rPr>
          <w:lang w:eastAsia="en-US"/>
        </w:rPr>
        <w:t>resíduos Classe B (recicláveis para outras destinações): deverão ser reutilizados, reciclados ou encaminhados a áreas de armazenamento temporário, sendo dispostos de modo a permitir a sua utilização ou reciclagem futura.</w:t>
      </w:r>
    </w:p>
    <w:p w14:paraId="68728EA1" w14:textId="77777777" w:rsidR="0057629F" w:rsidRPr="00C01DAE" w:rsidRDefault="0057629F" w:rsidP="0057629F">
      <w:pPr>
        <w:pStyle w:val="Nivel4"/>
        <w:ind w:left="567" w:firstLine="0"/>
        <w:rPr>
          <w:lang w:eastAsia="en-US"/>
        </w:rPr>
      </w:pPr>
      <w:r w:rsidRPr="00C01DAE">
        <w:rPr>
          <w:lang w:eastAsia="en-US"/>
        </w:rPr>
        <w:t>resíduos Classe C (para os quais não foram desenvolvidas tecnologias ou aplicações economicamente viáveis que permitam a sua reciclagem/recuperação): deverão ser armazenados, transportados e destinados em conformidade com as normas técnicas específicas.</w:t>
      </w:r>
    </w:p>
    <w:p w14:paraId="0DD6A6BC" w14:textId="77777777" w:rsidR="0057629F" w:rsidRPr="00C01DAE" w:rsidRDefault="0057629F" w:rsidP="0057629F">
      <w:pPr>
        <w:pStyle w:val="Nivel4"/>
        <w:ind w:left="567" w:firstLine="0"/>
        <w:rPr>
          <w:lang w:eastAsia="en-US"/>
        </w:rPr>
      </w:pPr>
      <w:r w:rsidRPr="00C01DAE">
        <w:rPr>
          <w:lang w:eastAsia="en-US"/>
        </w:rPr>
        <w:t>resíduos Classe D (perigosos, contaminados ou prejudiciais à saúde): deverão ser armazenados, transportados, reutilizados e destinados em conformidade com as normas técnicas específicas.</w:t>
      </w:r>
    </w:p>
    <w:p w14:paraId="7EC73184" w14:textId="77777777" w:rsidR="0057629F" w:rsidRPr="00C01DAE" w:rsidRDefault="0057629F" w:rsidP="0057629F">
      <w:pPr>
        <w:pStyle w:val="Nivel3"/>
        <w:rPr>
          <w:lang w:eastAsia="en-US"/>
        </w:rPr>
      </w:pPr>
      <w:r w:rsidRPr="00C01DAE">
        <w:rPr>
          <w:lang w:eastAsia="en-US"/>
        </w:rPr>
        <w:t>Em nenhuma hipótese o Contratado poderá dispor os resíduos originários da contratação em aterros de resíduos sólidos urbanos, áreas de “bota fora”, encostas, corpos d´água, lotes vagos e áreas protegidas por Lei, bem como em áreas não licenciadas.</w:t>
      </w:r>
    </w:p>
    <w:p w14:paraId="3AC39023" w14:textId="77777777" w:rsidR="0057629F" w:rsidRPr="000028D5" w:rsidRDefault="0057629F" w:rsidP="0057629F">
      <w:pPr>
        <w:pStyle w:val="Nivel3"/>
        <w:rPr>
          <w:lang w:eastAsia="en-US"/>
        </w:rPr>
      </w:pPr>
      <w:r w:rsidRPr="00C01DAE">
        <w:rPr>
          <w:lang w:eastAsia="en-US"/>
        </w:rPr>
        <w:t xml:space="preserve">Para fins de fiscalização do fiel cumprimento do Programa Municipal de Gerenciamento de Resíduos da Construção Civil, ou do Projeto de Gerenciamento de Resíduos da Construção Civil, conforme o caso, o Contratado comprovará, sob pena de multa, que todos os resíduos removidos </w:t>
      </w:r>
      <w:r w:rsidRPr="000028D5">
        <w:rPr>
          <w:lang w:eastAsia="en-US"/>
        </w:rPr>
        <w:t>estão acompanhados de Controle de Transporte de Resíduos, em conformidade com as normas da Agência Brasileira de Normas Técnicas - ABNT, ABNT NBR ns. 15.112, 15.113, 15.114, 15.115 e 15.116, de 2004.</w:t>
      </w:r>
    </w:p>
    <w:p w14:paraId="7B7D59DD" w14:textId="77777777" w:rsidR="0057629F" w:rsidRPr="000028D5" w:rsidRDefault="0057629F" w:rsidP="0057629F">
      <w:pPr>
        <w:pStyle w:val="Nivel2"/>
        <w:rPr>
          <w:lang w:eastAsia="en-US"/>
        </w:rPr>
      </w:pPr>
      <w:r w:rsidRPr="000028D5">
        <w:rPr>
          <w:lang w:eastAsia="en-US"/>
        </w:rPr>
        <w:t xml:space="preserve">Observar as </w:t>
      </w:r>
      <w:r w:rsidRPr="00E66C82">
        <w:t>seguintes</w:t>
      </w:r>
      <w:r w:rsidRPr="000028D5">
        <w:rPr>
          <w:lang w:eastAsia="en-US"/>
        </w:rPr>
        <w:t xml:space="preserve"> diretrizes de caráter ambiental:</w:t>
      </w:r>
    </w:p>
    <w:p w14:paraId="12ED7A9C" w14:textId="77777777" w:rsidR="0057629F" w:rsidRPr="000028D5" w:rsidRDefault="0057629F" w:rsidP="0057629F">
      <w:pPr>
        <w:pStyle w:val="Nivel3"/>
        <w:rPr>
          <w:lang w:eastAsia="en-US"/>
        </w:rPr>
      </w:pPr>
      <w:r w:rsidRPr="000028D5">
        <w:rPr>
          <w:lang w:eastAsia="en-US"/>
        </w:rPr>
        <w:t>Qualquer</w:t>
      </w:r>
      <w:r w:rsidRPr="000028D5">
        <w:t xml:space="preserve"> instalação, equipamento ou processo, situado em local fixo, que</w:t>
      </w:r>
      <w:r w:rsidRPr="000028D5">
        <w:rPr>
          <w:lang w:eastAsia="en-US"/>
        </w:rPr>
        <w:t xml:space="preserve"> </w:t>
      </w:r>
      <w:r w:rsidRPr="000028D5">
        <w:t>libere</w:t>
      </w:r>
      <w:r w:rsidRPr="000028D5">
        <w:rPr>
          <w:lang w:eastAsia="en-US"/>
        </w:rPr>
        <w:t xml:space="preserve"> ou emita matéria para a atmosfera, por emissão pontual ou fugitiva, </w:t>
      </w:r>
      <w:r w:rsidRPr="000028D5">
        <w:t>utilizado</w:t>
      </w:r>
      <w:r w:rsidRPr="000028D5">
        <w:rPr>
          <w:lang w:eastAsia="en-US"/>
        </w:rPr>
        <w:t xml:space="preserve"> na execução contratual, deverá respeitar os limites máximos de emissão de poluentes admitidos na </w:t>
      </w:r>
      <w:hyperlink r:id="rId95" w:history="1">
        <w:r w:rsidRPr="000028D5">
          <w:rPr>
            <w:rStyle w:val="Hyperlink"/>
            <w:rFonts w:eastAsia="Calibri"/>
            <w:lang w:eastAsia="en-US"/>
          </w:rPr>
          <w:t>Resolução CONAMA n° 382, de 26/12/2006</w:t>
        </w:r>
      </w:hyperlink>
      <w:r w:rsidRPr="000028D5">
        <w:rPr>
          <w:lang w:eastAsia="en-US"/>
        </w:rPr>
        <w:t>, e legislação correlata, de acordo com o poluente e o tipo de fonte.</w:t>
      </w:r>
    </w:p>
    <w:p w14:paraId="3B8567F2" w14:textId="77777777" w:rsidR="0057629F" w:rsidRPr="00DC7E1B" w:rsidRDefault="0057629F" w:rsidP="0057629F">
      <w:pPr>
        <w:pStyle w:val="Nivel3"/>
        <w:rPr>
          <w:lang w:eastAsia="en-US"/>
        </w:rPr>
      </w:pPr>
      <w:r w:rsidRPr="000028D5">
        <w:rPr>
          <w:lang w:eastAsia="en-US"/>
        </w:rPr>
        <w:t xml:space="preserve">Na execução contratual, conforme o caso, a emissão de ruídos não poderá ultrapassar os níveis </w:t>
      </w:r>
      <w:r w:rsidRPr="000028D5">
        <w:t>considerados</w:t>
      </w:r>
      <w:r w:rsidRPr="000028D5">
        <w:rPr>
          <w:lang w:eastAsia="en-US"/>
        </w:rPr>
        <w:t xml:space="preserve"> aceitáveis pela Norma NBR-10.151 - Avaliação do Ruído em Áreas Habitadas visando o conforto da comunidade, da Associação Brasileira de Normas Técnicas - ABNT, ou aqueles estabelecidos na NBR-10.152 - Níveis de Ruído para conforto acústico, </w:t>
      </w:r>
      <w:r w:rsidRPr="00DC7E1B">
        <w:rPr>
          <w:lang w:eastAsia="en-US"/>
        </w:rPr>
        <w:t xml:space="preserve">da Associação Brasileira de Normas Técnicas - ABNT, nos termos da </w:t>
      </w:r>
      <w:hyperlink r:id="rId96" w:history="1">
        <w:r w:rsidRPr="00DC7E1B">
          <w:rPr>
            <w:rStyle w:val="Hyperlink"/>
          </w:rPr>
          <w:t>Resolução CONAMA n° 01, de 08/03/90</w:t>
        </w:r>
      </w:hyperlink>
      <w:r w:rsidRPr="00DC7E1B">
        <w:rPr>
          <w:lang w:eastAsia="en-US"/>
        </w:rPr>
        <w:t>, e legislação correlata.</w:t>
      </w:r>
    </w:p>
    <w:p w14:paraId="07F18E60" w14:textId="77777777" w:rsidR="0057629F" w:rsidRPr="00C01DAE" w:rsidRDefault="0057629F" w:rsidP="0057629F">
      <w:pPr>
        <w:pStyle w:val="Nivel2"/>
      </w:pPr>
      <w:r w:rsidRPr="00C01DAE">
        <w:t xml:space="preserve">Nos termos do </w:t>
      </w:r>
      <w:hyperlink r:id="rId97" w:history="1">
        <w:r w:rsidRPr="00075FCE">
          <w:rPr>
            <w:rStyle w:val="Hyperlink"/>
          </w:rPr>
          <w:t>artigo 4°, § 3°, da Instrução Normativa SLTI/MP n° 1, de 19/01/2010</w:t>
        </w:r>
      </w:hyperlink>
      <w:r w:rsidRPr="00C01DAE">
        <w:t xml:space="preserve">, deverão ser utilizados, na execução contratual, agregados reciclados, sempre que existir a oferta de tais materiais, capacidade de suprimento e custo inferior em relação aos agregados naturais, inserindo-se na planilha de formação de </w:t>
      </w:r>
      <w:r w:rsidRPr="004A61DB">
        <w:t>preços</w:t>
      </w:r>
      <w:r w:rsidRPr="00C01DAE">
        <w:t xml:space="preserve"> os custos correspondentes.</w:t>
      </w:r>
    </w:p>
    <w:p w14:paraId="58EFBC16" w14:textId="77777777" w:rsidR="0057629F" w:rsidRPr="004A61DB" w:rsidRDefault="0057629F" w:rsidP="0057629F">
      <w:pPr>
        <w:pStyle w:val="Nivel2"/>
      </w:pPr>
      <w:r w:rsidRPr="004A61DB">
        <w:t>Responder por qualquer acidente de trabalho na execução dos serviços, por uso indevido de patentes registradas em nome de terceiros, por danos resultantes de defeitos ou incorreções dos serviços ou dos bens do Contratante, de seus funcionários ou de terceiros, ainda que ocorridos em via pública junto ao serviço de engenharia.</w:t>
      </w:r>
    </w:p>
    <w:p w14:paraId="000F6F37" w14:textId="77777777" w:rsidR="0057629F" w:rsidRPr="004A61DB" w:rsidRDefault="0057629F" w:rsidP="0057629F">
      <w:pPr>
        <w:pStyle w:val="Nivel2"/>
      </w:pPr>
      <w:r w:rsidRPr="004A61DB">
        <w:t>Realizar, conforme o caso, por meio de laboratórios previamente aprovados pela fiscalização e sob suas custas, os testes, ensaios, exames e provas que lhe caibam necessárias ao controle de qualidade dos materiais, serviços e equipamentos a serem aplicados nos trabalhos, conforme procedimento previsto nas especificações.</w:t>
      </w:r>
    </w:p>
    <w:p w14:paraId="1D79BDEF" w14:textId="0D4973C9" w:rsidR="007B7616" w:rsidRDefault="0057629F" w:rsidP="007B7616">
      <w:pPr>
        <w:pStyle w:val="Nivel2"/>
      </w:pPr>
      <w:r w:rsidRPr="004A61DB">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14:paraId="55EBA495" w14:textId="77777777" w:rsidR="00535151" w:rsidRDefault="00535151" w:rsidP="00535151">
      <w:pPr>
        <w:pStyle w:val="Nivel2"/>
        <w:numPr>
          <w:ilvl w:val="0"/>
          <w:numId w:val="0"/>
        </w:numPr>
      </w:pPr>
    </w:p>
    <w:p w14:paraId="4C49B3F1" w14:textId="7DE38BDE" w:rsidR="0057629F" w:rsidRPr="00535151" w:rsidRDefault="0057629F" w:rsidP="007B7616">
      <w:pPr>
        <w:pStyle w:val="Nivel2"/>
        <w:numPr>
          <w:ilvl w:val="0"/>
          <w:numId w:val="0"/>
        </w:numPr>
        <w:rPr>
          <w:b/>
          <w:bCs/>
        </w:rPr>
      </w:pPr>
      <w:r w:rsidRPr="00535151">
        <w:rPr>
          <w:rFonts w:ascii="Times New Roman" w:hAnsi="Times New Roman" w:cs="Times New Roman"/>
          <w:b/>
          <w:bCs/>
          <w:sz w:val="22"/>
          <w:szCs w:val="22"/>
        </w:rPr>
        <w:t>CLÁUSULA DÉCIMA- OBRIGAÇÕES PERTINENTES À LGPD</w:t>
      </w:r>
    </w:p>
    <w:p w14:paraId="4288F373" w14:textId="77777777" w:rsidR="0057629F" w:rsidRPr="00861657" w:rsidRDefault="0057629F" w:rsidP="0057629F">
      <w:pPr>
        <w:pStyle w:val="Nvel2-Red"/>
        <w:ind w:left="0" w:firstLine="0"/>
        <w:rPr>
          <w:color w:val="auto"/>
        </w:rPr>
      </w:pPr>
      <w:r w:rsidRPr="00861657">
        <w:rPr>
          <w:color w:val="auto"/>
        </w:rPr>
        <w:t xml:space="preserve">As partes deverão cumprir a </w:t>
      </w:r>
      <w:hyperlink r:id="rId98" w:history="1">
        <w:r w:rsidRPr="00861657">
          <w:rPr>
            <w:rStyle w:val="Hyperlink"/>
            <w:color w:val="auto"/>
          </w:rPr>
          <w:t>Lei nº 13.709, de 14 de agosto de 2018 (LGPD)</w:t>
        </w:r>
      </w:hyperlink>
      <w:r w:rsidRPr="00861657">
        <w:rPr>
          <w:color w:val="auto"/>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1AF066E2" w14:textId="77777777" w:rsidR="0057629F" w:rsidRPr="00861657" w:rsidRDefault="0057629F" w:rsidP="0057629F">
      <w:pPr>
        <w:pStyle w:val="Nvel2-Red"/>
        <w:ind w:left="0" w:firstLine="0"/>
        <w:rPr>
          <w:color w:val="auto"/>
        </w:rPr>
      </w:pPr>
      <w:r w:rsidRPr="00861657">
        <w:rPr>
          <w:color w:val="auto"/>
        </w:rPr>
        <w:t xml:space="preserve">Os dados obtidos somente poderão ser utilizados para as finalidades que justificaram seu acesso e de acordo com a boa-fé e com os princípios do </w:t>
      </w:r>
      <w:hyperlink r:id="rId99" w:anchor="art6" w:history="1">
        <w:r w:rsidRPr="00861657">
          <w:rPr>
            <w:rStyle w:val="Hyperlink"/>
            <w:color w:val="auto"/>
          </w:rPr>
          <w:t>art. 6º da LGPD</w:t>
        </w:r>
      </w:hyperlink>
      <w:r w:rsidRPr="00861657">
        <w:rPr>
          <w:color w:val="auto"/>
        </w:rPr>
        <w:t xml:space="preserve">. </w:t>
      </w:r>
    </w:p>
    <w:p w14:paraId="13A7B95B" w14:textId="77777777" w:rsidR="0057629F" w:rsidRPr="00861657" w:rsidRDefault="0057629F" w:rsidP="0057629F">
      <w:pPr>
        <w:pStyle w:val="Nvel2-Red"/>
        <w:ind w:left="0" w:firstLine="0"/>
        <w:rPr>
          <w:color w:val="auto"/>
        </w:rPr>
      </w:pPr>
      <w:r w:rsidRPr="00861657">
        <w:rPr>
          <w:color w:val="auto"/>
        </w:rPr>
        <w:t>É vedado o compartilhamento com terceiros dos dados obtidos fora das hipóteses permitidas em Lei.</w:t>
      </w:r>
    </w:p>
    <w:p w14:paraId="247E95F4" w14:textId="77777777" w:rsidR="0057629F" w:rsidRPr="00861657" w:rsidRDefault="0057629F" w:rsidP="0057629F">
      <w:pPr>
        <w:pStyle w:val="Nvel2-Red"/>
        <w:ind w:left="0" w:firstLine="0"/>
        <w:rPr>
          <w:color w:val="auto"/>
        </w:rPr>
      </w:pPr>
      <w:r w:rsidRPr="00861657">
        <w:rPr>
          <w:color w:val="auto"/>
        </w:rPr>
        <w:t xml:space="preserve">A Administração deverá ser informada no prazo de 5 (cinco) dias úteis sobre todos os contratos de suboperação firmados ou que venham a ser celebrados pelo Contratado. </w:t>
      </w:r>
    </w:p>
    <w:p w14:paraId="274B6678" w14:textId="77777777" w:rsidR="0057629F" w:rsidRPr="00861657" w:rsidRDefault="0057629F" w:rsidP="0057629F">
      <w:pPr>
        <w:pStyle w:val="Nvel2-Red"/>
        <w:ind w:left="0" w:firstLine="0"/>
        <w:rPr>
          <w:color w:val="auto"/>
        </w:rPr>
      </w:pPr>
      <w:r w:rsidRPr="00861657">
        <w:rPr>
          <w:color w:val="auto"/>
        </w:rPr>
        <w:t xml:space="preserve">Terminado o tratamento dos dados nos termos do </w:t>
      </w:r>
      <w:hyperlink r:id="rId100" w:anchor="art15" w:history="1">
        <w:r w:rsidRPr="00861657">
          <w:rPr>
            <w:rStyle w:val="Hyperlink"/>
            <w:color w:val="auto"/>
          </w:rPr>
          <w:t>art. 15 da LGPD</w:t>
        </w:r>
      </w:hyperlink>
      <w:r w:rsidRPr="00861657">
        <w:rPr>
          <w:color w:val="auto"/>
        </w:rPr>
        <w:t xml:space="preserve">, é dever do contratado eliminá-los, com exceção das hipóteses do </w:t>
      </w:r>
      <w:hyperlink r:id="rId101" w:anchor="art16" w:history="1">
        <w:r w:rsidRPr="00861657">
          <w:rPr>
            <w:rStyle w:val="Hyperlink"/>
            <w:color w:val="auto"/>
          </w:rPr>
          <w:t>art. 16 da LGPD</w:t>
        </w:r>
      </w:hyperlink>
      <w:r w:rsidRPr="00861657">
        <w:rPr>
          <w:color w:val="auto"/>
        </w:rPr>
        <w:t xml:space="preserve">, incluindo aquelas em que houver necessidade de guarda de documentação para fins de comprovação do cumprimento de obrigações legais ou contratuais e somente enquanto não prescritas essas obrigações. </w:t>
      </w:r>
    </w:p>
    <w:p w14:paraId="12A6BF3F" w14:textId="77777777" w:rsidR="0057629F" w:rsidRPr="00861657" w:rsidRDefault="0057629F" w:rsidP="0057629F">
      <w:pPr>
        <w:pStyle w:val="Nvel2-Red"/>
        <w:ind w:left="0" w:firstLine="0"/>
        <w:rPr>
          <w:color w:val="auto"/>
        </w:rPr>
      </w:pPr>
      <w:r w:rsidRPr="00861657">
        <w:rPr>
          <w:color w:val="auto"/>
        </w:rPr>
        <w:t xml:space="preserve">É dever do contratado orientar e treinar seus empregados sobre os deveres, requisitos e responsabilidades decorrentes da LGPD. </w:t>
      </w:r>
    </w:p>
    <w:p w14:paraId="22038976" w14:textId="77777777" w:rsidR="0057629F" w:rsidRPr="00861657" w:rsidRDefault="0057629F" w:rsidP="0057629F">
      <w:pPr>
        <w:pStyle w:val="Nvel2-Red"/>
        <w:ind w:left="0" w:firstLine="0"/>
        <w:rPr>
          <w:color w:val="auto"/>
        </w:rPr>
      </w:pPr>
      <w:r w:rsidRPr="00861657">
        <w:rPr>
          <w:color w:val="auto"/>
        </w:rPr>
        <w:t>O Contratado deverá exigir de suboperadores e subcontratados o cumprimento dos deveres da presente cláusula, permanecendo integralmente responsável por garantir sua observância.</w:t>
      </w:r>
    </w:p>
    <w:p w14:paraId="7CBD48D5" w14:textId="77777777" w:rsidR="0057629F" w:rsidRPr="00861657" w:rsidRDefault="0057629F" w:rsidP="0057629F">
      <w:pPr>
        <w:pStyle w:val="Nvel2-Red"/>
        <w:ind w:left="0" w:firstLine="0"/>
        <w:rPr>
          <w:color w:val="auto"/>
        </w:rPr>
      </w:pPr>
      <w:r w:rsidRPr="00861657">
        <w:rPr>
          <w:color w:val="auto"/>
        </w:rPr>
        <w:t xml:space="preserve">O Contratante poderá realizar diligência para aferir o cumprimento dessa cláusula, devendo o Contratado atender prontamente eventuais pedidos de comprovação formulados. </w:t>
      </w:r>
    </w:p>
    <w:p w14:paraId="04A012D6" w14:textId="77777777" w:rsidR="0057629F" w:rsidRPr="00861657" w:rsidRDefault="0057629F" w:rsidP="0057629F">
      <w:pPr>
        <w:pStyle w:val="Nvel2-Red"/>
        <w:ind w:left="0" w:firstLine="0"/>
        <w:rPr>
          <w:color w:val="auto"/>
        </w:rPr>
      </w:pPr>
      <w:r w:rsidRPr="00861657">
        <w:rPr>
          <w:color w:val="auto"/>
        </w:rPr>
        <w:t xml:space="preserve">O Contratado deverá prestar, no prazo fixado pelo Contratante, prorrogável justificadamente, quaisquer informações acerca dos dados pessoais para cumprimento da LGPD, inclusive quanto a eventual descarte realizado. </w:t>
      </w:r>
    </w:p>
    <w:p w14:paraId="0BFF4E2C" w14:textId="77777777" w:rsidR="0057629F" w:rsidRPr="00861657" w:rsidRDefault="0057629F" w:rsidP="0057629F">
      <w:pPr>
        <w:pStyle w:val="Nvel2-Red"/>
        <w:ind w:left="0" w:firstLine="0"/>
        <w:rPr>
          <w:color w:val="auto"/>
        </w:rPr>
      </w:pPr>
      <w:r w:rsidRPr="00861657">
        <w:rPr>
          <w:color w:val="auto"/>
        </w:rPr>
        <w:t>Bancos de dados formados a partir de contratos administrativos, notadamente aqueles que se proponham a armazenar dados pessoais, devem ser mantidos em ambiente virtual controlado, com registro individual rastreável de tratamentos realizados (</w:t>
      </w:r>
      <w:hyperlink r:id="rId102" w:history="1">
        <w:r w:rsidRPr="00861657">
          <w:rPr>
            <w:rStyle w:val="Hyperlink"/>
            <w:color w:val="auto"/>
          </w:rPr>
          <w:t>LGPD, art. 37</w:t>
        </w:r>
      </w:hyperlink>
      <w:r w:rsidRPr="00861657">
        <w:rPr>
          <w:color w:val="auto"/>
        </w:rPr>
        <w:t>), com cada acesso, data, horário e registro da finalidade, para efeito de responsabilização, em caso de eventuais omissões, desvios ou abusos.</w:t>
      </w:r>
    </w:p>
    <w:p w14:paraId="5C66AAD3" w14:textId="77777777" w:rsidR="0057629F" w:rsidRPr="00861657" w:rsidRDefault="0057629F" w:rsidP="0057629F">
      <w:pPr>
        <w:pStyle w:val="Nvel3-R"/>
        <w:rPr>
          <w:color w:val="auto"/>
        </w:rPr>
      </w:pPr>
      <w:r w:rsidRPr="00861657">
        <w:rPr>
          <w:color w:val="auto"/>
        </w:rPr>
        <w:t>Os referidos bancos de dados devem ser desenvolvidos em formato interoperável, a fim de garantir a reutilização desses dados pela Administração nas hipóteses previstas na LGPD.</w:t>
      </w:r>
    </w:p>
    <w:p w14:paraId="69B44D5F" w14:textId="77777777" w:rsidR="0057629F" w:rsidRPr="00861657" w:rsidRDefault="0057629F" w:rsidP="0057629F">
      <w:pPr>
        <w:pStyle w:val="Nvel2-Red"/>
        <w:ind w:left="0" w:firstLine="0"/>
        <w:rPr>
          <w:color w:val="auto"/>
        </w:rPr>
      </w:pPr>
      <w:r w:rsidRPr="00861657">
        <w:rPr>
          <w:color w:val="auto"/>
        </w:rPr>
        <w:t>O contrato está sujeito a ser alterado nos procedimentos pertinentes ao tratamento de dados pessoais, quando indicado pela autoridade competente, em especial a ANPD por meio de opiniões técnicas ou recomendações, editadas na forma da LGPD.</w:t>
      </w:r>
    </w:p>
    <w:p w14:paraId="41B39222" w14:textId="30AA5F1B" w:rsidR="00535151" w:rsidRDefault="0057629F" w:rsidP="00535151">
      <w:pPr>
        <w:pStyle w:val="Nvel2-Red"/>
        <w:ind w:left="0" w:firstLine="0"/>
        <w:rPr>
          <w:color w:val="auto"/>
        </w:rPr>
      </w:pPr>
      <w:r w:rsidRPr="00861657">
        <w:rPr>
          <w:color w:val="auto"/>
        </w:rPr>
        <w:t xml:space="preserve">Os contratos e convênios de que trata o </w:t>
      </w:r>
      <w:hyperlink r:id="rId103" w:anchor="art26§1" w:history="1">
        <w:r w:rsidRPr="00861657">
          <w:rPr>
            <w:rStyle w:val="Hyperlink"/>
            <w:color w:val="auto"/>
          </w:rPr>
          <w:t>§ 1º do art. 26 da LGPD</w:t>
        </w:r>
      </w:hyperlink>
      <w:r w:rsidRPr="00861657">
        <w:rPr>
          <w:color w:val="auto"/>
        </w:rPr>
        <w:t xml:space="preserve"> deverão ser comunicados à autoridade nacional.</w:t>
      </w:r>
    </w:p>
    <w:p w14:paraId="130F6654" w14:textId="77777777" w:rsidR="00535151" w:rsidRDefault="00535151" w:rsidP="00535151">
      <w:pPr>
        <w:pStyle w:val="Nvel2-Red"/>
        <w:numPr>
          <w:ilvl w:val="0"/>
          <w:numId w:val="0"/>
        </w:numPr>
        <w:rPr>
          <w:color w:val="auto"/>
        </w:rPr>
      </w:pPr>
    </w:p>
    <w:p w14:paraId="0AD7BC41" w14:textId="246494F7" w:rsidR="0057629F" w:rsidRPr="00535151" w:rsidRDefault="0057629F" w:rsidP="00535151">
      <w:pPr>
        <w:pStyle w:val="Nvel2-Red"/>
        <w:numPr>
          <w:ilvl w:val="0"/>
          <w:numId w:val="0"/>
        </w:numPr>
        <w:rPr>
          <w:b/>
          <w:bCs/>
          <w:i w:val="0"/>
          <w:iCs w:val="0"/>
          <w:color w:val="auto"/>
        </w:rPr>
      </w:pPr>
      <w:r w:rsidRPr="00535151">
        <w:rPr>
          <w:rFonts w:ascii="Times New Roman" w:hAnsi="Times New Roman" w:cs="Times New Roman"/>
          <w:b/>
          <w:bCs/>
          <w:i w:val="0"/>
          <w:iCs w:val="0"/>
          <w:color w:val="auto"/>
          <w:sz w:val="22"/>
          <w:szCs w:val="22"/>
        </w:rPr>
        <w:t>GARANTIA DE EXECUÇÃO (</w:t>
      </w:r>
      <w:hyperlink r:id="rId104" w:anchor="art92" w:history="1">
        <w:r w:rsidRPr="00535151">
          <w:rPr>
            <w:rStyle w:val="Hyperlink"/>
            <w:rFonts w:ascii="Times New Roman" w:hAnsi="Times New Roman" w:cs="Times New Roman"/>
            <w:b/>
            <w:bCs/>
            <w:i w:val="0"/>
            <w:iCs w:val="0"/>
            <w:color w:val="auto"/>
            <w:sz w:val="22"/>
            <w:szCs w:val="22"/>
          </w:rPr>
          <w:t>art. 92, XII</w:t>
        </w:r>
      </w:hyperlink>
      <w:r w:rsidRPr="00535151">
        <w:rPr>
          <w:rFonts w:ascii="Times New Roman" w:hAnsi="Times New Roman" w:cs="Times New Roman"/>
          <w:b/>
          <w:bCs/>
          <w:i w:val="0"/>
          <w:iCs w:val="0"/>
          <w:color w:val="auto"/>
          <w:sz w:val="22"/>
          <w:szCs w:val="22"/>
        </w:rPr>
        <w:t>)</w:t>
      </w:r>
    </w:p>
    <w:p w14:paraId="115DC329" w14:textId="0AFBB43C" w:rsidR="0057629F" w:rsidRPr="001964B7" w:rsidRDefault="0057629F" w:rsidP="0057629F">
      <w:pPr>
        <w:pStyle w:val="Nvel2-Red"/>
        <w:ind w:left="0" w:firstLine="0"/>
        <w:rPr>
          <w:color w:val="auto"/>
        </w:rPr>
      </w:pPr>
      <w:bookmarkStart w:id="134" w:name="_Ref122964981"/>
      <w:r w:rsidRPr="001964B7">
        <w:rPr>
          <w:color w:val="auto"/>
        </w:rPr>
        <w:t>A contratação conta com garantia de execução,</w:t>
      </w:r>
      <w:r w:rsidRPr="001964B7" w:rsidDel="006F5181">
        <w:rPr>
          <w:color w:val="auto"/>
        </w:rPr>
        <w:t xml:space="preserve"> </w:t>
      </w:r>
      <w:r w:rsidRPr="001964B7">
        <w:rPr>
          <w:color w:val="auto"/>
        </w:rPr>
        <w:t xml:space="preserve">na modalidade seguro-garantia, com cláusula de retomada, conforme </w:t>
      </w:r>
      <w:hyperlink r:id="rId105" w:anchor="art102" w:history="1">
        <w:r w:rsidRPr="001964B7">
          <w:rPr>
            <w:rStyle w:val="Hyperlink"/>
            <w:color w:val="auto"/>
          </w:rPr>
          <w:t>art. 102 da Lei nº 14.133, de 2021</w:t>
        </w:r>
      </w:hyperlink>
      <w:r w:rsidRPr="001964B7">
        <w:rPr>
          <w:color w:val="auto"/>
        </w:rPr>
        <w:t>, em valor correspondente a 5% (cinco por cento) do valor inicial/total/anual do contrato.</w:t>
      </w:r>
      <w:bookmarkEnd w:id="134"/>
      <w:r w:rsidRPr="001964B7">
        <w:rPr>
          <w:color w:val="auto"/>
        </w:rPr>
        <w:t xml:space="preserve"> </w:t>
      </w:r>
    </w:p>
    <w:p w14:paraId="5514C28D" w14:textId="77777777" w:rsidR="0057629F" w:rsidRPr="001964B7" w:rsidRDefault="0057629F" w:rsidP="0057629F">
      <w:pPr>
        <w:pStyle w:val="Nvel3-R"/>
        <w:rPr>
          <w:color w:val="auto"/>
        </w:rPr>
      </w:pPr>
      <w:r w:rsidRPr="001964B7">
        <w:rPr>
          <w:color w:val="auto"/>
        </w:rPr>
        <w:t>Em caso de inadimplemento pelo Contratado, a seguradora deverá assumir a execução e concluir o objeto do contrato (</w:t>
      </w:r>
      <w:hyperlink r:id="rId106" w:anchor="art102" w:history="1">
        <w:r w:rsidRPr="001964B7">
          <w:rPr>
            <w:rStyle w:val="Hyperlink"/>
            <w:color w:val="auto"/>
          </w:rPr>
          <w:t>Lei nº 14.133/2021, art. 102</w:t>
        </w:r>
      </w:hyperlink>
      <w:r w:rsidRPr="001964B7">
        <w:rPr>
          <w:color w:val="auto"/>
        </w:rPr>
        <w:t>).</w:t>
      </w:r>
    </w:p>
    <w:p w14:paraId="18788014" w14:textId="77777777" w:rsidR="0057629F" w:rsidRPr="001964B7" w:rsidRDefault="0057629F" w:rsidP="0057629F">
      <w:pPr>
        <w:pStyle w:val="Nvel3-R"/>
        <w:rPr>
          <w:color w:val="auto"/>
        </w:rPr>
      </w:pPr>
      <w:r w:rsidRPr="001964B7">
        <w:rPr>
          <w:color w:val="auto"/>
        </w:rPr>
        <w:t>A seguradora figura como interveniente anuente do presente contrato, e nesta qualidade também deverá figurar dos termos aditivos que vierem a ser firmados, e poderá:</w:t>
      </w:r>
    </w:p>
    <w:p w14:paraId="61D64579" w14:textId="77777777" w:rsidR="0057629F" w:rsidRPr="001964B7" w:rsidRDefault="0057629F" w:rsidP="00DA6F45">
      <w:pPr>
        <w:pStyle w:val="Nivel3"/>
        <w:numPr>
          <w:ilvl w:val="2"/>
          <w:numId w:val="21"/>
        </w:numPr>
        <w:ind w:left="567" w:firstLine="0"/>
        <w:rPr>
          <w:i/>
          <w:color w:val="auto"/>
        </w:rPr>
      </w:pPr>
      <w:r w:rsidRPr="001964B7">
        <w:rPr>
          <w:i/>
          <w:color w:val="auto"/>
        </w:rPr>
        <w:t>Ter livre acesso às instalações em que for executado o contrato principal.</w:t>
      </w:r>
    </w:p>
    <w:p w14:paraId="7434145C" w14:textId="77777777" w:rsidR="0057629F" w:rsidRPr="001964B7" w:rsidRDefault="0057629F" w:rsidP="00DA6F45">
      <w:pPr>
        <w:pStyle w:val="Nivel3"/>
        <w:numPr>
          <w:ilvl w:val="2"/>
          <w:numId w:val="21"/>
        </w:numPr>
        <w:ind w:left="567" w:firstLine="0"/>
        <w:rPr>
          <w:i/>
          <w:color w:val="auto"/>
        </w:rPr>
      </w:pPr>
      <w:r w:rsidRPr="001964B7">
        <w:rPr>
          <w:i/>
          <w:color w:val="auto"/>
        </w:rPr>
        <w:t>Acompanhar a execução do contrato principal.</w:t>
      </w:r>
    </w:p>
    <w:p w14:paraId="0CFE12B9" w14:textId="77777777" w:rsidR="0057629F" w:rsidRPr="001964B7" w:rsidRDefault="0057629F" w:rsidP="00DA6F45">
      <w:pPr>
        <w:pStyle w:val="Nivel3"/>
        <w:numPr>
          <w:ilvl w:val="2"/>
          <w:numId w:val="21"/>
        </w:numPr>
        <w:ind w:left="567" w:firstLine="0"/>
        <w:rPr>
          <w:i/>
          <w:color w:val="auto"/>
        </w:rPr>
      </w:pPr>
      <w:r w:rsidRPr="001964B7">
        <w:rPr>
          <w:i/>
          <w:color w:val="auto"/>
        </w:rPr>
        <w:t>Ter acesso a auditoria técnica e contábil.</w:t>
      </w:r>
    </w:p>
    <w:p w14:paraId="0A20FC15" w14:textId="77777777" w:rsidR="0057629F" w:rsidRPr="001964B7" w:rsidRDefault="0057629F" w:rsidP="00DA6F45">
      <w:pPr>
        <w:pStyle w:val="Nivel3"/>
        <w:numPr>
          <w:ilvl w:val="2"/>
          <w:numId w:val="21"/>
        </w:numPr>
        <w:ind w:left="567" w:firstLine="0"/>
        <w:rPr>
          <w:i/>
          <w:color w:val="auto"/>
        </w:rPr>
      </w:pPr>
      <w:r w:rsidRPr="001964B7">
        <w:rPr>
          <w:i/>
          <w:color w:val="auto"/>
        </w:rPr>
        <w:t>Requerer esclarecimentos ao responsável técnico pela obra ou pelo fornecimento.</w:t>
      </w:r>
    </w:p>
    <w:p w14:paraId="2E735FF0" w14:textId="77777777" w:rsidR="0057629F" w:rsidRPr="001964B7" w:rsidRDefault="0057629F" w:rsidP="0057629F">
      <w:pPr>
        <w:pStyle w:val="Nvel3-R"/>
        <w:rPr>
          <w:color w:val="auto"/>
        </w:rPr>
      </w:pPr>
      <w:r w:rsidRPr="001964B7">
        <w:rPr>
          <w:color w:val="auto"/>
        </w:rPr>
        <w:t>A emissão de empenho em nome da seguradora, ou a quem ela indicar para a conclusão do contrato, será autorizada desde que demonstrada sua regularidade fiscal.</w:t>
      </w:r>
    </w:p>
    <w:p w14:paraId="1B343768" w14:textId="77777777" w:rsidR="0057629F" w:rsidRPr="001964B7" w:rsidRDefault="0057629F" w:rsidP="0057629F">
      <w:pPr>
        <w:pStyle w:val="Nvel3-R"/>
        <w:rPr>
          <w:color w:val="auto"/>
        </w:rPr>
      </w:pPr>
      <w:r w:rsidRPr="001964B7">
        <w:rPr>
          <w:color w:val="auto"/>
        </w:rPr>
        <w:t>A seguradora poderá subcontratar a conclusão do contrato, total ou parcialmente.</w:t>
      </w:r>
    </w:p>
    <w:p w14:paraId="3D3E539E" w14:textId="77777777" w:rsidR="0057629F" w:rsidRPr="001964B7" w:rsidRDefault="0057629F" w:rsidP="0057629F">
      <w:pPr>
        <w:pStyle w:val="Nvel3-R"/>
        <w:rPr>
          <w:color w:val="auto"/>
        </w:rPr>
      </w:pPr>
      <w:r w:rsidRPr="001964B7">
        <w:rPr>
          <w:color w:val="auto"/>
        </w:rPr>
        <w:t>Na hipótese de inadimplemento do contratado, serão observadas as seguintes disposições:</w:t>
      </w:r>
    </w:p>
    <w:p w14:paraId="1B1AAF24" w14:textId="77777777" w:rsidR="0057629F" w:rsidRPr="001964B7" w:rsidRDefault="0057629F" w:rsidP="00DA6F45">
      <w:pPr>
        <w:pStyle w:val="Nivel3"/>
        <w:numPr>
          <w:ilvl w:val="2"/>
          <w:numId w:val="22"/>
        </w:numPr>
        <w:ind w:left="567" w:firstLine="0"/>
        <w:rPr>
          <w:i/>
          <w:color w:val="auto"/>
        </w:rPr>
      </w:pPr>
      <w:r w:rsidRPr="001964B7">
        <w:rPr>
          <w:i/>
          <w:color w:val="auto"/>
        </w:rPr>
        <w:t>Caso a seguradora execute e conclua o objeto do contrato, estará isenta da obrigação de pagar a importância segurada indicada na apólice.</w:t>
      </w:r>
    </w:p>
    <w:p w14:paraId="69BDAA47" w14:textId="77777777" w:rsidR="0057629F" w:rsidRPr="001964B7" w:rsidRDefault="0057629F" w:rsidP="00DA6F45">
      <w:pPr>
        <w:pStyle w:val="Nivel3"/>
        <w:numPr>
          <w:ilvl w:val="2"/>
          <w:numId w:val="22"/>
        </w:numPr>
        <w:ind w:left="567" w:firstLine="0"/>
        <w:rPr>
          <w:i/>
          <w:color w:val="auto"/>
        </w:rPr>
      </w:pPr>
      <w:r w:rsidRPr="001964B7">
        <w:rPr>
          <w:i/>
          <w:color w:val="auto"/>
        </w:rPr>
        <w:t>Caso a seguradora não assuma a execução do contrato, pagará a integralidade da importância segurada indicada na apólice.</w:t>
      </w:r>
    </w:p>
    <w:p w14:paraId="2C3A5A75" w14:textId="77777777" w:rsidR="0057629F" w:rsidRPr="00E13C93" w:rsidRDefault="0057629F" w:rsidP="0057629F">
      <w:pPr>
        <w:pStyle w:val="Nivel2"/>
        <w:spacing w:afterLines="120" w:after="288" w:line="312" w:lineRule="auto"/>
        <w:ind w:firstLine="567"/>
        <w:rPr>
          <w:i/>
          <w:color w:val="auto"/>
        </w:rPr>
      </w:pPr>
      <w:r w:rsidRPr="00E74E78">
        <w:rPr>
          <w:i/>
          <w:color w:val="auto"/>
        </w:rPr>
        <w:t xml:space="preserve">O contratado apresentará, no prazo máximo de 10 (dez) dias úteis, prorrogáveis por igual período, a critério do contratante, contado da assinatura do contrato, comprovante de prestação de garantia, podendo optar por caução em dinheiro ou títulos da dívida pública ou, ainda, pela fiança bancária, em valor </w:t>
      </w:r>
      <w:r w:rsidRPr="00E13C93">
        <w:rPr>
          <w:i/>
          <w:color w:val="auto"/>
        </w:rPr>
        <w:t>correspondente a 5% (cinco por cento) do valor inicial/total/anual do contrato.</w:t>
      </w:r>
    </w:p>
    <w:p w14:paraId="55AD0D39" w14:textId="77777777" w:rsidR="0057629F" w:rsidRPr="00E13C93" w:rsidRDefault="0057629F" w:rsidP="0057629F">
      <w:pPr>
        <w:pStyle w:val="Nvel2-Red"/>
        <w:ind w:left="0" w:firstLine="0"/>
        <w:rPr>
          <w:color w:val="auto"/>
        </w:rPr>
      </w:pPr>
      <w:r w:rsidRPr="00E13C93">
        <w:rPr>
          <w:color w:val="auto"/>
        </w:rPr>
        <w:t>A apólice do seguro garantia deverá acompanhar as modificações referentes à vigência do contrato principal mediante a emissão do respectivo endosso pela seguradora.</w:t>
      </w:r>
    </w:p>
    <w:p w14:paraId="6AE131ED" w14:textId="0A7AF52E" w:rsidR="0057629F" w:rsidRPr="00E13C93" w:rsidRDefault="0057629F" w:rsidP="0057629F">
      <w:pPr>
        <w:pStyle w:val="Nvel2-Red"/>
        <w:ind w:left="0" w:firstLine="0"/>
        <w:rPr>
          <w:color w:val="auto"/>
        </w:rPr>
      </w:pPr>
      <w:bookmarkStart w:id="135" w:name="_Ref122963805"/>
      <w:r w:rsidRPr="00E13C93">
        <w:rPr>
          <w:color w:val="auto"/>
        </w:rPr>
        <w:t xml:space="preserve">Será permitida a substituição da apólice de seguro-garantia na data de renovação ou de aniversário, desde que mantidas as condições e coberturas da apólice vigente e nenhum período fique descoberto, ressalvado o disposto no item </w:t>
      </w:r>
      <w:r w:rsidRPr="00E13C93">
        <w:rPr>
          <w:color w:val="auto"/>
        </w:rPr>
        <w:fldChar w:fldCharType="begin"/>
      </w:r>
      <w:r w:rsidRPr="00E13C93">
        <w:rPr>
          <w:color w:val="auto"/>
        </w:rPr>
        <w:instrText xml:space="preserve"> REF _Ref118297051 \r \h  \* MERGEFORMAT </w:instrText>
      </w:r>
      <w:r w:rsidRPr="00E13C93">
        <w:rPr>
          <w:color w:val="auto"/>
        </w:rPr>
      </w:r>
      <w:r w:rsidRPr="00E13C93">
        <w:rPr>
          <w:color w:val="auto"/>
        </w:rPr>
        <w:fldChar w:fldCharType="separate"/>
      </w:r>
      <w:r w:rsidR="00445647">
        <w:rPr>
          <w:color w:val="auto"/>
        </w:rPr>
        <w:t>38.109</w:t>
      </w:r>
      <w:r w:rsidRPr="00E13C93">
        <w:rPr>
          <w:color w:val="auto"/>
        </w:rPr>
        <w:fldChar w:fldCharType="end"/>
      </w:r>
      <w:r w:rsidRPr="00E13C93">
        <w:rPr>
          <w:color w:val="auto"/>
        </w:rPr>
        <w:t xml:space="preserve"> deste contrato.</w:t>
      </w:r>
      <w:bookmarkEnd w:id="135"/>
    </w:p>
    <w:p w14:paraId="5C45325A" w14:textId="5ADE96E2" w:rsidR="0057629F" w:rsidRPr="00E13C93" w:rsidRDefault="0057629F" w:rsidP="0057629F">
      <w:pPr>
        <w:pStyle w:val="Nvel2-Red"/>
        <w:ind w:left="0" w:firstLine="0"/>
        <w:rPr>
          <w:color w:val="auto"/>
        </w:rPr>
      </w:pPr>
      <w:bookmarkStart w:id="136" w:name="_Ref118297051"/>
      <w:bookmarkStart w:id="137" w:name="_Ref122963836"/>
      <w:r w:rsidRPr="00E13C93">
        <w:rPr>
          <w:color w:val="auto"/>
        </w:rPr>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136"/>
      <w:bookmarkEnd w:id="137"/>
    </w:p>
    <w:p w14:paraId="65A99E34" w14:textId="41497842" w:rsidR="0057629F" w:rsidRPr="00E13C93" w:rsidRDefault="0057629F" w:rsidP="0057629F">
      <w:pPr>
        <w:pStyle w:val="Nvel2-Red"/>
        <w:ind w:left="0" w:firstLine="0"/>
        <w:rPr>
          <w:color w:val="auto"/>
        </w:rPr>
      </w:pPr>
      <w:bookmarkStart w:id="138" w:name="_Ref118297166"/>
      <w:r w:rsidRPr="00E13C93">
        <w:rPr>
          <w:color w:val="auto"/>
        </w:rPr>
        <w:t>A garantia assegurará, qualquer que seja a modalidade escolhida, o pagamento de:</w:t>
      </w:r>
      <w:bookmarkEnd w:id="138"/>
      <w:r w:rsidRPr="00E13C93">
        <w:rPr>
          <w:color w:val="auto"/>
        </w:rPr>
        <w:t xml:space="preserve"> </w:t>
      </w:r>
    </w:p>
    <w:p w14:paraId="3727263B" w14:textId="77777777" w:rsidR="0057629F" w:rsidRPr="00E13C93" w:rsidRDefault="0057629F" w:rsidP="0057629F">
      <w:pPr>
        <w:pStyle w:val="Nvel3-R"/>
        <w:rPr>
          <w:color w:val="auto"/>
        </w:rPr>
      </w:pPr>
      <w:r w:rsidRPr="00E13C93">
        <w:rPr>
          <w:color w:val="auto"/>
        </w:rPr>
        <w:t xml:space="preserve">prejuízos advindos do não cumprimento do objeto do contrato e do não adimplemento das demais obrigações nele previstas; </w:t>
      </w:r>
    </w:p>
    <w:p w14:paraId="73F26A24" w14:textId="77777777" w:rsidR="0057629F" w:rsidRPr="00E13C93" w:rsidRDefault="0057629F" w:rsidP="0057629F">
      <w:pPr>
        <w:pStyle w:val="Nvel3-R"/>
        <w:rPr>
          <w:color w:val="auto"/>
        </w:rPr>
      </w:pPr>
      <w:r w:rsidRPr="00E13C93">
        <w:rPr>
          <w:color w:val="auto"/>
        </w:rPr>
        <w:t xml:space="preserve">multas moratórias e punitivas aplicadas pela Administração à contratada; e  </w:t>
      </w:r>
    </w:p>
    <w:p w14:paraId="35DED693" w14:textId="77777777" w:rsidR="0057629F" w:rsidRPr="00E13C93" w:rsidRDefault="0057629F" w:rsidP="0057629F">
      <w:pPr>
        <w:pStyle w:val="Nvel3-R"/>
        <w:rPr>
          <w:color w:val="auto"/>
        </w:rPr>
      </w:pPr>
      <w:r w:rsidRPr="00E13C93">
        <w:rPr>
          <w:color w:val="auto"/>
        </w:rPr>
        <w:t>obrigações trabalhistas e previdenciárias de qualquer natureza e para com o FGTS, não adimplidas pelo contratado, quando couber.</w:t>
      </w:r>
    </w:p>
    <w:p w14:paraId="40DA83AB" w14:textId="27052E69" w:rsidR="0057629F" w:rsidRPr="00E13C93" w:rsidRDefault="0057629F" w:rsidP="0057629F">
      <w:pPr>
        <w:pStyle w:val="Nvel2-Red"/>
        <w:ind w:left="0" w:firstLine="0"/>
        <w:rPr>
          <w:color w:val="auto"/>
        </w:rPr>
      </w:pPr>
      <w:r w:rsidRPr="00E13C93">
        <w:rPr>
          <w:color w:val="auto"/>
        </w:rPr>
        <w:t xml:space="preserve">A modalidade seguro-garantia somente será aceita se contemplar todos os eventos indicados no item </w:t>
      </w:r>
      <w:r w:rsidRPr="00E13C93">
        <w:rPr>
          <w:color w:val="auto"/>
        </w:rPr>
        <w:fldChar w:fldCharType="begin"/>
      </w:r>
      <w:r w:rsidRPr="00E13C93">
        <w:rPr>
          <w:color w:val="auto"/>
        </w:rPr>
        <w:instrText xml:space="preserve"> REF _Ref118297166 \r \h  \* MERGEFORMAT </w:instrText>
      </w:r>
      <w:r w:rsidRPr="00E13C93">
        <w:rPr>
          <w:color w:val="auto"/>
        </w:rPr>
      </w:r>
      <w:r w:rsidRPr="00E13C93">
        <w:rPr>
          <w:color w:val="auto"/>
        </w:rPr>
        <w:fldChar w:fldCharType="separate"/>
      </w:r>
      <w:r w:rsidR="00445647">
        <w:rPr>
          <w:color w:val="auto"/>
        </w:rPr>
        <w:t>38.110</w:t>
      </w:r>
      <w:r w:rsidRPr="00E13C93">
        <w:rPr>
          <w:color w:val="auto"/>
        </w:rPr>
        <w:fldChar w:fldCharType="end"/>
      </w:r>
      <w:r w:rsidRPr="00E13C93">
        <w:rPr>
          <w:color w:val="auto"/>
        </w:rPr>
        <w:t xml:space="preserve">, observada a legislação que rege a matéria. </w:t>
      </w:r>
    </w:p>
    <w:p w14:paraId="19FA0ECA" w14:textId="77777777" w:rsidR="0057629F" w:rsidRPr="00E13C93" w:rsidRDefault="0057629F" w:rsidP="0057629F">
      <w:pPr>
        <w:pStyle w:val="Nvel2-Red"/>
        <w:ind w:left="0" w:firstLine="0"/>
        <w:rPr>
          <w:color w:val="auto"/>
        </w:rPr>
      </w:pPr>
      <w:r w:rsidRPr="00E13C93">
        <w:rPr>
          <w:color w:val="auto"/>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competente.</w:t>
      </w:r>
    </w:p>
    <w:p w14:paraId="291622CB" w14:textId="77777777" w:rsidR="0057629F" w:rsidRPr="00E13C93" w:rsidRDefault="0057629F" w:rsidP="0057629F">
      <w:pPr>
        <w:pStyle w:val="Nvel2-Red"/>
        <w:ind w:left="0" w:firstLine="0"/>
        <w:rPr>
          <w:color w:val="auto"/>
        </w:rPr>
      </w:pPr>
      <w:r w:rsidRPr="00E13C93">
        <w:rPr>
          <w:color w:val="auto"/>
        </w:rPr>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107" w:anchor="art827" w:history="1">
        <w:r w:rsidRPr="00E13C93">
          <w:rPr>
            <w:rStyle w:val="Hyperlink"/>
            <w:color w:val="auto"/>
          </w:rPr>
          <w:t>artigo 827 do Código Civil.</w:t>
        </w:r>
      </w:hyperlink>
    </w:p>
    <w:p w14:paraId="51417D31" w14:textId="77777777" w:rsidR="0057629F" w:rsidRPr="00E13C93" w:rsidRDefault="0057629F" w:rsidP="0057629F">
      <w:pPr>
        <w:pStyle w:val="Nvel2-Red"/>
        <w:ind w:left="0" w:firstLine="0"/>
        <w:rPr>
          <w:color w:val="auto"/>
        </w:rPr>
      </w:pPr>
      <w:r w:rsidRPr="00E13C93">
        <w:rPr>
          <w:color w:val="auto"/>
        </w:rPr>
        <w:t xml:space="preserve">No caso de alteração do valor do contrato, ou prorrogação de sua vigência, a garantia deverá ser ajustada ou renovada, seguindo os mesmos parâmetros utilizados quando da contratação. </w:t>
      </w:r>
    </w:p>
    <w:p w14:paraId="586CAA86" w14:textId="77777777" w:rsidR="0057629F" w:rsidRPr="00E13C93" w:rsidRDefault="0057629F" w:rsidP="0057629F">
      <w:pPr>
        <w:pStyle w:val="Nvel2-Red"/>
        <w:ind w:left="0" w:firstLine="0"/>
        <w:rPr>
          <w:color w:val="auto"/>
        </w:rPr>
      </w:pPr>
      <w:r w:rsidRPr="00E13C93">
        <w:rPr>
          <w:color w:val="auto"/>
        </w:rPr>
        <w:t>Se o valor da garantia for utilizado total ou parcialmente em pagamento de qualquer obrigação, o Contratado obriga-se a fazer a respectiva reposição no prazo máximo de .......... (......) dias úteis, contados da data em que for notificada.</w:t>
      </w:r>
    </w:p>
    <w:p w14:paraId="5BD6BBD5" w14:textId="77777777" w:rsidR="0057629F" w:rsidRPr="00E13C93" w:rsidRDefault="0057629F" w:rsidP="0057629F">
      <w:pPr>
        <w:pStyle w:val="Nvel2-Red"/>
        <w:ind w:left="0" w:firstLine="0"/>
        <w:rPr>
          <w:color w:val="auto"/>
        </w:rPr>
      </w:pPr>
      <w:r w:rsidRPr="00E13C93">
        <w:rPr>
          <w:color w:val="auto"/>
        </w:rPr>
        <w:t>O Contratante executará a garantia na forma prevista na legislação que rege a matéria.</w:t>
      </w:r>
    </w:p>
    <w:p w14:paraId="57F0BC75" w14:textId="77777777" w:rsidR="0057629F" w:rsidRPr="00E13C93" w:rsidRDefault="0057629F" w:rsidP="0057629F">
      <w:pPr>
        <w:pStyle w:val="Nvel3-R"/>
        <w:rPr>
          <w:color w:val="auto"/>
        </w:rPr>
      </w:pPr>
      <w:r w:rsidRPr="00E13C93">
        <w:rPr>
          <w:color w:val="auto"/>
        </w:rPr>
        <w:t>O emitente da garantia ofertada pelo contratado deverá ser notificado pelo contratante quanto ao início de processo administrativo para apuração de descumprimento de cláusulas contratuais (</w:t>
      </w:r>
      <w:hyperlink r:id="rId108" w:anchor="art137§4" w:history="1">
        <w:r w:rsidRPr="00E13C93">
          <w:rPr>
            <w:rStyle w:val="Hyperlink"/>
            <w:color w:val="auto"/>
          </w:rPr>
          <w:t>art. 137, § 4º, da Lei n.º 14.133, de 2021</w:t>
        </w:r>
      </w:hyperlink>
      <w:r w:rsidRPr="00E13C93">
        <w:rPr>
          <w:color w:val="auto"/>
        </w:rPr>
        <w:t>).</w:t>
      </w:r>
    </w:p>
    <w:p w14:paraId="497ACBCA" w14:textId="77777777" w:rsidR="0057629F" w:rsidRPr="00E13C93" w:rsidRDefault="0057629F" w:rsidP="0057629F">
      <w:pPr>
        <w:pStyle w:val="Nvel3-R"/>
        <w:rPr>
          <w:color w:val="auto"/>
        </w:rPr>
      </w:pPr>
      <w:r w:rsidRPr="00E13C93">
        <w:rPr>
          <w:color w:val="auto"/>
        </w:rPr>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109" w:anchor="art20" w:history="1">
        <w:r w:rsidRPr="00E13C93">
          <w:rPr>
            <w:rStyle w:val="Hyperlink"/>
            <w:color w:val="auto"/>
          </w:rPr>
          <w:t>art. 20 da Circular Susep n° 662, de 11 de abril de 2022</w:t>
        </w:r>
      </w:hyperlink>
      <w:r w:rsidRPr="00E13C93">
        <w:rPr>
          <w:color w:val="auto"/>
        </w:rPr>
        <w:t>.</w:t>
      </w:r>
    </w:p>
    <w:p w14:paraId="06E8E4D2" w14:textId="77777777" w:rsidR="0057629F" w:rsidRPr="00E13C93" w:rsidRDefault="0057629F" w:rsidP="0057629F">
      <w:pPr>
        <w:pStyle w:val="Nvel2-Red"/>
        <w:ind w:left="0" w:firstLine="0"/>
        <w:rPr>
          <w:color w:val="auto"/>
        </w:rPr>
      </w:pPr>
      <w:r w:rsidRPr="00E13C93">
        <w:rPr>
          <w:color w:val="auto"/>
        </w:rPr>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2F9EF700" w14:textId="77777777" w:rsidR="0057629F" w:rsidRPr="00E13C93" w:rsidRDefault="0057629F" w:rsidP="0057629F">
      <w:pPr>
        <w:pStyle w:val="Nvel2-Red"/>
        <w:ind w:left="0" w:firstLine="0"/>
        <w:rPr>
          <w:color w:val="auto"/>
        </w:rPr>
      </w:pPr>
      <w:r w:rsidRPr="00E13C93">
        <w:rPr>
          <w:color w:val="auto"/>
        </w:rPr>
        <w:t>A garantia somente será liberada ou restituída após a fiel execução do contrato ou após a sua extinção por culpa exclusiva da Administração e, quando em dinheiro, será atualizada monetariamente.</w:t>
      </w:r>
    </w:p>
    <w:p w14:paraId="00768303" w14:textId="77777777" w:rsidR="0057629F" w:rsidRPr="00E13C93" w:rsidRDefault="0057629F" w:rsidP="0057629F">
      <w:pPr>
        <w:pStyle w:val="Nvel2-Red"/>
        <w:ind w:left="0" w:firstLine="0"/>
        <w:rPr>
          <w:color w:val="auto"/>
        </w:rPr>
      </w:pPr>
      <w:r w:rsidRPr="00E13C93">
        <w:rPr>
          <w:color w:val="auto"/>
        </w:rPr>
        <w:t xml:space="preserve">O garantidor não é parte para figurar em processo administrativo instaurado pelo contratante com o objetivo de apurar prejuízos e/ou aplicar sanções à contratada. </w:t>
      </w:r>
    </w:p>
    <w:p w14:paraId="5D8CAC8E" w14:textId="77777777" w:rsidR="0057629F" w:rsidRPr="00E13C93" w:rsidRDefault="0057629F" w:rsidP="0057629F">
      <w:pPr>
        <w:pStyle w:val="Nvel2-Red"/>
        <w:ind w:left="0" w:firstLine="0"/>
        <w:rPr>
          <w:color w:val="auto"/>
        </w:rPr>
      </w:pPr>
      <w:r w:rsidRPr="00E13C93">
        <w:rPr>
          <w:color w:val="auto"/>
        </w:rPr>
        <w:t>O contratado autoriza o contratante a reter, a qualquer tempo, a garantia, na forma prevista no Edital e neste Contrato.</w:t>
      </w:r>
    </w:p>
    <w:p w14:paraId="75CAC75E" w14:textId="77777777" w:rsidR="002D756E" w:rsidRDefault="0057629F" w:rsidP="002D756E">
      <w:pPr>
        <w:pStyle w:val="Nvel2-Red"/>
        <w:ind w:left="0" w:firstLine="0"/>
        <w:rPr>
          <w:color w:val="auto"/>
        </w:rPr>
      </w:pPr>
      <w:r w:rsidRPr="00E13C93">
        <w:rPr>
          <w:color w:val="auto"/>
        </w:rPr>
        <w:t>A garantia de execução é independente de eventual garantia do produto ou serviço prevista especificamente no Termo de Referência.</w:t>
      </w:r>
    </w:p>
    <w:p w14:paraId="1886D854" w14:textId="77777777" w:rsidR="005F45B8" w:rsidRDefault="005F45B8" w:rsidP="002D756E">
      <w:pPr>
        <w:pStyle w:val="Nvel2-Red"/>
        <w:numPr>
          <w:ilvl w:val="0"/>
          <w:numId w:val="0"/>
        </w:numPr>
        <w:rPr>
          <w:rFonts w:ascii="Times New Roman" w:hAnsi="Times New Roman" w:cs="Times New Roman"/>
          <w:b/>
          <w:bCs/>
          <w:i w:val="0"/>
          <w:iCs w:val="0"/>
          <w:color w:val="auto"/>
          <w:sz w:val="22"/>
          <w:szCs w:val="22"/>
        </w:rPr>
      </w:pPr>
    </w:p>
    <w:p w14:paraId="2D089702" w14:textId="6822C25A" w:rsidR="0057629F" w:rsidRPr="002D756E" w:rsidRDefault="0057629F" w:rsidP="002D756E">
      <w:pPr>
        <w:pStyle w:val="Nvel2-Red"/>
        <w:numPr>
          <w:ilvl w:val="0"/>
          <w:numId w:val="0"/>
        </w:numPr>
        <w:rPr>
          <w:b/>
          <w:bCs/>
          <w:i w:val="0"/>
          <w:iCs w:val="0"/>
          <w:color w:val="auto"/>
        </w:rPr>
      </w:pPr>
      <w:r w:rsidRPr="002D756E">
        <w:rPr>
          <w:rFonts w:ascii="Times New Roman" w:hAnsi="Times New Roman" w:cs="Times New Roman"/>
          <w:b/>
          <w:bCs/>
          <w:i w:val="0"/>
          <w:iCs w:val="0"/>
          <w:color w:val="auto"/>
          <w:sz w:val="22"/>
          <w:szCs w:val="22"/>
        </w:rPr>
        <w:t>INFRAÇÕES E SANÇÕES ADMINISTRATIVAS (</w:t>
      </w:r>
      <w:hyperlink r:id="rId110" w:anchor="art92" w:history="1">
        <w:r w:rsidRPr="002D756E">
          <w:rPr>
            <w:rStyle w:val="Hyperlink"/>
            <w:rFonts w:ascii="Times New Roman" w:hAnsi="Times New Roman" w:cs="Times New Roman"/>
            <w:b/>
            <w:bCs/>
            <w:i w:val="0"/>
            <w:iCs w:val="0"/>
            <w:color w:val="auto"/>
            <w:sz w:val="22"/>
            <w:szCs w:val="22"/>
            <w:u w:val="none"/>
          </w:rPr>
          <w:t>art. 92, XIV</w:t>
        </w:r>
      </w:hyperlink>
      <w:r w:rsidRPr="002D756E">
        <w:rPr>
          <w:rFonts w:ascii="Times New Roman" w:hAnsi="Times New Roman" w:cs="Times New Roman"/>
          <w:b/>
          <w:bCs/>
          <w:i w:val="0"/>
          <w:iCs w:val="0"/>
          <w:color w:val="auto"/>
          <w:sz w:val="22"/>
          <w:szCs w:val="22"/>
        </w:rPr>
        <w:t>)</w:t>
      </w:r>
    </w:p>
    <w:p w14:paraId="3D95E5B1" w14:textId="77777777" w:rsidR="0057629F" w:rsidRPr="0097012A" w:rsidRDefault="0057629F" w:rsidP="0057629F">
      <w:pPr>
        <w:pStyle w:val="Nivel2"/>
      </w:pPr>
      <w:r w:rsidRPr="0097012A">
        <w:t xml:space="preserve">Comete infração administrativa, nos termos da </w:t>
      </w:r>
      <w:hyperlink r:id="rId111" w:history="1">
        <w:r w:rsidRPr="0097012A">
          <w:rPr>
            <w:rStyle w:val="Hyperlink"/>
          </w:rPr>
          <w:t>Lei nº 14.133, de 2021</w:t>
        </w:r>
      </w:hyperlink>
      <w:r w:rsidRPr="0097012A">
        <w:t>, o contratado que:</w:t>
      </w:r>
    </w:p>
    <w:p w14:paraId="3A999975" w14:textId="77777777" w:rsidR="0057629F" w:rsidRPr="0097012A" w:rsidRDefault="0057629F" w:rsidP="00DA6F45">
      <w:pPr>
        <w:numPr>
          <w:ilvl w:val="2"/>
          <w:numId w:val="18"/>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der causa à inexecução parcial do contrato;</w:t>
      </w:r>
    </w:p>
    <w:p w14:paraId="31A0F565" w14:textId="77777777" w:rsidR="0057629F" w:rsidRPr="0097012A" w:rsidRDefault="0057629F" w:rsidP="00DA6F45">
      <w:pPr>
        <w:numPr>
          <w:ilvl w:val="2"/>
          <w:numId w:val="18"/>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der causa à inexecução parcial do contrato que cause grave dano à Administração ou ao funcionamento dos serviços públicos ou ao interesse coletivo;</w:t>
      </w:r>
    </w:p>
    <w:p w14:paraId="06F30002" w14:textId="77777777" w:rsidR="0057629F" w:rsidRPr="0097012A" w:rsidRDefault="0057629F" w:rsidP="00DA6F45">
      <w:pPr>
        <w:numPr>
          <w:ilvl w:val="2"/>
          <w:numId w:val="18"/>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der causa à inexecução total do contrato;</w:t>
      </w:r>
    </w:p>
    <w:p w14:paraId="3353F7D0" w14:textId="77777777" w:rsidR="0057629F" w:rsidRPr="0097012A" w:rsidRDefault="0057629F" w:rsidP="00DA6F45">
      <w:pPr>
        <w:numPr>
          <w:ilvl w:val="2"/>
          <w:numId w:val="18"/>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ensejar o retardamento da execução ou da entrega do objeto da contratação sem motivo justificado;</w:t>
      </w:r>
    </w:p>
    <w:p w14:paraId="3756AB0C" w14:textId="77777777" w:rsidR="0057629F" w:rsidRPr="0097012A" w:rsidRDefault="0057629F" w:rsidP="00DA6F45">
      <w:pPr>
        <w:numPr>
          <w:ilvl w:val="2"/>
          <w:numId w:val="18"/>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apresentar documentação falsa ou prestar declaração falsa durante a execução do contrato;</w:t>
      </w:r>
    </w:p>
    <w:p w14:paraId="12ECC5F3" w14:textId="77777777" w:rsidR="0057629F" w:rsidRPr="0097012A" w:rsidRDefault="0057629F" w:rsidP="00DA6F45">
      <w:pPr>
        <w:numPr>
          <w:ilvl w:val="2"/>
          <w:numId w:val="18"/>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praticar ato fraudulento na execução do contrato;</w:t>
      </w:r>
    </w:p>
    <w:p w14:paraId="2072C5E8" w14:textId="77777777" w:rsidR="0057629F" w:rsidRPr="0097012A" w:rsidRDefault="0057629F" w:rsidP="00DA6F45">
      <w:pPr>
        <w:numPr>
          <w:ilvl w:val="2"/>
          <w:numId w:val="18"/>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comportar-se de modo inidôneo ou cometer fraude de qualquer natureza;</w:t>
      </w:r>
    </w:p>
    <w:p w14:paraId="6E1F2BD2" w14:textId="77777777" w:rsidR="0057629F" w:rsidRPr="0097012A" w:rsidRDefault="0057629F" w:rsidP="00DA6F45">
      <w:pPr>
        <w:numPr>
          <w:ilvl w:val="2"/>
          <w:numId w:val="18"/>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 xml:space="preserve">praticar ato lesivo previsto no </w:t>
      </w:r>
      <w:hyperlink r:id="rId112" w:anchor="art5" w:history="1">
        <w:r w:rsidRPr="004A3989">
          <w:rPr>
            <w:rStyle w:val="Hyperlink"/>
            <w:rFonts w:ascii="Arial" w:eastAsia="Arial" w:hAnsi="Arial" w:cs="Arial"/>
            <w:sz w:val="20"/>
            <w:szCs w:val="20"/>
          </w:rPr>
          <w:t>art. 5º da Lei nº 12.846, de 1º de agosto de 2013</w:t>
        </w:r>
      </w:hyperlink>
      <w:r w:rsidRPr="0097012A">
        <w:rPr>
          <w:rFonts w:ascii="Arial" w:eastAsia="Arial" w:hAnsi="Arial" w:cs="Arial"/>
          <w:sz w:val="20"/>
          <w:szCs w:val="20"/>
        </w:rPr>
        <w:t>.</w:t>
      </w:r>
    </w:p>
    <w:p w14:paraId="3CE10FA0" w14:textId="77777777" w:rsidR="0057629F" w:rsidRPr="0097012A" w:rsidRDefault="0057629F" w:rsidP="0057629F">
      <w:pPr>
        <w:pStyle w:val="Nivel2"/>
      </w:pPr>
      <w:r w:rsidRPr="0097012A">
        <w:t xml:space="preserve">Serão </w:t>
      </w:r>
      <w:r w:rsidRPr="0056033B">
        <w:t>aplicadas</w:t>
      </w:r>
      <w:r w:rsidRPr="0097012A">
        <w:t xml:space="preserve"> ao contratado que incorrer nas infrações acima descritas as seguintes sanções:</w:t>
      </w:r>
    </w:p>
    <w:p w14:paraId="21213C2D" w14:textId="77777777" w:rsidR="0057629F" w:rsidRPr="0097012A" w:rsidRDefault="0057629F" w:rsidP="00DA6F45">
      <w:pPr>
        <w:numPr>
          <w:ilvl w:val="2"/>
          <w:numId w:val="19"/>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b/>
          <w:bCs/>
          <w:sz w:val="20"/>
          <w:szCs w:val="20"/>
        </w:rPr>
        <w:t>Advertência</w:t>
      </w:r>
      <w:r w:rsidRPr="0097012A">
        <w:rPr>
          <w:rFonts w:ascii="Arial" w:eastAsia="Arial" w:hAnsi="Arial" w:cs="Arial"/>
          <w:sz w:val="20"/>
          <w:szCs w:val="20"/>
        </w:rPr>
        <w:t>, quando o contratado der causa à inexecução parcial do contrato, sempre que não se justificar a imposição de penalidade mais grave (</w:t>
      </w:r>
      <w:hyperlink r:id="rId113" w:anchor="art156§2" w:history="1">
        <w:r w:rsidRPr="0097012A">
          <w:rPr>
            <w:rStyle w:val="Hyperlink"/>
            <w:rFonts w:ascii="Arial" w:eastAsia="Arial" w:hAnsi="Arial" w:cs="Arial"/>
            <w:sz w:val="20"/>
            <w:szCs w:val="20"/>
          </w:rPr>
          <w:t xml:space="preserve">art. 156, §2º, da </w:t>
        </w:r>
        <w:bookmarkStart w:id="139" w:name="_Hlk114504069"/>
        <w:r w:rsidRPr="0097012A">
          <w:rPr>
            <w:rStyle w:val="Hyperlink"/>
            <w:rFonts w:ascii="Arial" w:eastAsia="Arial" w:hAnsi="Arial" w:cs="Arial"/>
            <w:sz w:val="20"/>
            <w:szCs w:val="20"/>
          </w:rPr>
          <w:t>Lei nº 14.133, de 2021</w:t>
        </w:r>
        <w:bookmarkEnd w:id="139"/>
      </w:hyperlink>
      <w:r w:rsidRPr="0097012A">
        <w:rPr>
          <w:rFonts w:ascii="Arial" w:eastAsia="Arial" w:hAnsi="Arial" w:cs="Arial"/>
          <w:sz w:val="20"/>
          <w:szCs w:val="20"/>
        </w:rPr>
        <w:t>);</w:t>
      </w:r>
    </w:p>
    <w:p w14:paraId="130E5607" w14:textId="77777777" w:rsidR="0057629F" w:rsidRPr="0097012A" w:rsidRDefault="0057629F" w:rsidP="00DA6F45">
      <w:pPr>
        <w:numPr>
          <w:ilvl w:val="2"/>
          <w:numId w:val="19"/>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b/>
          <w:bCs/>
          <w:sz w:val="20"/>
          <w:szCs w:val="20"/>
        </w:rPr>
        <w:t>Impedimento de licitar e contratar</w:t>
      </w:r>
      <w:r w:rsidRPr="0097012A">
        <w:rPr>
          <w:rFonts w:ascii="Arial" w:eastAsia="Arial" w:hAnsi="Arial" w:cs="Arial"/>
          <w:sz w:val="20"/>
          <w:szCs w:val="20"/>
        </w:rPr>
        <w:t>, quando praticadas as condutas descritas nas alíneas “b”, “c” e “d” do subitem acima deste Contrato, sempre que não se justificar a imposição de penalidade mais grave (</w:t>
      </w:r>
      <w:hyperlink r:id="rId114" w:anchor="art156§4" w:history="1">
        <w:r w:rsidRPr="0097012A">
          <w:rPr>
            <w:rStyle w:val="Hyperlink"/>
            <w:rFonts w:ascii="Arial" w:eastAsia="Arial" w:hAnsi="Arial" w:cs="Arial"/>
            <w:sz w:val="20"/>
            <w:szCs w:val="20"/>
          </w:rPr>
          <w:t>art. 156, § 4º, da Lei nº 14.133, de 2021</w:t>
        </w:r>
      </w:hyperlink>
      <w:r w:rsidRPr="0097012A">
        <w:rPr>
          <w:rFonts w:ascii="Arial" w:eastAsia="Arial" w:hAnsi="Arial" w:cs="Arial"/>
          <w:sz w:val="20"/>
          <w:szCs w:val="20"/>
        </w:rPr>
        <w:t>);</w:t>
      </w:r>
    </w:p>
    <w:p w14:paraId="28070F8E" w14:textId="77777777" w:rsidR="0057629F" w:rsidRPr="0097012A" w:rsidRDefault="0057629F" w:rsidP="00DA6F45">
      <w:pPr>
        <w:numPr>
          <w:ilvl w:val="2"/>
          <w:numId w:val="19"/>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b/>
          <w:bCs/>
          <w:sz w:val="20"/>
          <w:szCs w:val="20"/>
        </w:rPr>
        <w:t>Declaração de inidoneidade para licitar e contratar</w:t>
      </w:r>
      <w:r w:rsidRPr="0097012A">
        <w:rPr>
          <w:rFonts w:ascii="Arial" w:eastAsia="Arial" w:hAnsi="Arial" w:cs="Arial"/>
          <w:sz w:val="20"/>
          <w:szCs w:val="20"/>
        </w:rPr>
        <w:t>, quando praticadas as condutas descritas nas alíneas “e”, “f”, “g” e “h” do subitem acima deste Contrato, bem como nas alíneas “b”, “c” e “d”, que justifiquem a imposição de penalidade mais grave (</w:t>
      </w:r>
      <w:hyperlink r:id="rId115" w:anchor="art156§5" w:history="1">
        <w:r w:rsidRPr="0097012A">
          <w:rPr>
            <w:rStyle w:val="Hyperlink"/>
            <w:rFonts w:ascii="Arial" w:eastAsia="Arial" w:hAnsi="Arial" w:cs="Arial"/>
            <w:sz w:val="20"/>
            <w:szCs w:val="20"/>
          </w:rPr>
          <w:t>art. 156, §5º, da Lei nº 14.133, de 2021</w:t>
        </w:r>
      </w:hyperlink>
      <w:r w:rsidRPr="0097012A">
        <w:rPr>
          <w:rFonts w:ascii="Arial" w:eastAsia="Arial" w:hAnsi="Arial" w:cs="Arial"/>
          <w:sz w:val="20"/>
          <w:szCs w:val="20"/>
        </w:rPr>
        <w:t>).</w:t>
      </w:r>
    </w:p>
    <w:p w14:paraId="31EC793A" w14:textId="77777777" w:rsidR="0057629F" w:rsidRPr="0097012A" w:rsidRDefault="0057629F" w:rsidP="00DA6F45">
      <w:pPr>
        <w:numPr>
          <w:ilvl w:val="2"/>
          <w:numId w:val="19"/>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b/>
          <w:bCs/>
          <w:sz w:val="20"/>
          <w:szCs w:val="20"/>
        </w:rPr>
        <w:t>Multa:</w:t>
      </w:r>
    </w:p>
    <w:p w14:paraId="57F37A37" w14:textId="77777777" w:rsidR="0057629F" w:rsidRPr="00E13C93" w:rsidRDefault="0057629F" w:rsidP="00DA6F45">
      <w:pPr>
        <w:numPr>
          <w:ilvl w:val="3"/>
          <w:numId w:val="19"/>
        </w:numPr>
        <w:suppressAutoHyphens/>
        <w:spacing w:before="120" w:after="120" w:line="276" w:lineRule="auto"/>
        <w:ind w:left="567" w:firstLine="0"/>
        <w:contextualSpacing/>
        <w:jc w:val="both"/>
        <w:rPr>
          <w:rFonts w:ascii="Arial" w:eastAsia="Arial" w:hAnsi="Arial" w:cs="Arial"/>
          <w:sz w:val="20"/>
          <w:szCs w:val="20"/>
        </w:rPr>
      </w:pPr>
      <w:r w:rsidRPr="00E13C93">
        <w:rPr>
          <w:rFonts w:ascii="Arial" w:eastAsia="Arial" w:hAnsi="Arial" w:cs="Arial"/>
          <w:sz w:val="20"/>
          <w:szCs w:val="20"/>
        </w:rPr>
        <w:t>Moratória de .....% (..... por cento) por dia de atraso injustificado sobre o valor da parcela inadimplida, até o limite de ...... (.......) dias;</w:t>
      </w:r>
    </w:p>
    <w:p w14:paraId="32A46925" w14:textId="77777777" w:rsidR="0057629F" w:rsidRPr="00E13C93" w:rsidRDefault="0057629F" w:rsidP="00DA6F45">
      <w:pPr>
        <w:numPr>
          <w:ilvl w:val="3"/>
          <w:numId w:val="19"/>
        </w:numPr>
        <w:suppressAutoHyphens/>
        <w:spacing w:before="120" w:after="120" w:line="276" w:lineRule="auto"/>
        <w:ind w:left="567" w:firstLine="0"/>
        <w:contextualSpacing/>
        <w:jc w:val="both"/>
        <w:rPr>
          <w:rFonts w:ascii="Arial" w:eastAsia="Arial" w:hAnsi="Arial" w:cs="Arial"/>
          <w:i/>
          <w:iCs/>
          <w:sz w:val="20"/>
          <w:szCs w:val="20"/>
        </w:rPr>
      </w:pPr>
      <w:r w:rsidRPr="00E13C93">
        <w:rPr>
          <w:rFonts w:ascii="Arial" w:eastAsia="Arial" w:hAnsi="Arial" w:cs="Arial"/>
          <w:i/>
          <w:iCs/>
          <w:sz w:val="20"/>
          <w:szCs w:val="20"/>
        </w:rPr>
        <w:t xml:space="preserve">Moratória de 0,07% (sete centésimos por cento) do valor total do contrato por dia de atraso injustificado, até o máximo de 2% (dois por cento), pela inobservância do prazo fixado para apresentação, suplementação ou reposição da garantia. </w:t>
      </w:r>
    </w:p>
    <w:p w14:paraId="6862901F" w14:textId="77777777" w:rsidR="0057629F" w:rsidRPr="00E13C93" w:rsidRDefault="0057629F" w:rsidP="00DA6F45">
      <w:pPr>
        <w:numPr>
          <w:ilvl w:val="7"/>
          <w:numId w:val="19"/>
        </w:numPr>
        <w:suppressAutoHyphens/>
        <w:spacing w:before="120" w:after="120" w:line="276" w:lineRule="auto"/>
        <w:ind w:left="851" w:firstLine="0"/>
        <w:contextualSpacing/>
        <w:jc w:val="both"/>
        <w:rPr>
          <w:rFonts w:ascii="Arial" w:eastAsia="Arial" w:hAnsi="Arial" w:cs="Arial"/>
          <w:i/>
          <w:iCs/>
          <w:sz w:val="20"/>
          <w:szCs w:val="20"/>
        </w:rPr>
      </w:pPr>
      <w:r w:rsidRPr="00E13C93">
        <w:rPr>
          <w:rFonts w:ascii="Arial" w:eastAsia="Arial" w:hAnsi="Arial" w:cs="Arial"/>
          <w:i/>
          <w:iCs/>
          <w:sz w:val="20"/>
          <w:szCs w:val="20"/>
        </w:rPr>
        <w:t xml:space="preserve">O atraso superior a 25 (vinte e cinco) dias autoriza a Administração a promover a extinção do contrato por descumprimento ou cumprimento irregular de suas cláusulas, conforme dispõe o </w:t>
      </w:r>
      <w:hyperlink r:id="rId116" w:anchor="art137" w:history="1">
        <w:r w:rsidRPr="00E13C93">
          <w:rPr>
            <w:rStyle w:val="Hyperlink"/>
            <w:rFonts w:ascii="Arial" w:eastAsia="Arial" w:hAnsi="Arial" w:cs="Arial"/>
            <w:i/>
            <w:iCs/>
            <w:color w:val="auto"/>
            <w:sz w:val="20"/>
            <w:szCs w:val="20"/>
          </w:rPr>
          <w:t>inciso I do art. 137 da Lei n. 14.133, de 2021</w:t>
        </w:r>
      </w:hyperlink>
      <w:r w:rsidRPr="00E13C93">
        <w:rPr>
          <w:rFonts w:ascii="Arial" w:eastAsia="Arial" w:hAnsi="Arial" w:cs="Arial"/>
          <w:i/>
          <w:iCs/>
          <w:sz w:val="20"/>
          <w:szCs w:val="20"/>
        </w:rPr>
        <w:t xml:space="preserve">. </w:t>
      </w:r>
    </w:p>
    <w:p w14:paraId="283FF3BE" w14:textId="77777777" w:rsidR="0057629F" w:rsidRPr="00E13C93" w:rsidRDefault="0057629F" w:rsidP="00DA6F45">
      <w:pPr>
        <w:numPr>
          <w:ilvl w:val="3"/>
          <w:numId w:val="19"/>
        </w:numPr>
        <w:suppressAutoHyphens/>
        <w:spacing w:before="120" w:after="120" w:line="276" w:lineRule="auto"/>
        <w:ind w:left="567" w:firstLine="0"/>
        <w:contextualSpacing/>
        <w:jc w:val="both"/>
        <w:rPr>
          <w:rFonts w:ascii="Arial" w:eastAsia="Arial" w:hAnsi="Arial" w:cs="Arial"/>
          <w:sz w:val="20"/>
          <w:szCs w:val="20"/>
        </w:rPr>
      </w:pPr>
      <w:r w:rsidRPr="00E13C93">
        <w:rPr>
          <w:rFonts w:ascii="Arial" w:eastAsia="Arial" w:hAnsi="Arial" w:cs="Arial"/>
          <w:sz w:val="20"/>
          <w:szCs w:val="20"/>
        </w:rPr>
        <w:t>Compensatória, para as infrações descritas nas alíneas “e” a “h” do subitem 12.1, de ....% a ...% do valor do Contrato.</w:t>
      </w:r>
    </w:p>
    <w:p w14:paraId="38768AE1" w14:textId="77777777" w:rsidR="0057629F" w:rsidRPr="00E13C93" w:rsidRDefault="0057629F" w:rsidP="00DA6F45">
      <w:pPr>
        <w:numPr>
          <w:ilvl w:val="3"/>
          <w:numId w:val="19"/>
        </w:numPr>
        <w:suppressAutoHyphens/>
        <w:spacing w:before="120" w:after="120" w:line="276" w:lineRule="auto"/>
        <w:ind w:left="567" w:firstLine="0"/>
        <w:contextualSpacing/>
        <w:jc w:val="both"/>
        <w:rPr>
          <w:rFonts w:ascii="Arial" w:eastAsia="Arial" w:hAnsi="Arial" w:cs="Arial"/>
          <w:sz w:val="20"/>
          <w:szCs w:val="20"/>
        </w:rPr>
      </w:pPr>
      <w:r w:rsidRPr="00E13C93">
        <w:rPr>
          <w:rFonts w:ascii="Arial" w:eastAsia="Arial" w:hAnsi="Arial" w:cs="Arial"/>
          <w:sz w:val="20"/>
          <w:szCs w:val="20"/>
        </w:rPr>
        <w:t xml:space="preserve">Compensatória, para a inexecução total do contrato prevista na alínea “c” do subitem 12.1, de ....% a ...%  do valor do Contrato. </w:t>
      </w:r>
    </w:p>
    <w:p w14:paraId="36BA9ED3" w14:textId="77777777" w:rsidR="0057629F" w:rsidRPr="00E13C93" w:rsidRDefault="0057629F" w:rsidP="00DA6F45">
      <w:pPr>
        <w:numPr>
          <w:ilvl w:val="3"/>
          <w:numId w:val="19"/>
        </w:numPr>
        <w:suppressAutoHyphens/>
        <w:spacing w:before="120" w:after="120" w:line="276" w:lineRule="auto"/>
        <w:ind w:left="567" w:firstLine="0"/>
        <w:contextualSpacing/>
        <w:jc w:val="both"/>
        <w:rPr>
          <w:rFonts w:ascii="Arial" w:eastAsia="Arial" w:hAnsi="Arial" w:cs="Arial"/>
          <w:sz w:val="20"/>
          <w:szCs w:val="20"/>
        </w:rPr>
      </w:pPr>
      <w:r w:rsidRPr="00E13C93">
        <w:rPr>
          <w:rFonts w:ascii="Arial" w:eastAsia="Arial" w:hAnsi="Arial" w:cs="Arial"/>
          <w:sz w:val="20"/>
          <w:szCs w:val="20"/>
        </w:rPr>
        <w:t>Para infração descrita na alínea “b” do subitem 12.1, a multa será de ....% a ...%  do valor do Contrato.</w:t>
      </w:r>
    </w:p>
    <w:p w14:paraId="306BCA43" w14:textId="77777777" w:rsidR="0057629F" w:rsidRPr="00E13C93" w:rsidRDefault="0057629F" w:rsidP="00DA6F45">
      <w:pPr>
        <w:numPr>
          <w:ilvl w:val="3"/>
          <w:numId w:val="19"/>
        </w:numPr>
        <w:suppressAutoHyphens/>
        <w:spacing w:before="120" w:after="120" w:line="276" w:lineRule="auto"/>
        <w:ind w:left="567" w:firstLine="0"/>
        <w:contextualSpacing/>
        <w:jc w:val="both"/>
        <w:rPr>
          <w:rFonts w:ascii="Arial" w:eastAsia="Arial" w:hAnsi="Arial" w:cs="Arial"/>
          <w:sz w:val="20"/>
          <w:szCs w:val="20"/>
        </w:rPr>
      </w:pPr>
      <w:r w:rsidRPr="00E13C93">
        <w:rPr>
          <w:rFonts w:ascii="Arial" w:eastAsia="Arial" w:hAnsi="Arial" w:cs="Arial"/>
          <w:sz w:val="20"/>
          <w:szCs w:val="20"/>
        </w:rPr>
        <w:t>Para infrações descritas na alínea “d” do subitem 12.1, a multa será de ....% a ...%  do valor do Contrato.</w:t>
      </w:r>
    </w:p>
    <w:p w14:paraId="323B3C5D" w14:textId="77777777" w:rsidR="0057629F" w:rsidRPr="00E13C93" w:rsidRDefault="0057629F" w:rsidP="00DA6F45">
      <w:pPr>
        <w:numPr>
          <w:ilvl w:val="3"/>
          <w:numId w:val="19"/>
        </w:numPr>
        <w:suppressAutoHyphens/>
        <w:spacing w:before="120" w:after="120" w:line="276" w:lineRule="auto"/>
        <w:ind w:left="567" w:firstLine="0"/>
        <w:contextualSpacing/>
        <w:jc w:val="both"/>
        <w:rPr>
          <w:rFonts w:ascii="Arial" w:eastAsia="Arial" w:hAnsi="Arial" w:cs="Arial"/>
          <w:sz w:val="20"/>
          <w:szCs w:val="20"/>
        </w:rPr>
      </w:pPr>
      <w:r w:rsidRPr="00E13C93">
        <w:rPr>
          <w:rFonts w:ascii="Arial" w:eastAsia="Arial" w:hAnsi="Arial" w:cs="Arial"/>
          <w:sz w:val="20"/>
          <w:szCs w:val="20"/>
        </w:rPr>
        <w:t>Para a infração descrita na alínea “a” do subitem 12.1, a multa será de ....% a ...% do valor do Contrato, ressalvadas as seguintes infrações previstas no edital.</w:t>
      </w:r>
    </w:p>
    <w:p w14:paraId="25879554" w14:textId="77777777" w:rsidR="0057629F" w:rsidRPr="0097012A" w:rsidRDefault="0057629F" w:rsidP="0057629F">
      <w:pPr>
        <w:pStyle w:val="Nivel2"/>
      </w:pPr>
      <w:r w:rsidRPr="0097012A">
        <w:t xml:space="preserve">A </w:t>
      </w:r>
      <w:r w:rsidRPr="0056033B">
        <w:t>aplicação</w:t>
      </w:r>
      <w:r w:rsidRPr="0097012A">
        <w:t xml:space="preserve"> das sanções previstas neste Contrato não exclui, em hipótese alguma, a obrigação de reparação integral do dano causado ao Contratante (</w:t>
      </w:r>
      <w:hyperlink r:id="rId117" w:anchor="art156§9" w:history="1">
        <w:r w:rsidRPr="0097012A">
          <w:rPr>
            <w:rStyle w:val="Hyperlink"/>
          </w:rPr>
          <w:t>art. 156, §9º, da Lei nº 14.133, de 2021</w:t>
        </w:r>
      </w:hyperlink>
      <w:r w:rsidRPr="0097012A">
        <w:t>)</w:t>
      </w:r>
    </w:p>
    <w:p w14:paraId="5D786D50" w14:textId="77777777" w:rsidR="0057629F" w:rsidRPr="0097012A" w:rsidRDefault="0057629F" w:rsidP="0057629F">
      <w:pPr>
        <w:pStyle w:val="Nivel2"/>
      </w:pPr>
      <w:r w:rsidRPr="0097012A">
        <w:t xml:space="preserve">Todas as </w:t>
      </w:r>
      <w:r w:rsidRPr="0056033B">
        <w:t>sanções</w:t>
      </w:r>
      <w:r w:rsidRPr="0097012A">
        <w:t xml:space="preserve"> previstas neste Contrato poderão ser aplicadas cumulativamente com a multa (</w:t>
      </w:r>
      <w:hyperlink r:id="rId118" w:anchor="art156§7" w:history="1">
        <w:r w:rsidRPr="0097012A">
          <w:rPr>
            <w:rStyle w:val="Hyperlink"/>
          </w:rPr>
          <w:t>art. 156, §7º, da Lei nº 14.133, de 2021</w:t>
        </w:r>
      </w:hyperlink>
      <w:r w:rsidRPr="0097012A">
        <w:t>).</w:t>
      </w:r>
    </w:p>
    <w:p w14:paraId="70067FEF" w14:textId="77777777" w:rsidR="0057629F" w:rsidRPr="0097012A" w:rsidRDefault="0057629F" w:rsidP="0057629F">
      <w:pPr>
        <w:pStyle w:val="Nivel3"/>
      </w:pPr>
      <w:r w:rsidRPr="0097012A">
        <w:t xml:space="preserve">Antes da </w:t>
      </w:r>
      <w:r w:rsidRPr="0056033B">
        <w:t>aplicação</w:t>
      </w:r>
      <w:r w:rsidRPr="0097012A">
        <w:t xml:space="preserve"> da multa será facultada a defesa do interessado no prazo de 15 (quinze) dias úteis, contado da data de sua intimação (</w:t>
      </w:r>
      <w:hyperlink r:id="rId119" w:anchor="art157" w:history="1">
        <w:r w:rsidRPr="0097012A">
          <w:rPr>
            <w:rStyle w:val="Hyperlink"/>
          </w:rPr>
          <w:t>art. 157, da Lei nº 14.133, de 2021</w:t>
        </w:r>
      </w:hyperlink>
      <w:r w:rsidRPr="0097012A">
        <w:t>)</w:t>
      </w:r>
    </w:p>
    <w:p w14:paraId="4466E6EA" w14:textId="77777777" w:rsidR="0057629F" w:rsidRPr="0097012A" w:rsidRDefault="0057629F" w:rsidP="0057629F">
      <w:pPr>
        <w:pStyle w:val="Nivel3"/>
      </w:pPr>
      <w:r w:rsidRPr="0097012A">
        <w:t>Se a multa aplicada e as indenizações cabíveis forem superiores ao valor do pagamento eventualmente devido pelo Contratante ao Contratado, além da perda desse valor, a diferença será descontada da garantia prestada ou será cobrada judicialmente (</w:t>
      </w:r>
      <w:hyperlink r:id="rId120" w:anchor="art156§8" w:history="1">
        <w:r w:rsidRPr="0097012A">
          <w:rPr>
            <w:rStyle w:val="Hyperlink"/>
          </w:rPr>
          <w:t>art. 156, §8º, da Lei nº 14.133, de 2021</w:t>
        </w:r>
      </w:hyperlink>
      <w:r w:rsidRPr="0097012A">
        <w:t>).</w:t>
      </w:r>
    </w:p>
    <w:p w14:paraId="3AB578D9" w14:textId="77777777" w:rsidR="0057629F" w:rsidRPr="0097012A" w:rsidRDefault="0057629F" w:rsidP="0057629F">
      <w:pPr>
        <w:pStyle w:val="Nivel3"/>
      </w:pPr>
      <w:r w:rsidRPr="0056033B">
        <w:t>Previamente</w:t>
      </w:r>
      <w:r w:rsidRPr="0097012A">
        <w:t xml:space="preserve"> ao enc</w:t>
      </w:r>
      <w:r w:rsidRPr="00C64A24">
        <w:rPr>
          <w:color w:val="auto"/>
        </w:rPr>
        <w:t xml:space="preserve">aminhamento à cobrança judicial, a multa poderá ser recolhida administrativamente no prazo máximo de </w:t>
      </w:r>
      <w:r w:rsidRPr="00C64A24">
        <w:rPr>
          <w:i/>
          <w:iCs/>
          <w:color w:val="auto"/>
        </w:rPr>
        <w:t xml:space="preserve">30 (trinta) </w:t>
      </w:r>
      <w:r w:rsidRPr="00C64A24">
        <w:rPr>
          <w:color w:val="auto"/>
        </w:rPr>
        <w:t>dias, a contar da data do recebimento da comunicação enviada pela autoridade competente.</w:t>
      </w:r>
      <w:bookmarkStart w:id="140" w:name="_Hlk78351618"/>
      <w:bookmarkEnd w:id="140"/>
    </w:p>
    <w:p w14:paraId="5EE9EE81" w14:textId="77777777" w:rsidR="0057629F" w:rsidRPr="0097012A" w:rsidRDefault="0057629F" w:rsidP="0057629F">
      <w:pPr>
        <w:pStyle w:val="Nivel2"/>
      </w:pPr>
      <w:r w:rsidRPr="0097012A">
        <w:t xml:space="preserve">A aplicação das sanções realizar-se-á em processo administrativo que assegure o contraditório e a ampla defesa ao Contratado, observando-se o procedimento previsto no </w:t>
      </w:r>
      <w:r w:rsidRPr="0097012A">
        <w:rPr>
          <w:b/>
          <w:bCs/>
        </w:rPr>
        <w:t xml:space="preserve">caput </w:t>
      </w:r>
      <w:r w:rsidRPr="0097012A">
        <w:t xml:space="preserve">e parágrafos do </w:t>
      </w:r>
      <w:hyperlink r:id="rId121" w:anchor="art158" w:history="1">
        <w:r w:rsidRPr="0097012A">
          <w:rPr>
            <w:rStyle w:val="Hyperlink"/>
          </w:rPr>
          <w:t>art. 158 da Lei nº 14.133, de 2021</w:t>
        </w:r>
      </w:hyperlink>
      <w:r w:rsidRPr="0097012A">
        <w:t>, para as penalidades de impedimento de licitar e contratar e de declaração de inidoneidade para licitar ou contratar.</w:t>
      </w:r>
    </w:p>
    <w:p w14:paraId="4F6FA441" w14:textId="77777777" w:rsidR="0057629F" w:rsidRPr="0097012A" w:rsidRDefault="0057629F" w:rsidP="0057629F">
      <w:pPr>
        <w:pStyle w:val="Nivel2"/>
      </w:pPr>
      <w:r w:rsidRPr="0097012A">
        <w:t>Na aplicação das sanções serão considerados (</w:t>
      </w:r>
      <w:hyperlink r:id="rId122" w:anchor="art156§1" w:history="1">
        <w:r w:rsidRPr="0097012A">
          <w:rPr>
            <w:rStyle w:val="Hyperlink"/>
          </w:rPr>
          <w:t>art. 156, §1º, da Lei nº 14.133, de 2021</w:t>
        </w:r>
      </w:hyperlink>
      <w:r w:rsidRPr="0097012A">
        <w:t>):</w:t>
      </w:r>
    </w:p>
    <w:p w14:paraId="08FD1FD8" w14:textId="77777777" w:rsidR="0057629F" w:rsidRPr="0097012A" w:rsidRDefault="0057629F" w:rsidP="00DA6F45">
      <w:pPr>
        <w:numPr>
          <w:ilvl w:val="0"/>
          <w:numId w:val="16"/>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sz w:val="20"/>
          <w:szCs w:val="20"/>
        </w:rPr>
        <w:t>a natureza e a gravidade da infração cometida;</w:t>
      </w:r>
    </w:p>
    <w:p w14:paraId="71BB46DB" w14:textId="77777777" w:rsidR="0057629F" w:rsidRPr="0097012A" w:rsidRDefault="0057629F" w:rsidP="00DA6F45">
      <w:pPr>
        <w:numPr>
          <w:ilvl w:val="0"/>
          <w:numId w:val="16"/>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sz w:val="20"/>
          <w:szCs w:val="20"/>
        </w:rPr>
        <w:t>as peculiaridades do caso concreto;</w:t>
      </w:r>
    </w:p>
    <w:p w14:paraId="389A31E6" w14:textId="77777777" w:rsidR="0057629F" w:rsidRPr="0097012A" w:rsidRDefault="0057629F" w:rsidP="00DA6F45">
      <w:pPr>
        <w:numPr>
          <w:ilvl w:val="0"/>
          <w:numId w:val="16"/>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sz w:val="20"/>
          <w:szCs w:val="20"/>
        </w:rPr>
        <w:t>as circunstâncias agravantes ou atenuantes;</w:t>
      </w:r>
    </w:p>
    <w:p w14:paraId="0E792597" w14:textId="77777777" w:rsidR="0057629F" w:rsidRPr="0097012A" w:rsidRDefault="0057629F" w:rsidP="00DA6F45">
      <w:pPr>
        <w:numPr>
          <w:ilvl w:val="0"/>
          <w:numId w:val="16"/>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sz w:val="20"/>
          <w:szCs w:val="20"/>
        </w:rPr>
        <w:t>os danos que dela provierem para o Contratante;</w:t>
      </w:r>
    </w:p>
    <w:p w14:paraId="58A3CDF2" w14:textId="77777777" w:rsidR="0057629F" w:rsidRPr="0097012A" w:rsidRDefault="0057629F" w:rsidP="00DA6F45">
      <w:pPr>
        <w:numPr>
          <w:ilvl w:val="0"/>
          <w:numId w:val="16"/>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sz w:val="20"/>
          <w:szCs w:val="20"/>
        </w:rPr>
        <w:t>a implantação ou o aperfeiçoamento de programa de integridade, conforme normas e orientações dos órgãos de controle.</w:t>
      </w:r>
    </w:p>
    <w:p w14:paraId="1F20B0AE" w14:textId="77777777" w:rsidR="0057629F" w:rsidRPr="0097012A" w:rsidRDefault="0057629F" w:rsidP="0057629F">
      <w:pPr>
        <w:pStyle w:val="Nivel2"/>
      </w:pPr>
      <w:r w:rsidRPr="0097012A">
        <w:t xml:space="preserve">Os atos </w:t>
      </w:r>
      <w:r w:rsidRPr="0056033B">
        <w:t>previstos</w:t>
      </w:r>
      <w:r w:rsidRPr="0097012A">
        <w:t xml:space="preserve"> como infrações administrativas na </w:t>
      </w:r>
      <w:hyperlink r:id="rId123" w:history="1">
        <w:r w:rsidRPr="0097012A">
          <w:rPr>
            <w:rStyle w:val="Hyperlink"/>
          </w:rPr>
          <w:t>Lei nº 14.133, de 2021</w:t>
        </w:r>
      </w:hyperlink>
      <w:r w:rsidRPr="0097012A">
        <w:t xml:space="preserve">, ou em outras leis de licitações e contratos da Administração Pública que também sejam tipificados como atos lesivos </w:t>
      </w:r>
      <w:hyperlink r:id="rId124" w:history="1">
        <w:r w:rsidRPr="0097012A">
          <w:rPr>
            <w:rStyle w:val="Hyperlink"/>
          </w:rPr>
          <w:t>na Lei nº 12.846,</w:t>
        </w:r>
        <w:r>
          <w:rPr>
            <w:rStyle w:val="Hyperlink"/>
          </w:rPr>
          <w:t xml:space="preserve"> </w:t>
        </w:r>
        <w:r w:rsidRPr="0097012A">
          <w:rPr>
            <w:rStyle w:val="Hyperlink"/>
          </w:rPr>
          <w:t>de 2013</w:t>
        </w:r>
      </w:hyperlink>
      <w:r w:rsidRPr="0097012A">
        <w:t xml:space="preserve">, serão apurados e julgados conjuntamente, nos mesmos autos, observados o rito procedimental e autoridade competente definidos na referida </w:t>
      </w:r>
      <w:hyperlink r:id="rId125" w:anchor="art159" w:history="1">
        <w:r w:rsidRPr="0097012A">
          <w:rPr>
            <w:rStyle w:val="Hyperlink"/>
          </w:rPr>
          <w:t>Lei (art. 159</w:t>
        </w:r>
      </w:hyperlink>
      <w:r w:rsidRPr="0097012A">
        <w:t>).</w:t>
      </w:r>
    </w:p>
    <w:p w14:paraId="4426CF0A" w14:textId="77777777" w:rsidR="0057629F" w:rsidRPr="0097012A" w:rsidRDefault="0057629F" w:rsidP="0057629F">
      <w:pPr>
        <w:pStyle w:val="Nivel2"/>
        <w:rPr>
          <w:i/>
          <w:iCs/>
        </w:rPr>
      </w:pPr>
      <w:r w:rsidRPr="0097012A">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126" w:anchor="art160" w:history="1">
        <w:r w:rsidRPr="0097012A">
          <w:rPr>
            <w:rStyle w:val="Hyperlink"/>
          </w:rPr>
          <w:t>art. 160, da Lei nº 14.133, de 2021</w:t>
        </w:r>
      </w:hyperlink>
      <w:r w:rsidRPr="0097012A">
        <w:t>)</w:t>
      </w:r>
    </w:p>
    <w:p w14:paraId="1FE18595" w14:textId="77777777" w:rsidR="0057629F" w:rsidRPr="0097012A" w:rsidRDefault="0057629F" w:rsidP="0057629F">
      <w:pPr>
        <w:pStyle w:val="Nivel2"/>
        <w:rPr>
          <w:i/>
          <w:iCs/>
        </w:rPr>
      </w:pPr>
      <w:r w:rsidRPr="0097012A">
        <w:t xml:space="preserve"> O </w:t>
      </w:r>
      <w:r w:rsidRPr="0056033B">
        <w:t>Contratante</w:t>
      </w:r>
      <w:r w:rsidRPr="0097012A">
        <w:t xml:space="preserve"> deverá, no prazo </w:t>
      </w:r>
      <w:r w:rsidRPr="000F33A0">
        <w:t>máximo de</w:t>
      </w:r>
      <w:r>
        <w:t xml:space="preserve"> </w:t>
      </w:r>
      <w:r w:rsidRPr="0097012A">
        <w:t xml:space="preserve">15 (quinze) dias úteis, contado da data de aplicação da sanção, informar e manter atualizados os dados relativos às sanções por ela aplicadas, para fins de publicidade no </w:t>
      </w:r>
      <w:hyperlink r:id="rId127" w:history="1">
        <w:r w:rsidRPr="0012298F">
          <w:rPr>
            <w:rStyle w:val="Hyperlink"/>
          </w:rPr>
          <w:t>Cadastro Nacional de Empresas Inidôneas e Suspensas (Ceis)</w:t>
        </w:r>
      </w:hyperlink>
      <w:r w:rsidRPr="0097012A">
        <w:t xml:space="preserve"> e no Cadastro Nacional de Empresas Punidas (Cnep), instituídos no âmbito do Poder Executivo Federal. (</w:t>
      </w:r>
      <w:hyperlink r:id="rId128" w:anchor="art161" w:history="1">
        <w:r w:rsidRPr="0097012A">
          <w:rPr>
            <w:rStyle w:val="Hyperlink"/>
          </w:rPr>
          <w:t>Art. 161, da Lei nº 14.133, de 2021</w:t>
        </w:r>
      </w:hyperlink>
      <w:r w:rsidRPr="0097012A">
        <w:t>)</w:t>
      </w:r>
    </w:p>
    <w:p w14:paraId="29CE5B87" w14:textId="77777777" w:rsidR="0057629F" w:rsidRPr="0097012A" w:rsidRDefault="0057629F" w:rsidP="0057629F">
      <w:pPr>
        <w:pStyle w:val="Nivel2"/>
        <w:rPr>
          <w:i/>
          <w:iCs/>
        </w:rPr>
      </w:pPr>
      <w:r w:rsidRPr="0097012A">
        <w:t xml:space="preserve">As sanções de impedimento de licitar e contratar e declaração de inidoneidade para licitar ou contratar são passíveis de reabilitação na forma do </w:t>
      </w:r>
      <w:hyperlink r:id="rId129" w:anchor="art163" w:history="1">
        <w:r w:rsidRPr="0097012A">
          <w:rPr>
            <w:rStyle w:val="Hyperlink"/>
          </w:rPr>
          <w:t>art. 163 da Lei nº 14.133/21.</w:t>
        </w:r>
      </w:hyperlink>
    </w:p>
    <w:p w14:paraId="4F86031A" w14:textId="47003A9A" w:rsidR="005F45B8" w:rsidRDefault="0057629F" w:rsidP="005F45B8">
      <w:pPr>
        <w:pStyle w:val="Nivel2"/>
      </w:pPr>
      <w:r w:rsidRPr="0097012A">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130" w:history="1">
        <w:r w:rsidRPr="0097012A">
          <w:rPr>
            <w:rStyle w:val="Hyperlink"/>
          </w:rPr>
          <w:t>Instrução Normativa SEGES/ME nº 26, de 13 de abril de 2022</w:t>
        </w:r>
      </w:hyperlink>
      <w:r w:rsidRPr="0097012A">
        <w:t xml:space="preserve">. </w:t>
      </w:r>
    </w:p>
    <w:p w14:paraId="6ED508B3" w14:textId="77777777" w:rsidR="00535151" w:rsidRDefault="00535151" w:rsidP="00535151">
      <w:pPr>
        <w:pStyle w:val="Nivel2"/>
        <w:numPr>
          <w:ilvl w:val="0"/>
          <w:numId w:val="0"/>
        </w:numPr>
      </w:pPr>
    </w:p>
    <w:p w14:paraId="6FA1AF4E" w14:textId="7528AC04" w:rsidR="0057629F" w:rsidRPr="005F45B8" w:rsidRDefault="0057629F" w:rsidP="005F45B8">
      <w:pPr>
        <w:pStyle w:val="Nivel2"/>
        <w:numPr>
          <w:ilvl w:val="0"/>
          <w:numId w:val="0"/>
        </w:numPr>
        <w:rPr>
          <w:b/>
          <w:bCs/>
        </w:rPr>
      </w:pPr>
      <w:r w:rsidRPr="005F45B8">
        <w:rPr>
          <w:rFonts w:ascii="Times New Roman" w:hAnsi="Times New Roman" w:cs="Times New Roman"/>
          <w:b/>
          <w:bCs/>
          <w:sz w:val="22"/>
          <w:szCs w:val="22"/>
        </w:rPr>
        <w:t>DA EXTINÇÃO CONTRATUAL (</w:t>
      </w:r>
      <w:hyperlink r:id="rId131" w:anchor="art92" w:history="1">
        <w:r w:rsidRPr="005F45B8">
          <w:rPr>
            <w:rStyle w:val="Hyperlink"/>
            <w:rFonts w:ascii="Times New Roman" w:hAnsi="Times New Roman" w:cs="Times New Roman"/>
            <w:b/>
            <w:bCs/>
            <w:sz w:val="22"/>
            <w:szCs w:val="22"/>
          </w:rPr>
          <w:t>art. 92, XIX</w:t>
        </w:r>
      </w:hyperlink>
      <w:r w:rsidRPr="005F45B8">
        <w:rPr>
          <w:rFonts w:ascii="Times New Roman" w:hAnsi="Times New Roman" w:cs="Times New Roman"/>
          <w:b/>
          <w:bCs/>
          <w:sz w:val="22"/>
          <w:szCs w:val="22"/>
        </w:rPr>
        <w:t>)</w:t>
      </w:r>
    </w:p>
    <w:p w14:paraId="28CF468A" w14:textId="77777777" w:rsidR="0057629F" w:rsidRPr="00233EE2" w:rsidRDefault="0057629F" w:rsidP="0057629F">
      <w:pPr>
        <w:pStyle w:val="Nvel2-Red"/>
        <w:ind w:left="0" w:firstLine="0"/>
        <w:rPr>
          <w:color w:val="auto"/>
        </w:rPr>
      </w:pPr>
      <w:r w:rsidRPr="00233EE2">
        <w:rPr>
          <w:color w:val="auto"/>
        </w:rPr>
        <w:t>O contrato será extinto quando cumpridas as obrigações de ambas as partes, ainda que isso ocorra antes do prazo estipulado para tanto.</w:t>
      </w:r>
    </w:p>
    <w:p w14:paraId="32D1D1B5" w14:textId="77777777" w:rsidR="0057629F" w:rsidRPr="00233EE2" w:rsidRDefault="0057629F" w:rsidP="0057629F">
      <w:pPr>
        <w:pStyle w:val="Nvel2-Red"/>
        <w:ind w:left="0" w:firstLine="0"/>
        <w:rPr>
          <w:color w:val="auto"/>
        </w:rPr>
      </w:pPr>
      <w:r w:rsidRPr="00233EE2">
        <w:rPr>
          <w:color w:val="auto"/>
        </w:rPr>
        <w:t>Se as obrigações não forem cumpridas no prazo estipulado, a vigência ficará prorrogada até a conclusão do objeto, caso em que deverá a Administração providenciar a readequação do cronograma fixado para o contrato.</w:t>
      </w:r>
    </w:p>
    <w:p w14:paraId="3666E1B9" w14:textId="77777777" w:rsidR="0057629F" w:rsidRPr="00233EE2" w:rsidRDefault="0057629F" w:rsidP="0057629F">
      <w:pPr>
        <w:pStyle w:val="Nvel2-Red"/>
        <w:ind w:left="0" w:firstLine="0"/>
        <w:rPr>
          <w:color w:val="auto"/>
        </w:rPr>
      </w:pPr>
      <w:r w:rsidRPr="00233EE2">
        <w:rPr>
          <w:color w:val="auto"/>
        </w:rPr>
        <w:t>Quando a não conclusão do contrato referida no item anterior decorrer de culpa do contratado:</w:t>
      </w:r>
    </w:p>
    <w:p w14:paraId="23EE4F4C" w14:textId="77777777" w:rsidR="0057629F" w:rsidRPr="00233EE2" w:rsidRDefault="0057629F" w:rsidP="00DA6F45">
      <w:pPr>
        <w:pStyle w:val="PargrafodaLista"/>
        <w:numPr>
          <w:ilvl w:val="0"/>
          <w:numId w:val="17"/>
        </w:numPr>
        <w:suppressAutoHyphens/>
        <w:spacing w:before="120" w:after="120" w:line="276" w:lineRule="auto"/>
        <w:ind w:left="284" w:firstLine="0"/>
        <w:jc w:val="both"/>
        <w:rPr>
          <w:rFonts w:ascii="Arial" w:eastAsia="Arial" w:hAnsi="Arial" w:cs="Arial"/>
          <w:i/>
          <w:iCs/>
          <w:sz w:val="20"/>
          <w:szCs w:val="20"/>
        </w:rPr>
      </w:pPr>
      <w:r w:rsidRPr="00233EE2">
        <w:rPr>
          <w:rFonts w:ascii="Arial" w:eastAsia="Arial" w:hAnsi="Arial" w:cs="Arial"/>
          <w:i/>
          <w:iCs/>
          <w:sz w:val="20"/>
          <w:szCs w:val="20"/>
        </w:rPr>
        <w:t>ficará ele constituído em mora, sendo-lhe aplicáveis as respectivas sanções administrativas; e</w:t>
      </w:r>
    </w:p>
    <w:p w14:paraId="0864EF54" w14:textId="77777777" w:rsidR="0057629F" w:rsidRPr="00233EE2" w:rsidRDefault="0057629F" w:rsidP="00DA6F45">
      <w:pPr>
        <w:pStyle w:val="PargrafodaLista"/>
        <w:numPr>
          <w:ilvl w:val="0"/>
          <w:numId w:val="17"/>
        </w:numPr>
        <w:suppressAutoHyphens/>
        <w:spacing w:before="120" w:after="120" w:line="276" w:lineRule="auto"/>
        <w:ind w:left="284" w:firstLine="0"/>
        <w:jc w:val="both"/>
        <w:rPr>
          <w:rFonts w:ascii="Arial" w:eastAsia="Arial" w:hAnsi="Arial" w:cs="Arial"/>
          <w:i/>
          <w:iCs/>
          <w:sz w:val="20"/>
          <w:szCs w:val="20"/>
        </w:rPr>
      </w:pPr>
      <w:r w:rsidRPr="00233EE2">
        <w:rPr>
          <w:rFonts w:ascii="Arial" w:eastAsia="Arial" w:hAnsi="Arial" w:cs="Arial"/>
          <w:i/>
          <w:iCs/>
          <w:sz w:val="20"/>
          <w:szCs w:val="20"/>
        </w:rPr>
        <w:t>poderá a Administração optar pela extinção do contrato e, nesse caso, adotará as medidas admitidas em lei para a continuidade da execução contratual.</w:t>
      </w:r>
    </w:p>
    <w:p w14:paraId="233E1F64" w14:textId="77777777" w:rsidR="0057629F" w:rsidRPr="00233EE2" w:rsidRDefault="0057629F" w:rsidP="0057629F">
      <w:pPr>
        <w:pStyle w:val="Nivel2"/>
        <w:rPr>
          <w:color w:val="auto"/>
        </w:rPr>
      </w:pPr>
      <w:r w:rsidRPr="00233EE2">
        <w:rPr>
          <w:color w:val="auto"/>
        </w:rPr>
        <w:t xml:space="preserve">O contrato poderá ser extinto antes de cumpridas as obrigações nele estipuladas, ou antes do prazo nele fixado, por algum dos motivos previstos no </w:t>
      </w:r>
      <w:hyperlink r:id="rId132" w:anchor="art137" w:history="1">
        <w:r w:rsidRPr="00233EE2">
          <w:rPr>
            <w:rStyle w:val="Hyperlink"/>
            <w:color w:val="auto"/>
          </w:rPr>
          <w:t>artigo 137 da Lei nº 14.133/21</w:t>
        </w:r>
      </w:hyperlink>
      <w:r w:rsidRPr="00233EE2">
        <w:rPr>
          <w:color w:val="auto"/>
        </w:rPr>
        <w:t>, bem como amigavelmente, assegurados o contraditório e a ampla defesa.</w:t>
      </w:r>
    </w:p>
    <w:p w14:paraId="214709CF" w14:textId="77777777" w:rsidR="0057629F" w:rsidRPr="00233EE2" w:rsidRDefault="0057629F" w:rsidP="0057629F">
      <w:pPr>
        <w:pStyle w:val="Nivel3"/>
        <w:rPr>
          <w:color w:val="auto"/>
        </w:rPr>
      </w:pPr>
      <w:r w:rsidRPr="00233EE2">
        <w:rPr>
          <w:color w:val="auto"/>
        </w:rPr>
        <w:t xml:space="preserve">Nesta hipótese, aplicam-se também os </w:t>
      </w:r>
      <w:hyperlink r:id="rId133" w:anchor="art138" w:history="1">
        <w:r w:rsidRPr="00233EE2">
          <w:rPr>
            <w:rStyle w:val="Hyperlink"/>
            <w:color w:val="auto"/>
          </w:rPr>
          <w:t>artigos 138 e 139</w:t>
        </w:r>
      </w:hyperlink>
      <w:r w:rsidRPr="00233EE2">
        <w:rPr>
          <w:color w:val="auto"/>
        </w:rPr>
        <w:t xml:space="preserve"> da mesma Lei.</w:t>
      </w:r>
    </w:p>
    <w:p w14:paraId="3D5012CE" w14:textId="77777777" w:rsidR="0057629F" w:rsidRPr="00233EE2" w:rsidRDefault="0057629F" w:rsidP="0057629F">
      <w:pPr>
        <w:pStyle w:val="Nivel3"/>
        <w:rPr>
          <w:color w:val="auto"/>
        </w:rPr>
      </w:pPr>
      <w:r w:rsidRPr="00233EE2">
        <w:rPr>
          <w:color w:val="auto"/>
        </w:rPr>
        <w:t>A alteração social ou a modificação da finalidade ou da estrutura da empresa não ensejará a extinção se não restringir sua capacidade de concluir o contrato.</w:t>
      </w:r>
    </w:p>
    <w:p w14:paraId="43EE430D" w14:textId="77777777" w:rsidR="0057629F" w:rsidRPr="00233EE2" w:rsidRDefault="0057629F" w:rsidP="0057629F">
      <w:pPr>
        <w:pStyle w:val="Nivel4"/>
        <w:ind w:left="567" w:firstLine="0"/>
      </w:pPr>
      <w:r w:rsidRPr="00233EE2">
        <w:t>Se a operação implicar mudança da pessoa jurídica contratada, deverá ser formalizado termo aditivo para alteração subjetiva.</w:t>
      </w:r>
    </w:p>
    <w:p w14:paraId="268F17E0" w14:textId="77777777" w:rsidR="0057629F" w:rsidRPr="00233EE2" w:rsidRDefault="0057629F" w:rsidP="0057629F">
      <w:pPr>
        <w:pStyle w:val="Nivel2"/>
        <w:rPr>
          <w:color w:val="auto"/>
        </w:rPr>
      </w:pPr>
      <w:r w:rsidRPr="00233EE2">
        <w:rPr>
          <w:color w:val="auto"/>
        </w:rPr>
        <w:t>O termo de extinção, sempre que possível, será precedido:</w:t>
      </w:r>
    </w:p>
    <w:p w14:paraId="5A93B128" w14:textId="77777777" w:rsidR="0057629F" w:rsidRPr="00233EE2" w:rsidRDefault="0057629F" w:rsidP="0057629F">
      <w:pPr>
        <w:pStyle w:val="Nivel3"/>
        <w:rPr>
          <w:color w:val="auto"/>
        </w:rPr>
      </w:pPr>
      <w:r w:rsidRPr="00233EE2">
        <w:rPr>
          <w:color w:val="auto"/>
        </w:rPr>
        <w:t>Balanço dos eventos contratuais já cumpridos ou parcialmente cumpridos;</w:t>
      </w:r>
    </w:p>
    <w:p w14:paraId="6F0041FE" w14:textId="77777777" w:rsidR="0057629F" w:rsidRPr="00233EE2" w:rsidRDefault="0057629F" w:rsidP="0057629F">
      <w:pPr>
        <w:pStyle w:val="Nivel3"/>
        <w:rPr>
          <w:color w:val="auto"/>
        </w:rPr>
      </w:pPr>
      <w:r w:rsidRPr="00233EE2">
        <w:rPr>
          <w:color w:val="auto"/>
        </w:rPr>
        <w:t>Relação dos pagamentos já efetuados e ainda devidos;</w:t>
      </w:r>
    </w:p>
    <w:p w14:paraId="77F08DC7" w14:textId="77777777" w:rsidR="0057629F" w:rsidRPr="00233EE2" w:rsidRDefault="0057629F" w:rsidP="0057629F">
      <w:pPr>
        <w:pStyle w:val="Nivel3"/>
        <w:rPr>
          <w:color w:val="auto"/>
        </w:rPr>
      </w:pPr>
      <w:r w:rsidRPr="00233EE2">
        <w:rPr>
          <w:color w:val="auto"/>
        </w:rPr>
        <w:t>Indenizações e multas.</w:t>
      </w:r>
    </w:p>
    <w:p w14:paraId="627C09B2" w14:textId="77777777" w:rsidR="0057629F" w:rsidRDefault="0057629F" w:rsidP="0057629F">
      <w:pPr>
        <w:pStyle w:val="Nivel2"/>
      </w:pPr>
      <w:r>
        <w:t>A extinção do contrato não configura óbice para o reconhecimento do desequilíbrio econômico-financeiro, hipótese em que será concedida indenização por meio de termo indenizatório (</w:t>
      </w:r>
      <w:hyperlink r:id="rId134" w:anchor="art131">
        <w:r w:rsidRPr="543583C1">
          <w:rPr>
            <w:rStyle w:val="Hyperlink"/>
          </w:rPr>
          <w:t xml:space="preserve">art. 131, </w:t>
        </w:r>
        <w:r w:rsidRPr="543583C1">
          <w:rPr>
            <w:rStyle w:val="Hyperlink"/>
            <w:i/>
            <w:iCs/>
          </w:rPr>
          <w:t xml:space="preserve">caput, </w:t>
        </w:r>
        <w:r w:rsidRPr="543583C1">
          <w:rPr>
            <w:rStyle w:val="Hyperlink"/>
          </w:rPr>
          <w:t>da Lei n.º 14.133, de 2021).</w:t>
        </w:r>
      </w:hyperlink>
      <w:r>
        <w:t xml:space="preserve"> </w:t>
      </w:r>
    </w:p>
    <w:p w14:paraId="7B955B75" w14:textId="5A07AAF0" w:rsidR="005F45B8" w:rsidRDefault="0057629F" w:rsidP="005F45B8">
      <w:pPr>
        <w:pStyle w:val="Nivel2"/>
      </w:pPr>
      <w:r w:rsidRPr="00233EE2">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7335A635" w14:textId="77777777" w:rsidR="00535151" w:rsidRDefault="00535151" w:rsidP="005F45B8">
      <w:pPr>
        <w:pStyle w:val="Nivel2"/>
      </w:pPr>
    </w:p>
    <w:p w14:paraId="75E04915" w14:textId="2BE28A25" w:rsidR="0057629F" w:rsidRPr="005F45B8" w:rsidRDefault="0057629F" w:rsidP="005F45B8">
      <w:pPr>
        <w:pStyle w:val="Nivel2"/>
        <w:numPr>
          <w:ilvl w:val="0"/>
          <w:numId w:val="0"/>
        </w:numPr>
        <w:rPr>
          <w:b/>
          <w:bCs/>
        </w:rPr>
      </w:pPr>
      <w:r w:rsidRPr="005F45B8">
        <w:rPr>
          <w:rFonts w:ascii="Times New Roman" w:hAnsi="Times New Roman" w:cs="Times New Roman"/>
          <w:b/>
          <w:bCs/>
          <w:sz w:val="22"/>
          <w:szCs w:val="22"/>
        </w:rPr>
        <w:t>DOTAÇÃO ORÇAMENTÁRIA (</w:t>
      </w:r>
      <w:hyperlink r:id="rId135" w:anchor="art92" w:history="1">
        <w:r w:rsidRPr="005F45B8">
          <w:rPr>
            <w:rStyle w:val="Hyperlink"/>
            <w:rFonts w:ascii="Times New Roman" w:hAnsi="Times New Roman" w:cs="Times New Roman"/>
            <w:b/>
            <w:bCs/>
            <w:sz w:val="22"/>
            <w:szCs w:val="22"/>
          </w:rPr>
          <w:t>art. 92, VIII</w:t>
        </w:r>
      </w:hyperlink>
      <w:r w:rsidRPr="005F45B8">
        <w:rPr>
          <w:rFonts w:ascii="Times New Roman" w:hAnsi="Times New Roman" w:cs="Times New Roman"/>
          <w:b/>
          <w:bCs/>
          <w:sz w:val="22"/>
          <w:szCs w:val="22"/>
        </w:rPr>
        <w:t>)</w:t>
      </w:r>
    </w:p>
    <w:p w14:paraId="3860921B" w14:textId="1F10A3F7" w:rsidR="0057629F" w:rsidRDefault="0057629F" w:rsidP="0057629F">
      <w:pPr>
        <w:pStyle w:val="Nivel2"/>
      </w:pPr>
      <w:r w:rsidRPr="0097012A">
        <w:t xml:space="preserve">As </w:t>
      </w:r>
      <w:r w:rsidRPr="00CE025D">
        <w:t>despesas</w:t>
      </w:r>
      <w:r w:rsidRPr="0097012A">
        <w:t xml:space="preserve"> decorrentes da presente contratação correrão à conta de recursos específicos consignados no Orçamento Geral da União deste exercício, na dotação abaixo discriminada:</w:t>
      </w:r>
    </w:p>
    <w:tbl>
      <w:tblPr>
        <w:tblW w:w="9539" w:type="dxa"/>
        <w:jc w:val="center"/>
        <w:tblLayout w:type="fixed"/>
        <w:tblCellMar>
          <w:left w:w="100" w:type="dxa"/>
          <w:right w:w="100" w:type="dxa"/>
        </w:tblCellMar>
        <w:tblLook w:val="04A0" w:firstRow="1" w:lastRow="0" w:firstColumn="1" w:lastColumn="0" w:noHBand="0" w:noVBand="1"/>
      </w:tblPr>
      <w:tblGrid>
        <w:gridCol w:w="2530"/>
        <w:gridCol w:w="2249"/>
        <w:gridCol w:w="4760"/>
      </w:tblGrid>
      <w:tr w:rsidR="004C6DD1" w:rsidRPr="00B014AA" w14:paraId="2A197314" w14:textId="77777777" w:rsidTr="00984C58">
        <w:trPr>
          <w:trHeight w:val="292"/>
          <w:jc w:val="center"/>
        </w:trPr>
        <w:tc>
          <w:tcPr>
            <w:tcW w:w="2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26681E" w14:textId="77777777" w:rsidR="004C6DD1" w:rsidRPr="00B014AA" w:rsidRDefault="004C6DD1" w:rsidP="00984C58">
            <w:pPr>
              <w:widowControl w:val="0"/>
              <w:autoSpaceDE w:val="0"/>
              <w:autoSpaceDN w:val="0"/>
              <w:spacing w:line="256" w:lineRule="auto"/>
              <w:jc w:val="center"/>
              <w:rPr>
                <w:rFonts w:ascii="Times New Roman" w:hAnsi="Times New Roman" w:cs="Times New Roman"/>
                <w:bCs/>
                <w:sz w:val="20"/>
                <w:szCs w:val="20"/>
                <w:lang w:val="pt"/>
              </w:rPr>
            </w:pPr>
            <w:r w:rsidRPr="00B014AA">
              <w:rPr>
                <w:rFonts w:ascii="Times New Roman" w:hAnsi="Times New Roman" w:cs="Times New Roman"/>
                <w:bCs/>
                <w:sz w:val="20"/>
                <w:szCs w:val="20"/>
                <w:lang w:val="pt" w:eastAsia="zh-CN" w:bidi="ar"/>
              </w:rPr>
              <w:t>ÓRGÃO</w:t>
            </w:r>
          </w:p>
        </w:tc>
        <w:tc>
          <w:tcPr>
            <w:tcW w:w="22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751EDC" w14:textId="77777777" w:rsidR="004C6DD1" w:rsidRPr="00B014AA" w:rsidRDefault="004C6DD1" w:rsidP="00984C58">
            <w:pPr>
              <w:widowControl w:val="0"/>
              <w:autoSpaceDE w:val="0"/>
              <w:autoSpaceDN w:val="0"/>
              <w:spacing w:line="256" w:lineRule="auto"/>
              <w:jc w:val="center"/>
              <w:rPr>
                <w:rFonts w:ascii="Times New Roman" w:hAnsi="Times New Roman" w:cs="Times New Roman"/>
                <w:bCs/>
                <w:sz w:val="20"/>
                <w:szCs w:val="20"/>
              </w:rPr>
            </w:pPr>
            <w:r w:rsidRPr="00B014AA">
              <w:rPr>
                <w:rFonts w:ascii="Times New Roman" w:hAnsi="Times New Roman" w:cs="Times New Roman"/>
                <w:bCs/>
                <w:sz w:val="20"/>
                <w:szCs w:val="20"/>
                <w:lang w:eastAsia="zh-CN" w:bidi="ar"/>
              </w:rPr>
              <w:t>09</w:t>
            </w:r>
          </w:p>
        </w:tc>
        <w:tc>
          <w:tcPr>
            <w:tcW w:w="47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2DE792" w14:textId="77777777" w:rsidR="004C6DD1" w:rsidRPr="00B014AA" w:rsidRDefault="004C6DD1" w:rsidP="00984C58">
            <w:pPr>
              <w:widowControl w:val="0"/>
              <w:autoSpaceDE w:val="0"/>
              <w:autoSpaceDN w:val="0"/>
              <w:spacing w:line="256" w:lineRule="auto"/>
              <w:jc w:val="both"/>
              <w:rPr>
                <w:rFonts w:ascii="Times New Roman" w:hAnsi="Times New Roman" w:cs="Times New Roman"/>
                <w:bCs/>
                <w:sz w:val="20"/>
                <w:szCs w:val="20"/>
              </w:rPr>
            </w:pPr>
            <w:r w:rsidRPr="00B014AA">
              <w:rPr>
                <w:rFonts w:ascii="Times New Roman" w:hAnsi="Times New Roman" w:cs="Times New Roman"/>
                <w:bCs/>
                <w:sz w:val="20"/>
                <w:szCs w:val="20"/>
                <w:lang w:eastAsia="zh-CN" w:bidi="ar"/>
              </w:rPr>
              <w:t>SECRETARIA MUNICIPAL DE INFRAESTRUTURA</w:t>
            </w:r>
          </w:p>
        </w:tc>
      </w:tr>
      <w:tr w:rsidR="004C6DD1" w:rsidRPr="00B014AA" w14:paraId="07A7DE5D" w14:textId="77777777" w:rsidTr="00984C58">
        <w:trPr>
          <w:trHeight w:val="200"/>
          <w:jc w:val="center"/>
        </w:trPr>
        <w:tc>
          <w:tcPr>
            <w:tcW w:w="2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609218" w14:textId="77777777" w:rsidR="004C6DD1" w:rsidRPr="00B014AA" w:rsidRDefault="004C6DD1" w:rsidP="00984C58">
            <w:pPr>
              <w:widowControl w:val="0"/>
              <w:autoSpaceDE w:val="0"/>
              <w:autoSpaceDN w:val="0"/>
              <w:spacing w:line="256" w:lineRule="auto"/>
              <w:jc w:val="center"/>
              <w:rPr>
                <w:rFonts w:ascii="Times New Roman" w:hAnsi="Times New Roman" w:cs="Times New Roman"/>
                <w:bCs/>
                <w:sz w:val="20"/>
                <w:szCs w:val="20"/>
                <w:lang w:val="pt"/>
              </w:rPr>
            </w:pPr>
            <w:r w:rsidRPr="00B014AA">
              <w:rPr>
                <w:rFonts w:ascii="Times New Roman" w:hAnsi="Times New Roman" w:cs="Times New Roman"/>
                <w:bCs/>
                <w:sz w:val="20"/>
                <w:szCs w:val="20"/>
                <w:lang w:val="pt" w:eastAsia="zh-CN" w:bidi="ar"/>
              </w:rPr>
              <w:t>UND. ORÇAMENTÁRIA</w:t>
            </w:r>
          </w:p>
        </w:tc>
        <w:tc>
          <w:tcPr>
            <w:tcW w:w="22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D175A9" w14:textId="77777777" w:rsidR="004C6DD1" w:rsidRPr="00B014AA" w:rsidRDefault="004C6DD1" w:rsidP="00984C58">
            <w:pPr>
              <w:widowControl w:val="0"/>
              <w:autoSpaceDE w:val="0"/>
              <w:autoSpaceDN w:val="0"/>
              <w:spacing w:line="256" w:lineRule="auto"/>
              <w:jc w:val="center"/>
              <w:rPr>
                <w:rFonts w:ascii="Times New Roman" w:hAnsi="Times New Roman" w:cs="Times New Roman"/>
                <w:bCs/>
                <w:sz w:val="20"/>
                <w:szCs w:val="20"/>
              </w:rPr>
            </w:pPr>
            <w:r w:rsidRPr="00B014AA">
              <w:rPr>
                <w:rFonts w:ascii="Times New Roman" w:hAnsi="Times New Roman" w:cs="Times New Roman"/>
                <w:bCs/>
                <w:sz w:val="20"/>
                <w:szCs w:val="20"/>
                <w:lang w:eastAsia="zh-CN" w:bidi="ar"/>
              </w:rPr>
              <w:t>09.00.2</w:t>
            </w:r>
          </w:p>
        </w:tc>
        <w:tc>
          <w:tcPr>
            <w:tcW w:w="4760" w:type="dxa"/>
            <w:tcBorders>
              <w:top w:val="single" w:sz="2" w:space="0" w:color="000000"/>
              <w:left w:val="single" w:sz="2" w:space="0" w:color="000000"/>
              <w:bottom w:val="single" w:sz="2" w:space="0" w:color="000000"/>
              <w:right w:val="single" w:sz="2" w:space="0" w:color="000000"/>
            </w:tcBorders>
            <w:shd w:val="clear" w:color="auto" w:fill="auto"/>
          </w:tcPr>
          <w:p w14:paraId="3A9BD785" w14:textId="77777777" w:rsidR="004C6DD1" w:rsidRPr="00B014AA" w:rsidRDefault="004C6DD1" w:rsidP="00984C58">
            <w:pPr>
              <w:widowControl w:val="0"/>
              <w:autoSpaceDE w:val="0"/>
              <w:autoSpaceDN w:val="0"/>
              <w:spacing w:line="256" w:lineRule="auto"/>
              <w:jc w:val="both"/>
              <w:rPr>
                <w:rFonts w:ascii="Times New Roman" w:hAnsi="Times New Roman" w:cs="Times New Roman"/>
                <w:bCs/>
                <w:sz w:val="20"/>
                <w:szCs w:val="20"/>
              </w:rPr>
            </w:pPr>
            <w:r w:rsidRPr="004C6DD1">
              <w:rPr>
                <w:rFonts w:ascii="Times New Roman" w:hAnsi="Times New Roman" w:cs="Times New Roman"/>
                <w:bCs/>
                <w:sz w:val="20"/>
                <w:szCs w:val="20"/>
                <w:lang w:eastAsia="zh-CN" w:bidi="ar"/>
              </w:rPr>
              <w:t>COORDENADORIA DE ESTRADAS DE RODAGEM</w:t>
            </w:r>
          </w:p>
        </w:tc>
      </w:tr>
      <w:tr w:rsidR="004C6DD1" w:rsidRPr="00B014AA" w14:paraId="7D9402BC" w14:textId="77777777" w:rsidTr="00984C58">
        <w:trPr>
          <w:trHeight w:val="200"/>
          <w:jc w:val="center"/>
        </w:trPr>
        <w:tc>
          <w:tcPr>
            <w:tcW w:w="2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0A4F7B" w14:textId="77777777" w:rsidR="004C6DD1" w:rsidRPr="00B014AA" w:rsidRDefault="004C6DD1" w:rsidP="00984C58">
            <w:pPr>
              <w:widowControl w:val="0"/>
              <w:autoSpaceDE w:val="0"/>
              <w:autoSpaceDN w:val="0"/>
              <w:spacing w:line="256" w:lineRule="auto"/>
              <w:jc w:val="center"/>
              <w:rPr>
                <w:rFonts w:ascii="Times New Roman" w:hAnsi="Times New Roman" w:cs="Times New Roman"/>
                <w:bCs/>
                <w:sz w:val="20"/>
                <w:szCs w:val="20"/>
                <w:lang w:val="pt"/>
              </w:rPr>
            </w:pPr>
            <w:r w:rsidRPr="00B014AA">
              <w:rPr>
                <w:rFonts w:ascii="Times New Roman" w:hAnsi="Times New Roman" w:cs="Times New Roman"/>
                <w:bCs/>
                <w:sz w:val="20"/>
                <w:szCs w:val="20"/>
                <w:lang w:val="pt" w:eastAsia="zh-CN" w:bidi="ar"/>
              </w:rPr>
              <w:t>UNIDADE EXECUTORA</w:t>
            </w:r>
          </w:p>
        </w:tc>
        <w:tc>
          <w:tcPr>
            <w:tcW w:w="22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97F646" w14:textId="77777777" w:rsidR="004C6DD1" w:rsidRPr="00B014AA" w:rsidRDefault="004C6DD1" w:rsidP="00984C58">
            <w:pPr>
              <w:widowControl w:val="0"/>
              <w:autoSpaceDE w:val="0"/>
              <w:autoSpaceDN w:val="0"/>
              <w:spacing w:line="256" w:lineRule="auto"/>
              <w:jc w:val="center"/>
              <w:rPr>
                <w:rFonts w:ascii="Times New Roman" w:hAnsi="Times New Roman" w:cs="Times New Roman"/>
                <w:bCs/>
                <w:sz w:val="20"/>
                <w:szCs w:val="20"/>
              </w:rPr>
            </w:pPr>
            <w:r w:rsidRPr="00B014AA">
              <w:rPr>
                <w:rFonts w:ascii="Times New Roman" w:hAnsi="Times New Roman" w:cs="Times New Roman"/>
                <w:bCs/>
                <w:sz w:val="20"/>
                <w:szCs w:val="20"/>
                <w:lang w:eastAsia="zh-CN" w:bidi="ar"/>
              </w:rPr>
              <w:t>09.00.2</w:t>
            </w:r>
          </w:p>
        </w:tc>
        <w:tc>
          <w:tcPr>
            <w:tcW w:w="4760" w:type="dxa"/>
            <w:tcBorders>
              <w:top w:val="single" w:sz="2" w:space="0" w:color="000000"/>
              <w:left w:val="single" w:sz="2" w:space="0" w:color="000000"/>
              <w:bottom w:val="single" w:sz="2" w:space="0" w:color="000000"/>
              <w:right w:val="single" w:sz="2" w:space="0" w:color="000000"/>
            </w:tcBorders>
            <w:shd w:val="clear" w:color="auto" w:fill="auto"/>
          </w:tcPr>
          <w:p w14:paraId="6CCFDE67" w14:textId="77777777" w:rsidR="004C6DD1" w:rsidRPr="00B014AA" w:rsidRDefault="004C6DD1" w:rsidP="00984C58">
            <w:pPr>
              <w:widowControl w:val="0"/>
              <w:autoSpaceDE w:val="0"/>
              <w:autoSpaceDN w:val="0"/>
              <w:spacing w:line="256" w:lineRule="auto"/>
              <w:jc w:val="both"/>
              <w:rPr>
                <w:rFonts w:ascii="Times New Roman" w:hAnsi="Times New Roman" w:cs="Times New Roman"/>
                <w:bCs/>
                <w:sz w:val="20"/>
                <w:szCs w:val="20"/>
              </w:rPr>
            </w:pPr>
            <w:r w:rsidRPr="004C6DD1">
              <w:rPr>
                <w:rFonts w:ascii="Times New Roman" w:hAnsi="Times New Roman" w:cs="Times New Roman"/>
                <w:bCs/>
                <w:sz w:val="20"/>
                <w:szCs w:val="20"/>
                <w:lang w:eastAsia="zh-CN" w:bidi="ar"/>
              </w:rPr>
              <w:t>COORDENADORIA DE ESTRADAS DE RODAGEM</w:t>
            </w:r>
          </w:p>
        </w:tc>
      </w:tr>
      <w:tr w:rsidR="004C6DD1" w:rsidRPr="00B014AA" w14:paraId="118BA7C4" w14:textId="77777777" w:rsidTr="00984C58">
        <w:trPr>
          <w:trHeight w:val="180"/>
          <w:jc w:val="center"/>
        </w:trPr>
        <w:tc>
          <w:tcPr>
            <w:tcW w:w="2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39E71A" w14:textId="77777777" w:rsidR="004C6DD1" w:rsidRPr="00B014AA" w:rsidRDefault="004C6DD1" w:rsidP="00984C58">
            <w:pPr>
              <w:widowControl w:val="0"/>
              <w:autoSpaceDE w:val="0"/>
              <w:autoSpaceDN w:val="0"/>
              <w:spacing w:line="256" w:lineRule="auto"/>
              <w:jc w:val="center"/>
              <w:rPr>
                <w:rFonts w:ascii="Times New Roman" w:hAnsi="Times New Roman" w:cs="Times New Roman"/>
                <w:bCs/>
                <w:sz w:val="20"/>
                <w:szCs w:val="20"/>
                <w:lang w:val="pt"/>
              </w:rPr>
            </w:pPr>
            <w:r w:rsidRPr="00B014AA">
              <w:rPr>
                <w:rFonts w:ascii="Times New Roman" w:hAnsi="Times New Roman" w:cs="Times New Roman"/>
                <w:bCs/>
                <w:sz w:val="20"/>
                <w:szCs w:val="20"/>
                <w:lang w:val="pt" w:eastAsia="zh-CN" w:bidi="ar"/>
              </w:rPr>
              <w:t>FUNCIONAL PROGRAMÁTICA</w:t>
            </w:r>
          </w:p>
        </w:tc>
        <w:tc>
          <w:tcPr>
            <w:tcW w:w="22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638D36" w14:textId="77777777" w:rsidR="004C6DD1" w:rsidRPr="00B014AA" w:rsidRDefault="004C6DD1" w:rsidP="00984C58">
            <w:pPr>
              <w:widowControl w:val="0"/>
              <w:autoSpaceDE w:val="0"/>
              <w:autoSpaceDN w:val="0"/>
              <w:spacing w:line="256" w:lineRule="auto"/>
              <w:jc w:val="center"/>
              <w:rPr>
                <w:rFonts w:ascii="Times New Roman" w:hAnsi="Times New Roman" w:cs="Times New Roman"/>
                <w:bCs/>
                <w:sz w:val="20"/>
                <w:szCs w:val="20"/>
              </w:rPr>
            </w:pPr>
            <w:r w:rsidRPr="00B014AA">
              <w:rPr>
                <w:rFonts w:ascii="Times New Roman" w:hAnsi="Times New Roman" w:cs="Times New Roman"/>
                <w:bCs/>
                <w:sz w:val="20"/>
                <w:szCs w:val="20"/>
                <w:lang w:eastAsia="zh-CN" w:bidi="ar"/>
              </w:rPr>
              <w:t>26.782.0027-1.168</w:t>
            </w:r>
          </w:p>
        </w:tc>
        <w:tc>
          <w:tcPr>
            <w:tcW w:w="47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2D365E" w14:textId="77777777" w:rsidR="004C6DD1" w:rsidRPr="00B014AA" w:rsidRDefault="004C6DD1" w:rsidP="00984C58">
            <w:pPr>
              <w:widowControl w:val="0"/>
              <w:autoSpaceDE w:val="0"/>
              <w:autoSpaceDN w:val="0"/>
              <w:spacing w:line="256" w:lineRule="auto"/>
              <w:jc w:val="both"/>
              <w:rPr>
                <w:rFonts w:ascii="Times New Roman" w:hAnsi="Times New Roman" w:cs="Times New Roman"/>
                <w:bCs/>
                <w:sz w:val="20"/>
                <w:szCs w:val="20"/>
              </w:rPr>
            </w:pPr>
            <w:r w:rsidRPr="00B014AA">
              <w:rPr>
                <w:rFonts w:ascii="Times New Roman" w:hAnsi="Times New Roman" w:cs="Times New Roman"/>
                <w:bCs/>
                <w:sz w:val="20"/>
                <w:szCs w:val="20"/>
                <w:lang w:eastAsia="zh-CN" w:bidi="ar"/>
              </w:rPr>
              <w:t xml:space="preserve">CONSTRUÇÃO DE </w:t>
            </w:r>
            <w:r>
              <w:rPr>
                <w:rFonts w:ascii="Times New Roman" w:hAnsi="Times New Roman" w:cs="Times New Roman"/>
                <w:bCs/>
                <w:sz w:val="20"/>
                <w:szCs w:val="20"/>
                <w:lang w:eastAsia="zh-CN" w:bidi="ar"/>
              </w:rPr>
              <w:t>ASFALTOS, MEIOS-FIOS, GALERIAS E SAJETAS</w:t>
            </w:r>
          </w:p>
        </w:tc>
      </w:tr>
      <w:tr w:rsidR="004C6DD1" w:rsidRPr="00B014AA" w14:paraId="7AF1BC62" w14:textId="77777777" w:rsidTr="00984C58">
        <w:trPr>
          <w:trHeight w:val="200"/>
          <w:jc w:val="center"/>
        </w:trPr>
        <w:tc>
          <w:tcPr>
            <w:tcW w:w="2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AFC82B" w14:textId="77777777" w:rsidR="004C6DD1" w:rsidRPr="00B014AA" w:rsidRDefault="004C6DD1" w:rsidP="00984C58">
            <w:pPr>
              <w:widowControl w:val="0"/>
              <w:autoSpaceDE w:val="0"/>
              <w:autoSpaceDN w:val="0"/>
              <w:spacing w:line="256" w:lineRule="auto"/>
              <w:jc w:val="center"/>
              <w:rPr>
                <w:rFonts w:ascii="Times New Roman" w:hAnsi="Times New Roman" w:cs="Times New Roman"/>
                <w:bCs/>
                <w:sz w:val="20"/>
                <w:szCs w:val="20"/>
                <w:lang w:val="pt"/>
              </w:rPr>
            </w:pPr>
            <w:r w:rsidRPr="00B014AA">
              <w:rPr>
                <w:rFonts w:ascii="Times New Roman" w:hAnsi="Times New Roman" w:cs="Times New Roman"/>
                <w:bCs/>
                <w:sz w:val="20"/>
                <w:szCs w:val="20"/>
                <w:lang w:val="pt" w:eastAsia="zh-CN" w:bidi="ar"/>
              </w:rPr>
              <w:t>FICHA</w:t>
            </w:r>
          </w:p>
        </w:tc>
        <w:tc>
          <w:tcPr>
            <w:tcW w:w="22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9EFBC7" w14:textId="77777777" w:rsidR="004C6DD1" w:rsidRPr="00B014AA" w:rsidRDefault="004C6DD1" w:rsidP="00984C58">
            <w:pPr>
              <w:widowControl w:val="0"/>
              <w:autoSpaceDE w:val="0"/>
              <w:autoSpaceDN w:val="0"/>
              <w:spacing w:line="256" w:lineRule="auto"/>
              <w:jc w:val="center"/>
              <w:rPr>
                <w:rFonts w:ascii="Times New Roman" w:hAnsi="Times New Roman" w:cs="Times New Roman"/>
                <w:bCs/>
                <w:sz w:val="20"/>
                <w:szCs w:val="20"/>
              </w:rPr>
            </w:pPr>
            <w:r w:rsidRPr="00B014AA">
              <w:rPr>
                <w:rFonts w:ascii="Times New Roman" w:hAnsi="Times New Roman" w:cs="Times New Roman"/>
                <w:bCs/>
                <w:sz w:val="20"/>
                <w:szCs w:val="20"/>
                <w:lang w:eastAsia="zh-CN" w:bidi="ar"/>
              </w:rPr>
              <w:t>900</w:t>
            </w:r>
          </w:p>
        </w:tc>
        <w:tc>
          <w:tcPr>
            <w:tcW w:w="4760" w:type="dxa"/>
            <w:tcBorders>
              <w:top w:val="single" w:sz="2" w:space="0" w:color="000000"/>
              <w:left w:val="single" w:sz="2" w:space="0" w:color="000000"/>
              <w:bottom w:val="single" w:sz="2" w:space="0" w:color="000000"/>
              <w:right w:val="single" w:sz="2" w:space="0" w:color="000000"/>
            </w:tcBorders>
            <w:shd w:val="clear" w:color="auto" w:fill="auto"/>
          </w:tcPr>
          <w:p w14:paraId="752DD92E" w14:textId="77777777" w:rsidR="004C6DD1" w:rsidRPr="00B014AA" w:rsidRDefault="004C6DD1" w:rsidP="00984C58">
            <w:pPr>
              <w:widowControl w:val="0"/>
              <w:autoSpaceDE w:val="0"/>
              <w:autoSpaceDN w:val="0"/>
              <w:spacing w:line="256" w:lineRule="auto"/>
              <w:jc w:val="both"/>
              <w:rPr>
                <w:rFonts w:ascii="Times New Roman" w:hAnsi="Times New Roman" w:cs="Times New Roman"/>
                <w:bCs/>
                <w:sz w:val="20"/>
                <w:szCs w:val="20"/>
              </w:rPr>
            </w:pPr>
            <w:r w:rsidRPr="00B014AA">
              <w:rPr>
                <w:rFonts w:ascii="Times New Roman" w:hAnsi="Times New Roman" w:cs="Times New Roman"/>
                <w:bCs/>
                <w:sz w:val="20"/>
                <w:szCs w:val="20"/>
                <w:lang w:eastAsia="zh-CN" w:bidi="ar"/>
              </w:rPr>
              <w:t>OBRAS E INSTALAÇÕES</w:t>
            </w:r>
          </w:p>
        </w:tc>
      </w:tr>
      <w:tr w:rsidR="004C6DD1" w:rsidRPr="00B014AA" w14:paraId="2CBC69CE" w14:textId="77777777" w:rsidTr="00984C58">
        <w:trPr>
          <w:trHeight w:val="200"/>
          <w:jc w:val="center"/>
        </w:trPr>
        <w:tc>
          <w:tcPr>
            <w:tcW w:w="2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D4F36A" w14:textId="77777777" w:rsidR="004C6DD1" w:rsidRPr="00B014AA" w:rsidRDefault="004C6DD1" w:rsidP="00984C58">
            <w:pPr>
              <w:widowControl w:val="0"/>
              <w:autoSpaceDE w:val="0"/>
              <w:autoSpaceDN w:val="0"/>
              <w:spacing w:line="256" w:lineRule="auto"/>
              <w:jc w:val="center"/>
              <w:rPr>
                <w:rFonts w:ascii="Times New Roman" w:hAnsi="Times New Roman" w:cs="Times New Roman"/>
                <w:bCs/>
                <w:sz w:val="20"/>
                <w:szCs w:val="20"/>
                <w:lang w:val="pt"/>
              </w:rPr>
            </w:pPr>
            <w:r w:rsidRPr="00B014AA">
              <w:rPr>
                <w:rFonts w:ascii="Times New Roman" w:hAnsi="Times New Roman" w:cs="Times New Roman"/>
                <w:bCs/>
                <w:sz w:val="20"/>
                <w:szCs w:val="20"/>
                <w:lang w:val="pt" w:eastAsia="zh-CN" w:bidi="ar"/>
              </w:rPr>
              <w:t>DESPESA/FONTE</w:t>
            </w:r>
          </w:p>
        </w:tc>
        <w:tc>
          <w:tcPr>
            <w:tcW w:w="22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8AEE11" w14:textId="77777777" w:rsidR="004C6DD1" w:rsidRPr="00B014AA" w:rsidRDefault="004C6DD1" w:rsidP="00984C58">
            <w:pPr>
              <w:widowControl w:val="0"/>
              <w:autoSpaceDE w:val="0"/>
              <w:autoSpaceDN w:val="0"/>
              <w:spacing w:line="256" w:lineRule="auto"/>
              <w:jc w:val="center"/>
              <w:rPr>
                <w:rFonts w:ascii="Times New Roman" w:hAnsi="Times New Roman" w:cs="Times New Roman"/>
                <w:bCs/>
                <w:sz w:val="20"/>
                <w:szCs w:val="20"/>
              </w:rPr>
            </w:pPr>
            <w:r w:rsidRPr="00B014AA">
              <w:rPr>
                <w:rFonts w:ascii="Times New Roman" w:hAnsi="Times New Roman" w:cs="Times New Roman"/>
                <w:bCs/>
                <w:sz w:val="20"/>
                <w:szCs w:val="20"/>
                <w:lang w:eastAsia="zh-CN" w:bidi="ar"/>
              </w:rPr>
              <w:t>4.4.90.51.00</w:t>
            </w:r>
          </w:p>
        </w:tc>
        <w:tc>
          <w:tcPr>
            <w:tcW w:w="4760" w:type="dxa"/>
            <w:tcBorders>
              <w:top w:val="single" w:sz="2" w:space="0" w:color="000000"/>
              <w:left w:val="single" w:sz="2" w:space="0" w:color="000000"/>
              <w:bottom w:val="single" w:sz="2" w:space="0" w:color="000000"/>
              <w:right w:val="single" w:sz="2" w:space="0" w:color="000000"/>
            </w:tcBorders>
            <w:shd w:val="clear" w:color="auto" w:fill="auto"/>
          </w:tcPr>
          <w:p w14:paraId="36DBE3BC" w14:textId="77777777" w:rsidR="004C6DD1" w:rsidRPr="00B014AA" w:rsidRDefault="004C6DD1" w:rsidP="00984C58">
            <w:pPr>
              <w:widowControl w:val="0"/>
              <w:autoSpaceDE w:val="0"/>
              <w:autoSpaceDN w:val="0"/>
              <w:spacing w:line="256" w:lineRule="auto"/>
              <w:jc w:val="both"/>
              <w:rPr>
                <w:rFonts w:ascii="Times New Roman" w:hAnsi="Times New Roman" w:cs="Times New Roman"/>
                <w:bCs/>
                <w:sz w:val="20"/>
                <w:szCs w:val="20"/>
                <w:lang w:val="pt"/>
              </w:rPr>
            </w:pPr>
            <w:r w:rsidRPr="00B014AA">
              <w:rPr>
                <w:rFonts w:ascii="Times New Roman" w:hAnsi="Times New Roman" w:cs="Times New Roman"/>
                <w:bCs/>
                <w:sz w:val="20"/>
                <w:szCs w:val="20"/>
                <w:lang w:val="pt" w:eastAsia="zh-CN" w:bidi="ar"/>
              </w:rPr>
              <w:t>OBRAS E INSTALAÇÕES</w:t>
            </w:r>
          </w:p>
        </w:tc>
      </w:tr>
      <w:tr w:rsidR="004C6DD1" w:rsidRPr="00D17B50" w14:paraId="4C568012" w14:textId="77777777" w:rsidTr="00984C58">
        <w:trPr>
          <w:trHeight w:val="300"/>
          <w:jc w:val="center"/>
        </w:trPr>
        <w:tc>
          <w:tcPr>
            <w:tcW w:w="2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33DAC0" w14:textId="77777777" w:rsidR="004C6DD1" w:rsidRPr="00B014AA" w:rsidRDefault="004C6DD1" w:rsidP="00984C58">
            <w:pPr>
              <w:widowControl w:val="0"/>
              <w:autoSpaceDE w:val="0"/>
              <w:autoSpaceDN w:val="0"/>
              <w:spacing w:line="256" w:lineRule="auto"/>
              <w:jc w:val="center"/>
              <w:rPr>
                <w:rFonts w:ascii="Times New Roman" w:hAnsi="Times New Roman" w:cs="Times New Roman"/>
                <w:bCs/>
                <w:sz w:val="20"/>
                <w:szCs w:val="20"/>
                <w:lang w:val="pt"/>
              </w:rPr>
            </w:pPr>
            <w:r w:rsidRPr="00B014AA">
              <w:rPr>
                <w:rFonts w:ascii="Times New Roman" w:hAnsi="Times New Roman" w:cs="Times New Roman"/>
                <w:bCs/>
                <w:sz w:val="20"/>
                <w:szCs w:val="20"/>
                <w:lang w:val="pt" w:eastAsia="zh-CN" w:bidi="ar"/>
              </w:rPr>
              <w:t>SOLICITAÇÃO</w:t>
            </w:r>
          </w:p>
        </w:tc>
        <w:tc>
          <w:tcPr>
            <w:tcW w:w="22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5BEC91" w14:textId="77777777" w:rsidR="004C6DD1" w:rsidRPr="00B014AA" w:rsidRDefault="004C6DD1" w:rsidP="00984C58">
            <w:pPr>
              <w:widowControl w:val="0"/>
              <w:autoSpaceDE w:val="0"/>
              <w:autoSpaceDN w:val="0"/>
              <w:spacing w:line="256" w:lineRule="auto"/>
              <w:jc w:val="center"/>
              <w:rPr>
                <w:rFonts w:ascii="Times New Roman" w:hAnsi="Times New Roman" w:cs="Times New Roman"/>
                <w:bCs/>
                <w:sz w:val="20"/>
                <w:szCs w:val="20"/>
              </w:rPr>
            </w:pPr>
            <w:r w:rsidRPr="00B014AA">
              <w:rPr>
                <w:rFonts w:ascii="Times New Roman" w:hAnsi="Times New Roman" w:cs="Times New Roman"/>
                <w:bCs/>
                <w:sz w:val="20"/>
                <w:szCs w:val="20"/>
                <w:lang w:eastAsia="zh-CN" w:bidi="ar"/>
              </w:rPr>
              <w:t>001/2024</w:t>
            </w:r>
          </w:p>
        </w:tc>
        <w:tc>
          <w:tcPr>
            <w:tcW w:w="47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8F30F8" w14:textId="77777777" w:rsidR="004C6DD1" w:rsidRPr="00D17B50" w:rsidRDefault="004C6DD1" w:rsidP="00984C58">
            <w:pPr>
              <w:widowControl w:val="0"/>
              <w:autoSpaceDE w:val="0"/>
              <w:autoSpaceDN w:val="0"/>
              <w:spacing w:line="256" w:lineRule="auto"/>
              <w:rPr>
                <w:rFonts w:ascii="Times New Roman" w:hAnsi="Times New Roman" w:cs="Times New Roman"/>
                <w:bCs/>
                <w:sz w:val="20"/>
                <w:szCs w:val="20"/>
              </w:rPr>
            </w:pPr>
            <w:r w:rsidRPr="00B014AA">
              <w:rPr>
                <w:rFonts w:ascii="Times New Roman" w:hAnsi="Times New Roman" w:cs="Times New Roman"/>
                <w:bCs/>
                <w:sz w:val="20"/>
                <w:szCs w:val="20"/>
              </w:rPr>
              <w:t>RECURSO PRÓPRIO</w:t>
            </w:r>
          </w:p>
        </w:tc>
      </w:tr>
    </w:tbl>
    <w:p w14:paraId="0A65C9CD" w14:textId="77777777" w:rsidR="005F45B8" w:rsidRDefault="0057629F" w:rsidP="005F45B8">
      <w:pPr>
        <w:pStyle w:val="Nivel2"/>
      </w:pPr>
      <w:r w:rsidRPr="00647C17">
        <w:t xml:space="preserve">A dotação </w:t>
      </w:r>
      <w:r w:rsidRPr="00CE025D">
        <w:t>relativa</w:t>
      </w:r>
      <w:r w:rsidRPr="00647C17">
        <w:t xml:space="preserve"> aos exercícios financeiros subsequentes será indicada após aprovação da Lei Orçamentária respectiva e liberação dos créditos correspondentes, mediante apostilamento.</w:t>
      </w:r>
    </w:p>
    <w:p w14:paraId="0F494756" w14:textId="4F65AB34" w:rsidR="0057629F" w:rsidRPr="005F45B8" w:rsidRDefault="0057629F" w:rsidP="005F45B8">
      <w:pPr>
        <w:pStyle w:val="Nivel2"/>
        <w:numPr>
          <w:ilvl w:val="0"/>
          <w:numId w:val="0"/>
        </w:numPr>
        <w:rPr>
          <w:b/>
          <w:bCs/>
        </w:rPr>
      </w:pPr>
      <w:r w:rsidRPr="005F45B8">
        <w:rPr>
          <w:rFonts w:ascii="Times New Roman" w:hAnsi="Times New Roman" w:cs="Times New Roman"/>
          <w:b/>
          <w:bCs/>
          <w:sz w:val="22"/>
          <w:szCs w:val="22"/>
        </w:rPr>
        <w:t>DOS CASOS OMISSOS (</w:t>
      </w:r>
      <w:hyperlink r:id="rId136" w:anchor="art92" w:history="1">
        <w:r w:rsidRPr="005F45B8">
          <w:rPr>
            <w:rStyle w:val="Hyperlink"/>
            <w:rFonts w:ascii="Times New Roman" w:hAnsi="Times New Roman" w:cs="Times New Roman"/>
            <w:b/>
            <w:bCs/>
            <w:sz w:val="22"/>
            <w:szCs w:val="22"/>
          </w:rPr>
          <w:t>art. 92, III</w:t>
        </w:r>
      </w:hyperlink>
      <w:r w:rsidRPr="005F45B8">
        <w:rPr>
          <w:rFonts w:ascii="Times New Roman" w:hAnsi="Times New Roman" w:cs="Times New Roman"/>
          <w:b/>
          <w:bCs/>
          <w:sz w:val="22"/>
          <w:szCs w:val="22"/>
        </w:rPr>
        <w:t>)</w:t>
      </w:r>
    </w:p>
    <w:p w14:paraId="59165130" w14:textId="77777777" w:rsidR="005F45B8" w:rsidRDefault="0057629F" w:rsidP="005F45B8">
      <w:pPr>
        <w:pStyle w:val="Nivel2"/>
      </w:pPr>
      <w:r w:rsidRPr="00DC7E1B">
        <w:t xml:space="preserve">Os casos omissos serão decididos pelo contratante, segundo as disposições contidas na </w:t>
      </w:r>
      <w:hyperlink r:id="rId137" w:history="1">
        <w:r w:rsidRPr="0043593B">
          <w:t>Lei nº 14.133, de 2021</w:t>
        </w:r>
      </w:hyperlink>
      <w:r w:rsidRPr="00DC7E1B">
        <w:t xml:space="preserve">, e demais normas federais aplicáveis e, subsidiariamente, segundo as disposições contidas na </w:t>
      </w:r>
      <w:hyperlink r:id="rId138" w:history="1">
        <w:r w:rsidRPr="00DC7E1B">
          <w:rPr>
            <w:rStyle w:val="Hyperlink"/>
          </w:rPr>
          <w:t>Lei nº 8.078, de 1990 – Código de Defesa do Consumidor</w:t>
        </w:r>
      </w:hyperlink>
      <w:r w:rsidRPr="00DC7E1B">
        <w:t xml:space="preserve"> – e normas e p</w:t>
      </w:r>
      <w:r w:rsidRPr="00647C17">
        <w:t>rincípios gerais dos contratos.</w:t>
      </w:r>
    </w:p>
    <w:p w14:paraId="2EC6E081" w14:textId="77777777" w:rsidR="005F45B8" w:rsidRDefault="005F45B8" w:rsidP="005F45B8">
      <w:pPr>
        <w:pStyle w:val="Nivel2"/>
        <w:numPr>
          <w:ilvl w:val="0"/>
          <w:numId w:val="0"/>
        </w:numPr>
        <w:rPr>
          <w:rFonts w:ascii="Times New Roman" w:hAnsi="Times New Roman" w:cs="Times New Roman"/>
          <w:b/>
          <w:bCs/>
          <w:sz w:val="22"/>
          <w:szCs w:val="22"/>
        </w:rPr>
      </w:pPr>
    </w:p>
    <w:p w14:paraId="55A84A9E" w14:textId="657403E9" w:rsidR="0057629F" w:rsidRPr="005F45B8" w:rsidRDefault="0057629F" w:rsidP="005F45B8">
      <w:pPr>
        <w:pStyle w:val="Nivel2"/>
        <w:numPr>
          <w:ilvl w:val="0"/>
          <w:numId w:val="0"/>
        </w:numPr>
        <w:rPr>
          <w:b/>
          <w:bCs/>
        </w:rPr>
      </w:pPr>
      <w:r w:rsidRPr="005F45B8">
        <w:rPr>
          <w:rFonts w:ascii="Times New Roman" w:hAnsi="Times New Roman" w:cs="Times New Roman"/>
          <w:b/>
          <w:bCs/>
          <w:sz w:val="22"/>
          <w:szCs w:val="22"/>
        </w:rPr>
        <w:t>ALTERAÇÕES</w:t>
      </w:r>
    </w:p>
    <w:p w14:paraId="34436169" w14:textId="77777777" w:rsidR="0057629F" w:rsidRPr="0097012A" w:rsidRDefault="0057629F" w:rsidP="0057629F">
      <w:pPr>
        <w:pStyle w:val="Nivel2"/>
      </w:pPr>
      <w:r w:rsidRPr="0097012A">
        <w:t xml:space="preserve">Eventuais </w:t>
      </w:r>
      <w:r w:rsidRPr="00CE025D">
        <w:t>alterações</w:t>
      </w:r>
      <w:r w:rsidRPr="0097012A">
        <w:t xml:space="preserve"> contratuais reger-se-ão pela disciplina dos </w:t>
      </w:r>
      <w:hyperlink r:id="rId139" w:anchor="art124" w:history="1">
        <w:r w:rsidRPr="0097012A">
          <w:rPr>
            <w:rStyle w:val="Hyperlink"/>
          </w:rPr>
          <w:t>arts. 124 e seguintes da Lei nº 14.133, de 2021</w:t>
        </w:r>
      </w:hyperlink>
      <w:r w:rsidRPr="0097012A">
        <w:t>.</w:t>
      </w:r>
    </w:p>
    <w:p w14:paraId="17FCB863" w14:textId="77777777" w:rsidR="0057629F" w:rsidRPr="00233EE2" w:rsidRDefault="0057629F" w:rsidP="0057629F">
      <w:pPr>
        <w:pStyle w:val="Nivel2"/>
      </w:pPr>
      <w:r w:rsidRPr="00233EE2">
        <w:t>O contratado é obrigado a aceitar, nas mesmas condições contratuais, os acréscimos ou supressões que se fizerem necessários, até o limite de 25% (vinte e cinco por cento) do valor inicial atualizado do contrato.</w:t>
      </w:r>
    </w:p>
    <w:p w14:paraId="553A6D21" w14:textId="77777777" w:rsidR="0057629F" w:rsidRPr="00233EE2" w:rsidRDefault="0057629F" w:rsidP="0057629F">
      <w:pPr>
        <w:pStyle w:val="Nivel2"/>
      </w:pPr>
      <w:r w:rsidRPr="00233EE2">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2548D9DA" w14:textId="77777777" w:rsidR="005F45B8" w:rsidRDefault="0057629F" w:rsidP="005F45B8">
      <w:pPr>
        <w:pStyle w:val="Nivel2"/>
      </w:pPr>
      <w:r w:rsidRPr="0097012A">
        <w:t xml:space="preserve">Registros que não caracterizam alteração do contrato podem ser realizados por simples apostila, dispensada a celebração de termo aditivo, na forma do </w:t>
      </w:r>
      <w:hyperlink r:id="rId140" w:anchor="art136" w:history="1">
        <w:r w:rsidRPr="0097012A">
          <w:rPr>
            <w:rStyle w:val="Hyperlink"/>
          </w:rPr>
          <w:t>art. 136 da Lei nº 14.133, de 2021</w:t>
        </w:r>
      </w:hyperlink>
      <w:r w:rsidRPr="0097012A">
        <w:t>.</w:t>
      </w:r>
    </w:p>
    <w:p w14:paraId="69F323E8" w14:textId="77777777" w:rsidR="005F45B8" w:rsidRDefault="005F45B8" w:rsidP="005F45B8">
      <w:pPr>
        <w:pStyle w:val="Nivel2"/>
        <w:numPr>
          <w:ilvl w:val="0"/>
          <w:numId w:val="0"/>
        </w:numPr>
        <w:rPr>
          <w:rFonts w:ascii="Times New Roman" w:hAnsi="Times New Roman" w:cs="Times New Roman"/>
          <w:b/>
          <w:bCs/>
          <w:sz w:val="22"/>
          <w:szCs w:val="22"/>
        </w:rPr>
      </w:pPr>
    </w:p>
    <w:p w14:paraId="75D30289" w14:textId="1E9F8D0E" w:rsidR="0057629F" w:rsidRPr="005F45B8" w:rsidRDefault="0057629F" w:rsidP="005F45B8">
      <w:pPr>
        <w:pStyle w:val="Nivel2"/>
        <w:numPr>
          <w:ilvl w:val="0"/>
          <w:numId w:val="0"/>
        </w:numPr>
        <w:rPr>
          <w:b/>
          <w:bCs/>
        </w:rPr>
      </w:pPr>
      <w:r w:rsidRPr="005F45B8">
        <w:rPr>
          <w:rFonts w:ascii="Times New Roman" w:hAnsi="Times New Roman" w:cs="Times New Roman"/>
          <w:b/>
          <w:bCs/>
          <w:sz w:val="22"/>
          <w:szCs w:val="22"/>
        </w:rPr>
        <w:t>PUBLICAÇÃO</w:t>
      </w:r>
    </w:p>
    <w:p w14:paraId="40B47186" w14:textId="77777777" w:rsidR="005F45B8" w:rsidRDefault="0057629F" w:rsidP="005F45B8">
      <w:pPr>
        <w:pStyle w:val="Nivel2"/>
      </w:pPr>
      <w:r w:rsidRPr="00233EE2">
        <w:t xml:space="preserve">Incumbirá ao contratante divulgar o presente instrumento no Portal Nacional de Contratações Públicas (PNCP), na forma prevista no </w:t>
      </w:r>
      <w:hyperlink r:id="rId141" w:anchor="art94" w:history="1">
        <w:r w:rsidRPr="00233EE2">
          <w:rPr>
            <w:rStyle w:val="Hyperlink"/>
          </w:rPr>
          <w:t>art. 94 da Lei 14.133, de 2021</w:t>
        </w:r>
      </w:hyperlink>
      <w:r w:rsidRPr="00233EE2">
        <w:t xml:space="preserve">, bem como no respectivo sítio oficial na Internet, em atenção ao art. 91, </w:t>
      </w:r>
      <w:r w:rsidRPr="00233EE2">
        <w:rPr>
          <w:i/>
          <w:iCs/>
        </w:rPr>
        <w:t>caput,</w:t>
      </w:r>
      <w:r w:rsidRPr="00233EE2">
        <w:t xml:space="preserve"> da Lei n.º 14.133, de 2021, e ao  </w:t>
      </w:r>
      <w:hyperlink r:id="rId142" w:anchor="art8§2" w:history="1">
        <w:r w:rsidRPr="00233EE2">
          <w:rPr>
            <w:rStyle w:val="Hyperlink"/>
          </w:rPr>
          <w:t>art. 8º, §2º, da Lei n. 12.527, de 2011</w:t>
        </w:r>
      </w:hyperlink>
      <w:r w:rsidRPr="00233EE2">
        <w:t xml:space="preserve">, c/c </w:t>
      </w:r>
      <w:hyperlink r:id="rId143" w:anchor="art7§3" w:history="1">
        <w:r w:rsidRPr="00233EE2">
          <w:rPr>
            <w:rStyle w:val="Hyperlink"/>
          </w:rPr>
          <w:t>art. 7º, §3º, inciso V, do Decreto n. 7.724, de 2012.</w:t>
        </w:r>
      </w:hyperlink>
      <w:r w:rsidRPr="00233EE2">
        <w:t xml:space="preserve"> </w:t>
      </w:r>
    </w:p>
    <w:p w14:paraId="5C94C0A7" w14:textId="77777777" w:rsidR="005F45B8" w:rsidRDefault="005F45B8" w:rsidP="005F45B8">
      <w:pPr>
        <w:pStyle w:val="Nivel2"/>
        <w:numPr>
          <w:ilvl w:val="0"/>
          <w:numId w:val="0"/>
        </w:numPr>
        <w:rPr>
          <w:rFonts w:ascii="Times New Roman" w:hAnsi="Times New Roman" w:cs="Times New Roman"/>
          <w:b/>
          <w:bCs/>
          <w:sz w:val="22"/>
          <w:szCs w:val="22"/>
        </w:rPr>
      </w:pPr>
    </w:p>
    <w:p w14:paraId="3AD59084" w14:textId="2FB5629C" w:rsidR="0057629F" w:rsidRPr="005F45B8" w:rsidRDefault="0057629F" w:rsidP="005F45B8">
      <w:pPr>
        <w:pStyle w:val="Nivel2"/>
        <w:numPr>
          <w:ilvl w:val="0"/>
          <w:numId w:val="0"/>
        </w:numPr>
        <w:rPr>
          <w:b/>
          <w:bCs/>
        </w:rPr>
      </w:pPr>
      <w:r w:rsidRPr="005F45B8">
        <w:rPr>
          <w:rFonts w:ascii="Times New Roman" w:hAnsi="Times New Roman" w:cs="Times New Roman"/>
          <w:b/>
          <w:bCs/>
          <w:sz w:val="22"/>
          <w:szCs w:val="22"/>
        </w:rPr>
        <w:t>FORO (</w:t>
      </w:r>
      <w:hyperlink r:id="rId144" w:anchor="art92§1" w:history="1">
        <w:r w:rsidRPr="005F45B8">
          <w:rPr>
            <w:rStyle w:val="Hyperlink"/>
            <w:rFonts w:ascii="Times New Roman" w:hAnsi="Times New Roman" w:cs="Times New Roman"/>
            <w:b/>
            <w:bCs/>
            <w:sz w:val="22"/>
            <w:szCs w:val="22"/>
          </w:rPr>
          <w:t>art. 92, §1º</w:t>
        </w:r>
      </w:hyperlink>
      <w:r w:rsidRPr="005F45B8">
        <w:rPr>
          <w:rFonts w:ascii="Times New Roman" w:hAnsi="Times New Roman" w:cs="Times New Roman"/>
          <w:b/>
          <w:bCs/>
          <w:sz w:val="22"/>
          <w:szCs w:val="22"/>
        </w:rPr>
        <w:t>)</w:t>
      </w:r>
    </w:p>
    <w:p w14:paraId="2E15EC06" w14:textId="77777777" w:rsidR="0057629F" w:rsidRPr="0097012A" w:rsidRDefault="0057629F" w:rsidP="0057629F">
      <w:pPr>
        <w:pStyle w:val="Nivel2"/>
      </w:pPr>
      <w:r w:rsidRPr="0097012A">
        <w:t xml:space="preserve">Fica eleito o Foro da Justiça Federal em </w:t>
      </w:r>
      <w:r w:rsidRPr="0097012A">
        <w:rPr>
          <w:color w:val="FF0000"/>
        </w:rPr>
        <w:t>......</w:t>
      </w:r>
      <w:r w:rsidRPr="0097012A">
        <w:t xml:space="preserve">, Seção Judiciária de </w:t>
      </w:r>
      <w:r w:rsidRPr="0097012A">
        <w:rPr>
          <w:color w:val="FF0000"/>
        </w:rPr>
        <w:t>......</w:t>
      </w:r>
      <w:r w:rsidRPr="0097012A">
        <w:t xml:space="preserve"> para dirimir os litígios que decorrerem da execução deste Termo de Contrato que não puderem ser compostos pela conciliação, conforme </w:t>
      </w:r>
      <w:hyperlink r:id="rId145" w:anchor="art92§1" w:history="1">
        <w:r w:rsidRPr="0097012A">
          <w:rPr>
            <w:rStyle w:val="Hyperlink"/>
          </w:rPr>
          <w:t>art. 92, §1º, da Lei nº 14.133/21.</w:t>
        </w:r>
      </w:hyperlink>
    </w:p>
    <w:p w14:paraId="1A0C7461" w14:textId="77777777" w:rsidR="0057629F" w:rsidRPr="0097012A" w:rsidRDefault="0057629F" w:rsidP="0057629F">
      <w:pPr>
        <w:pStyle w:val="Nivel2"/>
        <w:numPr>
          <w:ilvl w:val="0"/>
          <w:numId w:val="0"/>
        </w:numPr>
        <w:spacing w:afterLines="120" w:after="288" w:line="312" w:lineRule="auto"/>
        <w:ind w:firstLine="709"/>
        <w:rPr>
          <w:i/>
          <w:iCs/>
          <w:color w:val="FF0000"/>
        </w:rPr>
      </w:pPr>
    </w:p>
    <w:p w14:paraId="6AD96AAD" w14:textId="77777777" w:rsidR="0057629F" w:rsidRPr="00233EE2" w:rsidRDefault="0057629F" w:rsidP="0057629F">
      <w:pPr>
        <w:pStyle w:val="Nivel2"/>
        <w:numPr>
          <w:ilvl w:val="0"/>
          <w:numId w:val="0"/>
        </w:numPr>
        <w:spacing w:afterLines="120" w:after="288" w:line="312" w:lineRule="auto"/>
        <w:ind w:firstLine="709"/>
        <w:rPr>
          <w:i/>
          <w:iCs/>
          <w:color w:val="auto"/>
        </w:rPr>
      </w:pPr>
      <w:r w:rsidRPr="00233EE2">
        <w:rPr>
          <w:i/>
          <w:iCs/>
          <w:color w:val="auto"/>
        </w:rPr>
        <w:t>[Local], [dia] de [mês] de [ano].</w:t>
      </w:r>
    </w:p>
    <w:p w14:paraId="31DE6CF4" w14:textId="77777777" w:rsidR="0057629F" w:rsidRPr="00233EE2" w:rsidRDefault="0057629F" w:rsidP="0057629F">
      <w:pPr>
        <w:spacing w:before="120" w:afterLines="120" w:after="288" w:line="312" w:lineRule="auto"/>
        <w:ind w:firstLine="709"/>
        <w:jc w:val="center"/>
        <w:rPr>
          <w:rFonts w:ascii="Arial" w:hAnsi="Arial" w:cs="Arial"/>
          <w:bCs/>
          <w:sz w:val="20"/>
          <w:szCs w:val="20"/>
        </w:rPr>
      </w:pPr>
      <w:r w:rsidRPr="00233EE2">
        <w:rPr>
          <w:rFonts w:ascii="Arial" w:hAnsi="Arial" w:cs="Arial"/>
          <w:bCs/>
          <w:sz w:val="20"/>
          <w:szCs w:val="20"/>
        </w:rPr>
        <w:t>_________________________</w:t>
      </w:r>
    </w:p>
    <w:p w14:paraId="3D069B17" w14:textId="77777777" w:rsidR="0057629F" w:rsidRPr="00233EE2" w:rsidRDefault="0057629F" w:rsidP="0057629F">
      <w:pPr>
        <w:spacing w:before="120" w:afterLines="120" w:after="288" w:line="312" w:lineRule="auto"/>
        <w:ind w:firstLine="709"/>
        <w:jc w:val="center"/>
        <w:rPr>
          <w:rFonts w:ascii="Arial" w:hAnsi="Arial" w:cs="Arial"/>
          <w:bCs/>
          <w:sz w:val="20"/>
          <w:szCs w:val="20"/>
        </w:rPr>
      </w:pPr>
      <w:r w:rsidRPr="00233EE2">
        <w:rPr>
          <w:rFonts w:ascii="Arial" w:hAnsi="Arial" w:cs="Arial"/>
          <w:bCs/>
          <w:sz w:val="20"/>
          <w:szCs w:val="20"/>
        </w:rPr>
        <w:t>Representante legal do CONTRATANTE</w:t>
      </w:r>
    </w:p>
    <w:p w14:paraId="4178A203" w14:textId="77777777" w:rsidR="0057629F" w:rsidRPr="00233EE2" w:rsidRDefault="0057629F" w:rsidP="0057629F">
      <w:pPr>
        <w:spacing w:before="120" w:afterLines="120" w:after="288" w:line="312" w:lineRule="auto"/>
        <w:ind w:firstLine="709"/>
        <w:jc w:val="center"/>
        <w:rPr>
          <w:rFonts w:ascii="Arial" w:hAnsi="Arial" w:cs="Arial"/>
          <w:sz w:val="20"/>
          <w:szCs w:val="20"/>
        </w:rPr>
      </w:pPr>
      <w:r w:rsidRPr="00233EE2">
        <w:rPr>
          <w:rFonts w:ascii="Arial" w:hAnsi="Arial" w:cs="Arial"/>
          <w:sz w:val="20"/>
          <w:szCs w:val="20"/>
        </w:rPr>
        <w:t>_________________________</w:t>
      </w:r>
    </w:p>
    <w:p w14:paraId="4BEC3311" w14:textId="77777777" w:rsidR="0057629F" w:rsidRPr="00233EE2" w:rsidRDefault="0057629F" w:rsidP="0057629F">
      <w:pPr>
        <w:spacing w:before="120" w:afterLines="120" w:after="288" w:line="312" w:lineRule="auto"/>
        <w:ind w:firstLine="709"/>
        <w:jc w:val="center"/>
        <w:rPr>
          <w:rFonts w:ascii="Arial" w:hAnsi="Arial" w:cs="Arial"/>
          <w:sz w:val="20"/>
          <w:szCs w:val="20"/>
        </w:rPr>
      </w:pPr>
      <w:r w:rsidRPr="00233EE2">
        <w:rPr>
          <w:rFonts w:ascii="Arial" w:hAnsi="Arial" w:cs="Arial"/>
          <w:bCs/>
          <w:sz w:val="20"/>
          <w:szCs w:val="20"/>
        </w:rPr>
        <w:t>Representante</w:t>
      </w:r>
      <w:r w:rsidRPr="00233EE2">
        <w:rPr>
          <w:rFonts w:ascii="Arial" w:hAnsi="Arial" w:cs="Arial"/>
          <w:sz w:val="20"/>
          <w:szCs w:val="20"/>
        </w:rPr>
        <w:t xml:space="preserve"> legal do CONTRATADO</w:t>
      </w:r>
    </w:p>
    <w:p w14:paraId="3F6FF52F" w14:textId="77777777" w:rsidR="0057629F" w:rsidRPr="00233EE2" w:rsidRDefault="0057629F" w:rsidP="0057629F">
      <w:pPr>
        <w:spacing w:before="120" w:afterLines="120" w:after="288" w:line="312" w:lineRule="auto"/>
        <w:ind w:firstLine="709"/>
        <w:jc w:val="both"/>
        <w:rPr>
          <w:rFonts w:ascii="Arial" w:hAnsi="Arial" w:cs="Arial"/>
          <w:i/>
          <w:iCs/>
          <w:sz w:val="20"/>
          <w:szCs w:val="20"/>
        </w:rPr>
      </w:pPr>
      <w:r w:rsidRPr="00233EE2">
        <w:rPr>
          <w:rFonts w:ascii="Arial" w:hAnsi="Arial" w:cs="Arial"/>
          <w:i/>
          <w:iCs/>
          <w:sz w:val="20"/>
          <w:szCs w:val="20"/>
        </w:rPr>
        <w:t>TESTEMUNHAS:</w:t>
      </w:r>
    </w:p>
    <w:p w14:paraId="451DD607" w14:textId="77777777" w:rsidR="0057629F" w:rsidRPr="00233EE2" w:rsidRDefault="0057629F" w:rsidP="0057629F">
      <w:pPr>
        <w:spacing w:before="120" w:afterLines="120" w:after="288" w:line="312" w:lineRule="auto"/>
        <w:ind w:firstLine="709"/>
        <w:rPr>
          <w:rFonts w:ascii="Arial" w:hAnsi="Arial" w:cs="Arial"/>
          <w:i/>
          <w:iCs/>
          <w:sz w:val="20"/>
          <w:szCs w:val="20"/>
        </w:rPr>
      </w:pPr>
      <w:r w:rsidRPr="00233EE2">
        <w:rPr>
          <w:rFonts w:ascii="Arial" w:hAnsi="Arial" w:cs="Arial"/>
          <w:i/>
          <w:iCs/>
          <w:sz w:val="20"/>
          <w:szCs w:val="20"/>
        </w:rPr>
        <w:t>1-</w:t>
      </w:r>
    </w:p>
    <w:p w14:paraId="24A8AF19" w14:textId="77777777" w:rsidR="0057629F" w:rsidRDefault="0057629F" w:rsidP="0057629F">
      <w:pPr>
        <w:spacing w:before="120" w:afterLines="120" w:after="288" w:line="312" w:lineRule="auto"/>
        <w:ind w:firstLine="709"/>
        <w:rPr>
          <w:rFonts w:ascii="Arial" w:hAnsi="Arial" w:cs="Arial"/>
          <w:i/>
          <w:iCs/>
          <w:sz w:val="20"/>
          <w:szCs w:val="20"/>
        </w:rPr>
      </w:pPr>
      <w:r w:rsidRPr="00233EE2">
        <w:rPr>
          <w:rFonts w:ascii="Arial" w:hAnsi="Arial" w:cs="Arial"/>
          <w:i/>
          <w:iCs/>
          <w:sz w:val="20"/>
          <w:szCs w:val="20"/>
        </w:rPr>
        <w:t xml:space="preserve">2- </w:t>
      </w:r>
    </w:p>
    <w:p w14:paraId="765222C7" w14:textId="77777777" w:rsidR="0057629F" w:rsidRDefault="0057629F" w:rsidP="0057629F">
      <w:pPr>
        <w:spacing w:before="120" w:afterLines="120" w:after="288" w:line="312" w:lineRule="auto"/>
        <w:ind w:firstLine="709"/>
        <w:rPr>
          <w:rFonts w:ascii="Arial" w:hAnsi="Arial" w:cs="Arial"/>
          <w:i/>
          <w:iCs/>
          <w:sz w:val="20"/>
          <w:szCs w:val="20"/>
        </w:rPr>
      </w:pPr>
    </w:p>
    <w:p w14:paraId="480D1E2F" w14:textId="77777777" w:rsidR="0057629F" w:rsidRDefault="0057629F" w:rsidP="0057629F">
      <w:pPr>
        <w:spacing w:before="120" w:afterLines="120" w:after="288" w:line="312" w:lineRule="auto"/>
        <w:ind w:firstLine="709"/>
        <w:rPr>
          <w:rFonts w:ascii="Arial" w:hAnsi="Arial" w:cs="Arial"/>
          <w:i/>
          <w:iCs/>
          <w:sz w:val="20"/>
          <w:szCs w:val="20"/>
        </w:rPr>
      </w:pPr>
    </w:p>
    <w:p w14:paraId="3A4BCE83" w14:textId="77777777" w:rsidR="0057629F" w:rsidRDefault="0057629F" w:rsidP="0057629F">
      <w:pPr>
        <w:spacing w:before="120" w:afterLines="120" w:after="288" w:line="312" w:lineRule="auto"/>
        <w:ind w:firstLine="709"/>
        <w:rPr>
          <w:rFonts w:ascii="Arial" w:hAnsi="Arial" w:cs="Arial"/>
          <w:i/>
          <w:iCs/>
          <w:sz w:val="20"/>
          <w:szCs w:val="20"/>
        </w:rPr>
      </w:pPr>
    </w:p>
    <w:p w14:paraId="093E3E7A" w14:textId="77777777" w:rsidR="0057629F" w:rsidRDefault="0057629F" w:rsidP="0057629F">
      <w:pPr>
        <w:spacing w:before="120" w:afterLines="120" w:after="288" w:line="312" w:lineRule="auto"/>
        <w:ind w:firstLine="709"/>
        <w:rPr>
          <w:rFonts w:ascii="Arial" w:hAnsi="Arial" w:cs="Arial"/>
          <w:i/>
          <w:iCs/>
          <w:sz w:val="20"/>
          <w:szCs w:val="20"/>
        </w:rPr>
      </w:pPr>
    </w:p>
    <w:p w14:paraId="33EF7B5A" w14:textId="77777777" w:rsidR="0057629F" w:rsidRDefault="0057629F" w:rsidP="0057629F">
      <w:pPr>
        <w:spacing w:before="120" w:afterLines="120" w:after="288" w:line="312" w:lineRule="auto"/>
        <w:ind w:firstLine="709"/>
        <w:rPr>
          <w:rFonts w:ascii="Arial" w:hAnsi="Arial" w:cs="Arial"/>
          <w:i/>
          <w:iCs/>
          <w:sz w:val="20"/>
          <w:szCs w:val="20"/>
        </w:rPr>
      </w:pPr>
    </w:p>
    <w:p w14:paraId="055C0BE8" w14:textId="77777777" w:rsidR="0057629F" w:rsidRDefault="0057629F" w:rsidP="0057629F">
      <w:pPr>
        <w:spacing w:before="120" w:afterLines="120" w:after="288" w:line="312" w:lineRule="auto"/>
        <w:ind w:firstLine="709"/>
        <w:rPr>
          <w:rFonts w:ascii="Arial" w:hAnsi="Arial" w:cs="Arial"/>
          <w:i/>
          <w:iCs/>
          <w:sz w:val="20"/>
          <w:szCs w:val="20"/>
        </w:rPr>
      </w:pPr>
    </w:p>
    <w:p w14:paraId="37417F73" w14:textId="77777777" w:rsidR="0057629F" w:rsidRDefault="0057629F" w:rsidP="0057629F">
      <w:pPr>
        <w:spacing w:before="120" w:afterLines="120" w:after="288" w:line="312" w:lineRule="auto"/>
        <w:ind w:firstLine="709"/>
        <w:rPr>
          <w:rFonts w:ascii="Arial" w:hAnsi="Arial" w:cs="Arial"/>
          <w:i/>
          <w:iCs/>
          <w:sz w:val="20"/>
          <w:szCs w:val="20"/>
        </w:rPr>
      </w:pPr>
    </w:p>
    <w:p w14:paraId="1ABA86CB" w14:textId="1296D5B8" w:rsidR="00605D8E" w:rsidRDefault="00605D8E" w:rsidP="00AD4EF8">
      <w:pPr>
        <w:pStyle w:val="Nivel01"/>
        <w:jc w:val="center"/>
        <w:rPr>
          <w:rFonts w:ascii="Times New Roman" w:hAnsi="Times New Roman" w:cs="Times New Roman"/>
          <w:sz w:val="22"/>
          <w:szCs w:val="22"/>
        </w:rPr>
      </w:pPr>
      <w:bookmarkStart w:id="141" w:name="_Toc160102394"/>
      <w:r w:rsidRPr="00EC03B3">
        <w:rPr>
          <w:rFonts w:ascii="Times New Roman" w:hAnsi="Times New Roman" w:cs="Times New Roman"/>
          <w:sz w:val="22"/>
          <w:szCs w:val="22"/>
        </w:rPr>
        <w:t xml:space="preserve">ANEXO XIII – MODELO DE </w:t>
      </w:r>
      <w:r w:rsidR="00AD4EF8" w:rsidRPr="00EC03B3">
        <w:rPr>
          <w:rFonts w:ascii="Times New Roman" w:hAnsi="Times New Roman" w:cs="Times New Roman"/>
          <w:sz w:val="22"/>
          <w:szCs w:val="22"/>
        </w:rPr>
        <w:t>GARANTIA</w:t>
      </w:r>
      <w:bookmarkEnd w:id="141"/>
    </w:p>
    <w:p w14:paraId="3F91BE8C" w14:textId="77777777" w:rsidR="00337AD2" w:rsidRPr="00337AD2" w:rsidRDefault="00337AD2" w:rsidP="00337AD2"/>
    <w:p w14:paraId="7DAFE7E1" w14:textId="30C86885" w:rsidR="0057629F" w:rsidRDefault="0057629F" w:rsidP="00574252">
      <w:pPr>
        <w:autoSpaceDE w:val="0"/>
        <w:autoSpaceDN w:val="0"/>
        <w:adjustRightInd w:val="0"/>
        <w:spacing w:line="276" w:lineRule="auto"/>
        <w:jc w:val="both"/>
        <w:rPr>
          <w:rFonts w:ascii="Times New Roman" w:hAnsi="Times New Roman" w:cs="Times New Roman"/>
          <w:bCs/>
          <w:sz w:val="22"/>
          <w:szCs w:val="22"/>
        </w:rPr>
      </w:pPr>
      <w:r w:rsidRPr="00EC03B3">
        <w:rPr>
          <w:rFonts w:ascii="Times New Roman" w:hAnsi="Times New Roman" w:cs="Times New Roman"/>
          <w:sz w:val="22"/>
          <w:szCs w:val="22"/>
        </w:rPr>
        <w:t xml:space="preserve">O Municio de Primavera do Leste, através da </w:t>
      </w:r>
      <w:r w:rsidRPr="00EC03B3">
        <w:rPr>
          <w:rFonts w:ascii="Times New Roman" w:hAnsi="Times New Roman" w:cs="Times New Roman"/>
          <w:bCs/>
          <w:color w:val="000000" w:themeColor="text1"/>
          <w:sz w:val="22"/>
          <w:szCs w:val="22"/>
        </w:rPr>
        <w:t>Secretaria de Municipal de Infraestrutura</w:t>
      </w:r>
      <w:r w:rsidRPr="00EC03B3">
        <w:rPr>
          <w:rFonts w:ascii="Times New Roman" w:hAnsi="Times New Roman" w:cs="Times New Roman"/>
          <w:color w:val="000000" w:themeColor="text1"/>
          <w:sz w:val="22"/>
          <w:szCs w:val="22"/>
        </w:rPr>
        <w:t>,</w:t>
      </w:r>
      <w:r w:rsidRPr="00EC03B3">
        <w:rPr>
          <w:rFonts w:ascii="Times New Roman" w:hAnsi="Times New Roman" w:cs="Times New Roman"/>
          <w:sz w:val="22"/>
          <w:szCs w:val="22"/>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Concorrência nº 009/2023, </w:t>
      </w:r>
      <w:r w:rsidRPr="00EC03B3">
        <w:rPr>
          <w:rFonts w:ascii="Times New Roman" w:hAnsi="Times New Roman" w:cs="Times New Roman"/>
          <w:bCs/>
          <w:sz w:val="22"/>
          <w:szCs w:val="22"/>
        </w:rPr>
        <w:t xml:space="preserve">referente a. </w:t>
      </w:r>
      <w:r w:rsidR="003A3E7B" w:rsidRPr="003A3E7B">
        <w:rPr>
          <w:rFonts w:ascii="Times New Roman" w:hAnsi="Times New Roman" w:cs="Times New Roman"/>
          <w:sz w:val="22"/>
          <w:szCs w:val="22"/>
        </w:rPr>
        <w:t>CONTRATAÇÃO DE EMPRESA ESPECIALIZADA PARA EXECUÇÃO DE CONSERVAÇÃO DE PAVIMENTAÇÃO - APLICAÇÃO DE MICRORREVESTIMENTO EM DIVERSAS RUAS E AVENIDAS NOS BAIRROS CASTELÂNDIA II, CASTELÂNDIA III, CASTELÂNDIA VI, COHAB, CRISTO REI, GNOATO, JARDIM MILANO, JARDIM PROGRESSO, JARDIM PROGRESSO II, SANTA CLARA, SANTA CLARA II, SÃO JOSÉ E SERRA DAS FLORES EM PRIMAVERA DO LESTE - MT, FORNECENDO OS MATERIAIS, MÃO DE OBRA, EQUIPAMENTOS, E TUDO QUE SE FIZER NECESSÁRIO PARA A PERFEITA EXECUÇÃO DOS SERVIÇOS, CONFORME PROJETO, MEMORIAL DESCRITIVO, EDITAL E SEUS ANEXOS</w:t>
      </w:r>
      <w:r w:rsidR="00574252">
        <w:rPr>
          <w:rFonts w:ascii="Times New Roman" w:hAnsi="Times New Roman" w:cs="Times New Roman"/>
          <w:sz w:val="22"/>
          <w:szCs w:val="22"/>
        </w:rPr>
        <w:t xml:space="preserve"> </w:t>
      </w:r>
      <w:r w:rsidRPr="00EC03B3">
        <w:rPr>
          <w:rFonts w:ascii="Times New Roman" w:hAnsi="Times New Roman" w:cs="Times New Roman"/>
          <w:bCs/>
          <w:sz w:val="22"/>
          <w:szCs w:val="22"/>
        </w:rPr>
        <w:t>Acordam celebrar o seguinte termo de garantia:</w:t>
      </w:r>
    </w:p>
    <w:p w14:paraId="58385C4A" w14:textId="77777777" w:rsidR="00574252" w:rsidRPr="00EC03B3" w:rsidRDefault="00574252" w:rsidP="00574252">
      <w:pPr>
        <w:autoSpaceDE w:val="0"/>
        <w:autoSpaceDN w:val="0"/>
        <w:adjustRightInd w:val="0"/>
        <w:spacing w:line="360" w:lineRule="auto"/>
        <w:jc w:val="both"/>
        <w:rPr>
          <w:rFonts w:ascii="Times New Roman" w:hAnsi="Times New Roman" w:cs="Times New Roman"/>
          <w:bCs/>
          <w:sz w:val="22"/>
          <w:szCs w:val="22"/>
        </w:rPr>
      </w:pPr>
    </w:p>
    <w:p w14:paraId="605FAFC0" w14:textId="77777777" w:rsidR="0057629F" w:rsidRPr="00EC03B3" w:rsidRDefault="0057629F" w:rsidP="00574252">
      <w:pPr>
        <w:spacing w:line="360" w:lineRule="auto"/>
        <w:jc w:val="both"/>
        <w:rPr>
          <w:rFonts w:ascii="Times New Roman" w:hAnsi="Times New Roman" w:cs="Times New Roman"/>
          <w:bCs/>
          <w:sz w:val="22"/>
          <w:szCs w:val="22"/>
        </w:rPr>
      </w:pPr>
      <w:r w:rsidRPr="00EC03B3">
        <w:rPr>
          <w:rFonts w:ascii="Times New Roman" w:hAnsi="Times New Roman" w:cs="Times New Roman"/>
          <w:b/>
          <w:bCs/>
          <w:sz w:val="22"/>
          <w:szCs w:val="22"/>
        </w:rPr>
        <w:t>1.</w:t>
      </w:r>
      <w:r w:rsidRPr="00EC03B3">
        <w:rPr>
          <w:rFonts w:ascii="Times New Roman" w:hAnsi="Times New Roman" w:cs="Times New Roman"/>
          <w:bCs/>
          <w:sz w:val="22"/>
          <w:szCs w:val="22"/>
        </w:rPr>
        <w:t xml:space="preserve"> A empresa ____________ garante estar executando corretamente, de acordo com as boas regras de arte e Engenharia, os trabalhos na obra mencionada, bem como garante a qualidade dos materiais aplicados.</w:t>
      </w:r>
    </w:p>
    <w:p w14:paraId="51E65342" w14:textId="77777777" w:rsidR="0057629F" w:rsidRPr="00EC03B3" w:rsidRDefault="0057629F" w:rsidP="00574252">
      <w:pPr>
        <w:spacing w:line="360" w:lineRule="auto"/>
        <w:jc w:val="both"/>
        <w:rPr>
          <w:rFonts w:ascii="Times New Roman" w:hAnsi="Times New Roman" w:cs="Times New Roman"/>
          <w:bCs/>
          <w:sz w:val="22"/>
          <w:szCs w:val="22"/>
        </w:rPr>
      </w:pPr>
      <w:r w:rsidRPr="00EC03B3">
        <w:rPr>
          <w:rFonts w:ascii="Times New Roman" w:hAnsi="Times New Roman" w:cs="Times New Roman"/>
          <w:b/>
          <w:bCs/>
          <w:sz w:val="22"/>
          <w:szCs w:val="22"/>
        </w:rPr>
        <w:t>2.</w:t>
      </w:r>
      <w:r w:rsidRPr="00EC03B3">
        <w:rPr>
          <w:rFonts w:ascii="Times New Roman" w:hAnsi="Times New Roman" w:cs="Times New Roman"/>
          <w:bCs/>
          <w:sz w:val="22"/>
          <w:szCs w:val="22"/>
        </w:rPr>
        <w:t xml:space="preserve"> A garantia prestada implica a reparação de todos os defeitos que surjam nos trabalhos executados, desde que esses defeitos resultem de deficiências dos materiais aplicados ou da técnica de aplicação empregue.</w:t>
      </w:r>
    </w:p>
    <w:p w14:paraId="0C14E425" w14:textId="77777777" w:rsidR="0057629F" w:rsidRPr="00EC03B3" w:rsidRDefault="0057629F" w:rsidP="00574252">
      <w:pPr>
        <w:spacing w:line="360" w:lineRule="auto"/>
        <w:jc w:val="both"/>
        <w:rPr>
          <w:rFonts w:ascii="Times New Roman" w:hAnsi="Times New Roman" w:cs="Times New Roman"/>
          <w:bCs/>
          <w:sz w:val="22"/>
          <w:szCs w:val="22"/>
        </w:rPr>
      </w:pPr>
      <w:r w:rsidRPr="00EC03B3">
        <w:rPr>
          <w:rFonts w:ascii="Times New Roman" w:hAnsi="Times New Roman" w:cs="Times New Roman"/>
          <w:b/>
          <w:bCs/>
          <w:sz w:val="22"/>
          <w:szCs w:val="22"/>
        </w:rPr>
        <w:t>3.</w:t>
      </w:r>
      <w:r w:rsidRPr="00EC03B3">
        <w:rPr>
          <w:rFonts w:ascii="Times New Roman" w:hAnsi="Times New Roman" w:cs="Times New Roman"/>
          <w:bCs/>
          <w:sz w:val="22"/>
          <w:szCs w:val="22"/>
        </w:rPr>
        <w:t xml:space="preserve"> A garantia é válida pelo período máximo e improrrogável de </w:t>
      </w:r>
      <w:r w:rsidRPr="00EC03B3">
        <w:rPr>
          <w:rFonts w:ascii="Times New Roman" w:hAnsi="Times New Roman" w:cs="Times New Roman"/>
          <w:b/>
          <w:bCs/>
          <w:sz w:val="22"/>
          <w:szCs w:val="22"/>
        </w:rPr>
        <w:t>05 (cinco) anos</w:t>
      </w:r>
      <w:r w:rsidRPr="00EC03B3">
        <w:rPr>
          <w:rFonts w:ascii="Times New Roman" w:hAnsi="Times New Roman" w:cs="Times New Roman"/>
          <w:bCs/>
          <w:sz w:val="22"/>
          <w:szCs w:val="22"/>
        </w:rPr>
        <w:t xml:space="preserve"> contados a partir da data de conclusão da obra.</w:t>
      </w:r>
    </w:p>
    <w:p w14:paraId="188118C4" w14:textId="77777777" w:rsidR="0057629F" w:rsidRPr="00EC03B3" w:rsidRDefault="0057629F" w:rsidP="00574252">
      <w:pPr>
        <w:spacing w:line="360" w:lineRule="auto"/>
        <w:rPr>
          <w:rFonts w:ascii="Times New Roman" w:hAnsi="Times New Roman" w:cs="Times New Roman"/>
          <w:bCs/>
          <w:sz w:val="22"/>
          <w:szCs w:val="22"/>
        </w:rPr>
      </w:pPr>
      <w:r w:rsidRPr="00EC03B3">
        <w:rPr>
          <w:rFonts w:ascii="Times New Roman" w:hAnsi="Times New Roman" w:cs="Times New Roman"/>
          <w:b/>
          <w:bCs/>
          <w:sz w:val="22"/>
          <w:szCs w:val="22"/>
        </w:rPr>
        <w:t>4.</w:t>
      </w:r>
      <w:r w:rsidRPr="00EC03B3">
        <w:rPr>
          <w:rFonts w:ascii="Times New Roman" w:hAnsi="Times New Roman" w:cs="Times New Roman"/>
          <w:bCs/>
          <w:sz w:val="22"/>
          <w:szCs w:val="22"/>
        </w:rPr>
        <w:t xml:space="preserve"> A presente garantia compreende unicamente o compromisso de reparar, sem qualquer outro encargo, o local onde se verifique a não adoção de técnicas e materiais qualificados para os serviços.</w:t>
      </w:r>
    </w:p>
    <w:p w14:paraId="2B9FC8F5" w14:textId="77777777" w:rsidR="0057629F" w:rsidRPr="00EC03B3" w:rsidRDefault="0057629F" w:rsidP="00574252">
      <w:pPr>
        <w:spacing w:line="360" w:lineRule="auto"/>
        <w:jc w:val="both"/>
        <w:rPr>
          <w:rFonts w:ascii="Times New Roman" w:hAnsi="Times New Roman" w:cs="Times New Roman"/>
          <w:bCs/>
          <w:sz w:val="22"/>
          <w:szCs w:val="22"/>
        </w:rPr>
      </w:pPr>
      <w:r w:rsidRPr="00EC03B3">
        <w:rPr>
          <w:rFonts w:ascii="Times New Roman" w:hAnsi="Times New Roman" w:cs="Times New Roman"/>
          <w:b/>
          <w:bCs/>
          <w:sz w:val="22"/>
          <w:szCs w:val="22"/>
        </w:rPr>
        <w:t>5.</w:t>
      </w:r>
      <w:r w:rsidRPr="00EC03B3">
        <w:rPr>
          <w:rFonts w:ascii="Times New Roman" w:hAnsi="Times New Roman" w:cs="Times New Roman"/>
          <w:bCs/>
          <w:sz w:val="22"/>
          <w:szCs w:val="22"/>
        </w:rPr>
        <w:t xml:space="preserve"> Pelo presente, a Contratada garante que os serviços executados sempre serão segundo as boas regras de arte e engenharia.</w:t>
      </w:r>
    </w:p>
    <w:p w14:paraId="2BED29DC" w14:textId="77777777" w:rsidR="0057629F" w:rsidRPr="00EC03B3" w:rsidRDefault="0057629F" w:rsidP="00574252">
      <w:pPr>
        <w:spacing w:line="360" w:lineRule="auto"/>
        <w:jc w:val="both"/>
        <w:rPr>
          <w:rFonts w:ascii="Times New Roman" w:hAnsi="Times New Roman" w:cs="Times New Roman"/>
          <w:bCs/>
          <w:sz w:val="22"/>
          <w:szCs w:val="22"/>
        </w:rPr>
      </w:pPr>
      <w:r w:rsidRPr="00EC03B3">
        <w:rPr>
          <w:rFonts w:ascii="Times New Roman" w:hAnsi="Times New Roman" w:cs="Times New Roman"/>
          <w:b/>
          <w:bCs/>
          <w:sz w:val="22"/>
          <w:szCs w:val="22"/>
        </w:rPr>
        <w:t>6.</w:t>
      </w:r>
      <w:r w:rsidRPr="00EC03B3">
        <w:rPr>
          <w:rFonts w:ascii="Times New Roman" w:hAnsi="Times New Roman" w:cs="Times New Roman"/>
          <w:bCs/>
          <w:sz w:val="22"/>
          <w:szCs w:val="22"/>
        </w:rPr>
        <w:t xml:space="preserve"> Temos ciência das normas legais estabelecidas nas Leis de Licitações, nº 14.133/21 e alterações, e no Código Civil Brasileiro, em seu Art. 618 “período de garantia de 5 (cinco) anos”.</w:t>
      </w:r>
    </w:p>
    <w:p w14:paraId="446BA201" w14:textId="77777777" w:rsidR="0057629F" w:rsidRPr="00EC03B3" w:rsidRDefault="0057629F" w:rsidP="00574252">
      <w:pPr>
        <w:spacing w:line="360" w:lineRule="auto"/>
        <w:jc w:val="both"/>
        <w:rPr>
          <w:rFonts w:ascii="Times New Roman" w:hAnsi="Times New Roman" w:cs="Times New Roman"/>
          <w:bCs/>
          <w:sz w:val="22"/>
          <w:szCs w:val="22"/>
        </w:rPr>
      </w:pPr>
      <w:r w:rsidRPr="00EC03B3">
        <w:rPr>
          <w:rFonts w:ascii="Times New Roman" w:hAnsi="Times New Roman" w:cs="Times New Roman"/>
          <w:b/>
          <w:bCs/>
          <w:sz w:val="22"/>
          <w:szCs w:val="22"/>
        </w:rPr>
        <w:t>7.</w:t>
      </w:r>
      <w:r w:rsidRPr="00EC03B3">
        <w:rPr>
          <w:rFonts w:ascii="Times New Roman" w:hAnsi="Times New Roman" w:cs="Times New Roman"/>
          <w:bCs/>
          <w:sz w:val="22"/>
          <w:szCs w:val="22"/>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14:paraId="7032EC55" w14:textId="77777777" w:rsidR="0057629F" w:rsidRPr="00EC03B3" w:rsidRDefault="0057629F" w:rsidP="0057629F">
      <w:pPr>
        <w:jc w:val="right"/>
        <w:rPr>
          <w:rFonts w:ascii="Times New Roman" w:hAnsi="Times New Roman" w:cs="Times New Roman"/>
          <w:bCs/>
          <w:sz w:val="22"/>
          <w:szCs w:val="22"/>
        </w:rPr>
      </w:pPr>
    </w:p>
    <w:p w14:paraId="6CA16F43" w14:textId="77777777" w:rsidR="0057629F" w:rsidRPr="00EC03B3" w:rsidRDefault="0057629F" w:rsidP="0057629F">
      <w:pPr>
        <w:jc w:val="right"/>
        <w:rPr>
          <w:rFonts w:ascii="Times New Roman" w:hAnsi="Times New Roman" w:cs="Times New Roman"/>
          <w:bCs/>
          <w:sz w:val="22"/>
          <w:szCs w:val="22"/>
        </w:rPr>
      </w:pPr>
    </w:p>
    <w:p w14:paraId="08365D3F" w14:textId="1303C485" w:rsidR="0057629F" w:rsidRPr="00EC03B3" w:rsidRDefault="0057629F" w:rsidP="0057629F">
      <w:pPr>
        <w:jc w:val="right"/>
        <w:rPr>
          <w:rFonts w:ascii="Times New Roman" w:hAnsi="Times New Roman" w:cs="Times New Roman"/>
          <w:bCs/>
          <w:sz w:val="22"/>
          <w:szCs w:val="22"/>
        </w:rPr>
      </w:pPr>
      <w:r w:rsidRPr="00EC03B3">
        <w:rPr>
          <w:rFonts w:ascii="Times New Roman" w:hAnsi="Times New Roman" w:cs="Times New Roman"/>
          <w:bCs/>
          <w:sz w:val="22"/>
          <w:szCs w:val="22"/>
        </w:rPr>
        <w:t>Primavera do Leste/MT, ___ de ___________ de 202</w:t>
      </w:r>
      <w:r w:rsidR="00337AD2">
        <w:rPr>
          <w:rFonts w:ascii="Times New Roman" w:hAnsi="Times New Roman" w:cs="Times New Roman"/>
          <w:bCs/>
          <w:sz w:val="22"/>
          <w:szCs w:val="22"/>
        </w:rPr>
        <w:t>4</w:t>
      </w:r>
      <w:r w:rsidRPr="00EC03B3">
        <w:rPr>
          <w:rFonts w:ascii="Times New Roman" w:hAnsi="Times New Roman" w:cs="Times New Roman"/>
          <w:bCs/>
          <w:sz w:val="22"/>
          <w:szCs w:val="22"/>
        </w:rPr>
        <w:t>.</w:t>
      </w:r>
    </w:p>
    <w:p w14:paraId="28A3EFC3" w14:textId="77777777" w:rsidR="0057629F" w:rsidRPr="00EC03B3" w:rsidRDefault="0057629F" w:rsidP="0057629F">
      <w:pPr>
        <w:jc w:val="right"/>
        <w:rPr>
          <w:rFonts w:ascii="Times New Roman" w:hAnsi="Times New Roman" w:cs="Times New Roman"/>
          <w:bCs/>
          <w:sz w:val="22"/>
          <w:szCs w:val="22"/>
        </w:rPr>
      </w:pPr>
    </w:p>
    <w:p w14:paraId="3431D652" w14:textId="77777777" w:rsidR="0057629F" w:rsidRPr="00EC03B3" w:rsidRDefault="0057629F" w:rsidP="0057629F">
      <w:pPr>
        <w:jc w:val="right"/>
        <w:rPr>
          <w:rFonts w:ascii="Times New Roman" w:hAnsi="Times New Roman" w:cs="Times New Roman"/>
          <w:bCs/>
          <w:sz w:val="22"/>
          <w:szCs w:val="22"/>
        </w:rPr>
      </w:pPr>
    </w:p>
    <w:p w14:paraId="76F7D064" w14:textId="77777777" w:rsidR="0057629F" w:rsidRPr="00EC03B3" w:rsidRDefault="0057629F" w:rsidP="0057629F">
      <w:pPr>
        <w:tabs>
          <w:tab w:val="left" w:pos="1983"/>
          <w:tab w:val="left" w:pos="2551"/>
          <w:tab w:val="right" w:pos="8838"/>
        </w:tabs>
        <w:ind w:right="8"/>
        <w:jc w:val="center"/>
        <w:rPr>
          <w:rFonts w:ascii="Times New Roman" w:hAnsi="Times New Roman" w:cs="Times New Roman"/>
          <w:sz w:val="22"/>
          <w:szCs w:val="22"/>
        </w:rPr>
      </w:pPr>
      <w:r w:rsidRPr="00EC03B3">
        <w:rPr>
          <w:rFonts w:ascii="Times New Roman" w:hAnsi="Times New Roman" w:cs="Times New Roman"/>
          <w:sz w:val="22"/>
          <w:szCs w:val="22"/>
        </w:rPr>
        <w:t>__________________</w:t>
      </w:r>
    </w:p>
    <w:p w14:paraId="1C028CE8" w14:textId="77777777" w:rsidR="0057629F" w:rsidRPr="00EC03B3" w:rsidRDefault="0057629F" w:rsidP="0057629F">
      <w:pPr>
        <w:tabs>
          <w:tab w:val="left" w:pos="1983"/>
          <w:tab w:val="left" w:pos="2551"/>
          <w:tab w:val="right" w:pos="8838"/>
        </w:tabs>
        <w:ind w:right="8"/>
        <w:jc w:val="center"/>
        <w:rPr>
          <w:rFonts w:ascii="Times New Roman" w:hAnsi="Times New Roman" w:cs="Times New Roman"/>
          <w:sz w:val="22"/>
          <w:szCs w:val="22"/>
        </w:rPr>
      </w:pPr>
      <w:r w:rsidRPr="00EC03B3">
        <w:rPr>
          <w:rFonts w:ascii="Times New Roman" w:hAnsi="Times New Roman" w:cs="Times New Roman"/>
          <w:sz w:val="22"/>
          <w:szCs w:val="22"/>
        </w:rPr>
        <w:t>________</w:t>
      </w:r>
    </w:p>
    <w:p w14:paraId="28E46E6F" w14:textId="77777777" w:rsidR="0057629F" w:rsidRPr="00EC03B3" w:rsidRDefault="0057629F" w:rsidP="0057629F">
      <w:pPr>
        <w:pStyle w:val="NormalWeb"/>
        <w:spacing w:before="0" w:beforeAutospacing="0" w:after="0" w:afterAutospacing="0"/>
        <w:ind w:right="8"/>
        <w:jc w:val="center"/>
        <w:rPr>
          <w:i/>
          <w:sz w:val="22"/>
          <w:szCs w:val="22"/>
        </w:rPr>
      </w:pPr>
      <w:r w:rsidRPr="00EC03B3">
        <w:rPr>
          <w:b/>
          <w:i/>
          <w:sz w:val="22"/>
          <w:szCs w:val="22"/>
          <w:lang w:val="pt-PT"/>
        </w:rPr>
        <w:t>xxxxxxx</w:t>
      </w:r>
    </w:p>
    <w:p w14:paraId="5E6D5D1B" w14:textId="77777777" w:rsidR="0057629F" w:rsidRPr="00EC03B3" w:rsidRDefault="0057629F" w:rsidP="0057629F">
      <w:pPr>
        <w:pStyle w:val="NormalWeb"/>
        <w:spacing w:before="0" w:beforeAutospacing="0" w:after="0" w:afterAutospacing="0"/>
        <w:ind w:right="8"/>
        <w:jc w:val="center"/>
        <w:rPr>
          <w:sz w:val="22"/>
          <w:szCs w:val="22"/>
        </w:rPr>
      </w:pPr>
    </w:p>
    <w:p w14:paraId="2499CB46" w14:textId="77777777" w:rsidR="0057629F" w:rsidRPr="00EC03B3" w:rsidRDefault="0057629F" w:rsidP="0057629F">
      <w:pPr>
        <w:pStyle w:val="NormalWeb"/>
        <w:spacing w:before="0" w:beforeAutospacing="0" w:after="0" w:afterAutospacing="0"/>
        <w:ind w:right="8"/>
        <w:jc w:val="center"/>
        <w:rPr>
          <w:sz w:val="22"/>
          <w:szCs w:val="22"/>
        </w:rPr>
      </w:pPr>
    </w:p>
    <w:p w14:paraId="3B17F693" w14:textId="77777777" w:rsidR="0057629F" w:rsidRPr="00EC03B3" w:rsidRDefault="0057629F" w:rsidP="0057629F">
      <w:pPr>
        <w:tabs>
          <w:tab w:val="right" w:pos="8838"/>
        </w:tabs>
        <w:ind w:right="8"/>
        <w:jc w:val="center"/>
        <w:rPr>
          <w:rFonts w:ascii="Times New Roman" w:hAnsi="Times New Roman" w:cs="Times New Roman"/>
          <w:sz w:val="22"/>
          <w:szCs w:val="22"/>
        </w:rPr>
      </w:pPr>
      <w:r w:rsidRPr="00EC03B3">
        <w:rPr>
          <w:rFonts w:ascii="Times New Roman" w:hAnsi="Times New Roman" w:cs="Times New Roman"/>
          <w:sz w:val="22"/>
          <w:szCs w:val="22"/>
        </w:rPr>
        <w:t>_________________________</w:t>
      </w:r>
    </w:p>
    <w:p w14:paraId="215B3D72" w14:textId="77777777" w:rsidR="0057629F" w:rsidRPr="00EC03B3" w:rsidRDefault="0057629F" w:rsidP="0057629F">
      <w:pPr>
        <w:tabs>
          <w:tab w:val="right" w:pos="8838"/>
        </w:tabs>
        <w:ind w:right="8"/>
        <w:jc w:val="center"/>
        <w:rPr>
          <w:rFonts w:ascii="Times New Roman" w:hAnsi="Times New Roman" w:cs="Times New Roman"/>
          <w:b/>
          <w:i/>
          <w:sz w:val="22"/>
          <w:szCs w:val="22"/>
        </w:rPr>
      </w:pPr>
      <w:r w:rsidRPr="00EC03B3">
        <w:rPr>
          <w:rFonts w:ascii="Times New Roman" w:hAnsi="Times New Roman" w:cs="Times New Roman"/>
          <w:b/>
          <w:i/>
          <w:sz w:val="22"/>
          <w:szCs w:val="22"/>
        </w:rPr>
        <w:t>NOME DA LICITANTE</w:t>
      </w:r>
    </w:p>
    <w:p w14:paraId="4451024D" w14:textId="77777777" w:rsidR="0057629F" w:rsidRPr="00EC03B3" w:rsidRDefault="0057629F" w:rsidP="0057629F">
      <w:pPr>
        <w:pStyle w:val="NormalWeb"/>
        <w:spacing w:before="0" w:beforeAutospacing="0" w:after="0" w:afterAutospacing="0"/>
        <w:ind w:right="27"/>
        <w:jc w:val="center"/>
        <w:rPr>
          <w:i/>
          <w:sz w:val="22"/>
          <w:szCs w:val="22"/>
        </w:rPr>
      </w:pPr>
      <w:r w:rsidRPr="00EC03B3">
        <w:rPr>
          <w:i/>
          <w:sz w:val="22"/>
          <w:szCs w:val="22"/>
        </w:rPr>
        <w:t>CNPJ (MF) Nº.</w:t>
      </w:r>
    </w:p>
    <w:p w14:paraId="72D20D2D" w14:textId="77777777" w:rsidR="0057629F" w:rsidRPr="00EC03B3" w:rsidRDefault="0057629F" w:rsidP="0057629F">
      <w:pPr>
        <w:pStyle w:val="NormalWeb"/>
        <w:spacing w:before="0" w:beforeAutospacing="0" w:after="0" w:afterAutospacing="0"/>
        <w:ind w:right="27"/>
        <w:jc w:val="center"/>
        <w:rPr>
          <w:i/>
          <w:sz w:val="22"/>
          <w:szCs w:val="22"/>
        </w:rPr>
      </w:pPr>
    </w:p>
    <w:p w14:paraId="7F5062F1" w14:textId="77777777" w:rsidR="0057629F" w:rsidRPr="00EC03B3" w:rsidRDefault="0057629F" w:rsidP="0057629F">
      <w:pPr>
        <w:jc w:val="center"/>
        <w:rPr>
          <w:rFonts w:ascii="Times New Roman" w:hAnsi="Times New Roman" w:cs="Times New Roman"/>
          <w:sz w:val="22"/>
          <w:szCs w:val="22"/>
        </w:rPr>
      </w:pPr>
      <w:r w:rsidRPr="00EC03B3">
        <w:rPr>
          <w:rFonts w:ascii="Times New Roman" w:hAnsi="Times New Roman" w:cs="Times New Roman"/>
          <w:sz w:val="22"/>
          <w:szCs w:val="22"/>
        </w:rPr>
        <w:t>Adriano Conceição de Paula</w:t>
      </w:r>
    </w:p>
    <w:p w14:paraId="49F0B175" w14:textId="77777777" w:rsidR="0057629F" w:rsidRPr="00EC03B3" w:rsidRDefault="0057629F" w:rsidP="0057629F">
      <w:pPr>
        <w:jc w:val="center"/>
        <w:rPr>
          <w:rFonts w:ascii="Times New Roman" w:hAnsi="Times New Roman" w:cs="Times New Roman"/>
          <w:sz w:val="22"/>
          <w:szCs w:val="22"/>
        </w:rPr>
      </w:pPr>
      <w:r w:rsidRPr="00EC03B3">
        <w:rPr>
          <w:rFonts w:ascii="Times New Roman" w:hAnsi="Times New Roman" w:cs="Times New Roman"/>
          <w:b/>
          <w:sz w:val="22"/>
          <w:szCs w:val="22"/>
        </w:rPr>
        <w:t>Presidente da Comissão de Contratação</w:t>
      </w:r>
      <w:bookmarkEnd w:id="36"/>
    </w:p>
    <w:sectPr w:rsidR="0057629F" w:rsidRPr="00EC03B3">
      <w:headerReference w:type="default" r:id="rId146"/>
      <w:footerReference w:type="default" r:id="rId147"/>
      <w:headerReference w:type="first" r:id="rId148"/>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AA9800" w14:textId="77777777" w:rsidR="004939BC" w:rsidRDefault="004939BC">
      <w:r>
        <w:separator/>
      </w:r>
    </w:p>
  </w:endnote>
  <w:endnote w:type="continuationSeparator" w:id="0">
    <w:p w14:paraId="732B8BC8" w14:textId="77777777" w:rsidR="004939BC" w:rsidRDefault="0049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3">
    <w:altName w:val="Times New Roman"/>
    <w:panose1 w:val="00000000000000000000"/>
    <w:charset w:val="00"/>
    <w:family w:val="roman"/>
    <w:notTrueType/>
    <w:pitch w:val="default"/>
  </w:font>
  <w:font w:name="SimSun">
    <w:altName w:val="SimSun"/>
    <w:panose1 w:val="02010600030101010101"/>
    <w:charset w:val="86"/>
    <w:family w:val="auto"/>
    <w:pitch w:val="variable"/>
    <w:sig w:usb0="00000203" w:usb1="288F0000" w:usb2="00000016" w:usb3="00000000" w:csb0="00040001" w:csb1="00000000"/>
  </w:font>
  <w:font w:name="Ecofont_Spranq_eco_Sans">
    <w:altName w:val="Calibri"/>
    <w:charset w:val="00"/>
    <w:family w:val="swiss"/>
    <w:pitch w:val="default"/>
    <w:sig w:usb0="00000000"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Segoe Print"/>
    <w:charset w:val="00"/>
    <w:family w:val="roman"/>
    <w:pitch w:val="default"/>
  </w:font>
  <w:font w:name="Lohit Hindi">
    <w:altName w:val="Times New Roman"/>
    <w:charset w:val="00"/>
    <w:family w:val="roman"/>
    <w:pitch w:val="default"/>
  </w:font>
  <w:font w:name="Liberation Serif">
    <w:altName w:val="Times New Roman"/>
    <w:charset w:val="01"/>
    <w:family w:val="roman"/>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MLMPJP+TimesNewRoman,Bold">
    <w:altName w:val="Times New Roman"/>
    <w:charset w:val="00"/>
    <w:family w:val="roman"/>
    <w:pitch w:val="default"/>
    <w:sig w:usb0="00000000" w:usb1="00000000" w:usb2="00000000" w:usb3="00000000" w:csb0="00000001" w:csb1="00000000"/>
  </w:font>
  <w:font w:name="Zurich BT">
    <w:altName w:val="Segoe Print"/>
    <w:charset w:val="00"/>
    <w:family w:val="roman"/>
    <w:pitch w:val="default"/>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E91DD" w14:textId="519F1CCD" w:rsidR="004939BC" w:rsidRDefault="004939BC">
    <w:pPr>
      <w:pStyle w:val="Rodap"/>
      <w:jc w:val="center"/>
    </w:pPr>
    <w:r>
      <w:rPr>
        <w:rFonts w:ascii="Arial" w:hAnsi="Arial" w:cs="Arial"/>
        <w:sz w:val="16"/>
        <w:szCs w:val="16"/>
      </w:rPr>
      <w:t>Concorrência nº007/2024– Processo nº 25</w:t>
    </w:r>
    <w:r w:rsidR="00930D04">
      <w:rPr>
        <w:rFonts w:ascii="Arial" w:hAnsi="Arial" w:cs="Arial"/>
        <w:sz w:val="16"/>
        <w:szCs w:val="16"/>
      </w:rPr>
      <w:t>3</w:t>
    </w:r>
    <w:r>
      <w:rPr>
        <w:rFonts w:ascii="Arial" w:hAnsi="Arial" w:cs="Arial"/>
        <w:sz w:val="16"/>
        <w:szCs w:val="16"/>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25248E" w14:textId="77777777" w:rsidR="004939BC" w:rsidRDefault="004939BC">
      <w:r>
        <w:separator/>
      </w:r>
    </w:p>
  </w:footnote>
  <w:footnote w:type="continuationSeparator" w:id="0">
    <w:p w14:paraId="3B0160F9" w14:textId="77777777" w:rsidR="004939BC" w:rsidRDefault="00493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207" w:type="dxa"/>
      <w:tblInd w:w="-318" w:type="dxa"/>
      <w:tblLayout w:type="fixed"/>
      <w:tblLook w:val="04A0" w:firstRow="1" w:lastRow="0" w:firstColumn="1" w:lastColumn="0" w:noHBand="0" w:noVBand="1"/>
    </w:tblPr>
    <w:tblGrid>
      <w:gridCol w:w="2911"/>
      <w:gridCol w:w="4790"/>
      <w:gridCol w:w="2506"/>
    </w:tblGrid>
    <w:tr w:rsidR="004939BC" w14:paraId="6962DD38" w14:textId="77777777">
      <w:trPr>
        <w:trHeight w:val="1550"/>
      </w:trPr>
      <w:tc>
        <w:tcPr>
          <w:tcW w:w="2911" w:type="dxa"/>
          <w:tcBorders>
            <w:top w:val="single" w:sz="4" w:space="0" w:color="auto"/>
            <w:left w:val="single" w:sz="4" w:space="0" w:color="auto"/>
            <w:bottom w:val="single" w:sz="4" w:space="0" w:color="auto"/>
            <w:right w:val="single" w:sz="4" w:space="0" w:color="auto"/>
          </w:tcBorders>
        </w:tcPr>
        <w:p w14:paraId="786761D9" w14:textId="77777777" w:rsidR="004939BC" w:rsidRDefault="004939BC">
          <w:pPr>
            <w:pStyle w:val="Cabealho"/>
            <w:tabs>
              <w:tab w:val="clear" w:pos="4252"/>
              <w:tab w:val="clear" w:pos="8504"/>
              <w:tab w:val="center" w:pos="4419"/>
              <w:tab w:val="center" w:pos="4607"/>
              <w:tab w:val="right" w:pos="8838"/>
              <w:tab w:val="right" w:pos="9214"/>
            </w:tabs>
            <w:jc w:val="center"/>
            <w:rPr>
              <w:sz w:val="16"/>
            </w:rPr>
          </w:pPr>
          <w:r>
            <w:rPr>
              <w:noProof/>
              <w:sz w:val="16"/>
            </w:rPr>
            <w:drawing>
              <wp:inline distT="0" distB="0" distL="0" distR="0" wp14:anchorId="472BAE6B" wp14:editId="71CF0F44">
                <wp:extent cx="790575" cy="1016000"/>
                <wp:effectExtent l="0" t="0" r="9525" b="12700"/>
                <wp:docPr id="4" name="Imagem 4"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Sem título"/>
                        <pic:cNvPicPr>
                          <a:picLocks noChangeAspect="1" noChangeArrowheads="1"/>
                        </pic:cNvPicPr>
                      </pic:nvPicPr>
                      <pic:blipFill>
                        <a:blip r:embed="rId1"/>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sz="4" w:space="0" w:color="auto"/>
            <w:left w:val="single" w:sz="4" w:space="0" w:color="auto"/>
            <w:bottom w:val="single" w:sz="4" w:space="0" w:color="auto"/>
            <w:right w:val="single" w:sz="4" w:space="0" w:color="auto"/>
          </w:tcBorders>
          <w:vAlign w:val="center"/>
        </w:tcPr>
        <w:p w14:paraId="3121B260" w14:textId="77777777" w:rsidR="004939BC" w:rsidRDefault="004939BC">
          <w:pPr>
            <w:pStyle w:val="Ttulo1"/>
            <w:keepNext w:val="0"/>
            <w:widowControl w:val="0"/>
            <w:spacing w:before="120"/>
            <w:rPr>
              <w:rFonts w:cs="Arial"/>
              <w:sz w:val="30"/>
              <w:szCs w:val="30"/>
            </w:rPr>
          </w:pPr>
          <w:r>
            <w:rPr>
              <w:sz w:val="30"/>
              <w:szCs w:val="30"/>
            </w:rPr>
            <w:t xml:space="preserve">PREFEITURA </w:t>
          </w:r>
          <w:r>
            <w:rPr>
              <w:rFonts w:cs="Arial"/>
              <w:sz w:val="30"/>
              <w:szCs w:val="30"/>
            </w:rPr>
            <w:t>MUNICIPAL DE</w:t>
          </w:r>
        </w:p>
        <w:p w14:paraId="74C4E01E" w14:textId="77777777" w:rsidR="004939BC" w:rsidRDefault="004939BC">
          <w:pPr>
            <w:pStyle w:val="Ttulo1"/>
            <w:keepNext w:val="0"/>
            <w:widowControl w:val="0"/>
            <w:rPr>
              <w:rFonts w:cs="Arial"/>
              <w:sz w:val="30"/>
              <w:szCs w:val="30"/>
            </w:rPr>
          </w:pPr>
          <w:r>
            <w:rPr>
              <w:rFonts w:cs="Arial"/>
              <w:sz w:val="30"/>
              <w:szCs w:val="30"/>
            </w:rPr>
            <w:t>PRIMAVERA DO LESTE-MT</w:t>
          </w:r>
        </w:p>
        <w:p w14:paraId="3FD6D789" w14:textId="77777777" w:rsidR="004939BC" w:rsidRDefault="004939BC">
          <w:pPr>
            <w:pStyle w:val="Cabealho"/>
            <w:tabs>
              <w:tab w:val="clear" w:pos="4252"/>
              <w:tab w:val="clear" w:pos="8504"/>
              <w:tab w:val="center" w:pos="4419"/>
              <w:tab w:val="center" w:pos="4607"/>
              <w:tab w:val="right" w:pos="8838"/>
              <w:tab w:val="right" w:pos="9214"/>
            </w:tabs>
            <w:jc w:val="center"/>
          </w:pPr>
        </w:p>
      </w:tc>
      <w:tc>
        <w:tcPr>
          <w:tcW w:w="2506" w:type="dxa"/>
          <w:tcBorders>
            <w:top w:val="single" w:sz="4" w:space="0" w:color="auto"/>
            <w:left w:val="single" w:sz="4" w:space="0" w:color="auto"/>
            <w:bottom w:val="single" w:sz="4" w:space="0" w:color="auto"/>
            <w:right w:val="single" w:sz="4" w:space="0" w:color="auto"/>
          </w:tcBorders>
          <w:vAlign w:val="center"/>
        </w:tcPr>
        <w:p w14:paraId="30176755" w14:textId="77777777" w:rsidR="004939BC" w:rsidRDefault="004939BC">
          <w:pPr>
            <w:ind w:right="-74"/>
            <w:jc w:val="center"/>
            <w:rPr>
              <w:rFonts w:ascii="Verdana" w:hAnsi="Verdana"/>
              <w:b/>
              <w:sz w:val="16"/>
              <w:szCs w:val="16"/>
            </w:rPr>
          </w:pPr>
          <w:r>
            <w:rPr>
              <w:rFonts w:ascii="Verdana" w:hAnsi="Verdana"/>
              <w:b/>
              <w:sz w:val="16"/>
              <w:szCs w:val="16"/>
            </w:rPr>
            <w:t>P.M. PVA DO LESTE</w:t>
          </w:r>
        </w:p>
        <w:p w14:paraId="0CE3E313" w14:textId="77777777" w:rsidR="004939BC" w:rsidRDefault="004939BC">
          <w:pPr>
            <w:ind w:right="-74"/>
            <w:jc w:val="center"/>
            <w:rPr>
              <w:rFonts w:ascii="Verdana" w:hAnsi="Verdana"/>
              <w:b/>
              <w:sz w:val="16"/>
              <w:szCs w:val="16"/>
            </w:rPr>
          </w:pPr>
          <w:r>
            <w:rPr>
              <w:rFonts w:ascii="Verdana" w:hAnsi="Verdana"/>
              <w:b/>
              <w:sz w:val="16"/>
              <w:szCs w:val="16"/>
            </w:rPr>
            <w:t>C.P.L.</w:t>
          </w:r>
        </w:p>
        <w:p w14:paraId="1D8B166A" w14:textId="77777777" w:rsidR="004939BC" w:rsidRDefault="004939BC">
          <w:pPr>
            <w:ind w:left="-180" w:right="-74"/>
            <w:jc w:val="center"/>
            <w:rPr>
              <w:rFonts w:ascii="Verdana" w:hAnsi="Verdana"/>
              <w:b/>
              <w:sz w:val="16"/>
              <w:szCs w:val="16"/>
            </w:rPr>
          </w:pPr>
        </w:p>
        <w:p w14:paraId="7BE7910F" w14:textId="77777777" w:rsidR="004939BC" w:rsidRDefault="004939BC">
          <w:pPr>
            <w:ind w:left="-180" w:right="-74"/>
            <w:jc w:val="center"/>
            <w:rPr>
              <w:rFonts w:ascii="Verdana" w:hAnsi="Verdana"/>
              <w:b/>
              <w:sz w:val="16"/>
              <w:szCs w:val="16"/>
            </w:rPr>
          </w:pPr>
        </w:p>
        <w:p w14:paraId="7DB4E142" w14:textId="77777777" w:rsidR="004939BC" w:rsidRDefault="004939BC">
          <w:pPr>
            <w:ind w:right="-74"/>
            <w:rPr>
              <w:rFonts w:ascii="Verdana" w:hAnsi="Verdana"/>
              <w:b/>
              <w:sz w:val="16"/>
              <w:szCs w:val="16"/>
            </w:rPr>
          </w:pPr>
          <w:r>
            <w:rPr>
              <w:rFonts w:ascii="Verdana" w:hAnsi="Verdana"/>
              <w:b/>
              <w:sz w:val="16"/>
              <w:szCs w:val="16"/>
            </w:rPr>
            <w:t>Fls.nº ___________</w:t>
          </w:r>
        </w:p>
        <w:p w14:paraId="1F32A813" w14:textId="77777777" w:rsidR="004939BC" w:rsidRDefault="004939BC">
          <w:pPr>
            <w:ind w:right="-74"/>
            <w:rPr>
              <w:rFonts w:ascii="Verdana" w:hAnsi="Verdana"/>
              <w:b/>
              <w:sz w:val="16"/>
              <w:szCs w:val="16"/>
            </w:rPr>
          </w:pPr>
        </w:p>
        <w:p w14:paraId="7566A78F" w14:textId="77777777" w:rsidR="004939BC" w:rsidRDefault="004939BC">
          <w:pPr>
            <w:ind w:right="-74"/>
            <w:rPr>
              <w:rFonts w:ascii="Verdana" w:hAnsi="Verdana"/>
              <w:b/>
              <w:sz w:val="16"/>
              <w:szCs w:val="16"/>
            </w:rPr>
          </w:pPr>
          <w:r>
            <w:rPr>
              <w:rFonts w:ascii="Verdana" w:hAnsi="Verdana"/>
              <w:b/>
              <w:sz w:val="16"/>
              <w:szCs w:val="16"/>
            </w:rPr>
            <w:t>Rub.____________</w:t>
          </w:r>
        </w:p>
        <w:p w14:paraId="7E36FDCD" w14:textId="77777777" w:rsidR="004939BC" w:rsidRDefault="004939BC">
          <w:pPr>
            <w:ind w:right="-9"/>
            <w:jc w:val="center"/>
            <w:rPr>
              <w:rFonts w:ascii="Arial" w:hAnsi="Arial" w:cs="Arial"/>
              <w:sz w:val="20"/>
            </w:rPr>
          </w:pPr>
        </w:p>
        <w:p w14:paraId="1EB38E32" w14:textId="77777777" w:rsidR="004939BC" w:rsidRDefault="004939BC">
          <w:pPr>
            <w:ind w:right="-9"/>
            <w:jc w:val="center"/>
            <w:rPr>
              <w:rFonts w:ascii="Arial" w:hAnsi="Arial" w:cs="Arial"/>
              <w:sz w:val="18"/>
              <w:szCs w:val="18"/>
              <w:lang w:val="en-US"/>
            </w:rPr>
          </w:pPr>
        </w:p>
      </w:tc>
    </w:tr>
  </w:tbl>
  <w:p w14:paraId="10CD8B02" w14:textId="77777777" w:rsidR="004939BC" w:rsidRDefault="004939BC">
    <w:pPr>
      <w:pStyle w:val="Cabealho"/>
      <w:jc w:val="right"/>
    </w:pPr>
    <w:r>
      <w:rPr>
        <w:noProof/>
      </w:rPr>
      <w:drawing>
        <wp:anchor distT="0" distB="0" distL="114300" distR="114300" simplePos="0" relativeHeight="251660288" behindDoc="1" locked="0" layoutInCell="0" allowOverlap="1" wp14:anchorId="2F89A016" wp14:editId="4DCF338C">
          <wp:simplePos x="0" y="0"/>
          <wp:positionH relativeFrom="margin">
            <wp:align>right</wp:align>
          </wp:positionH>
          <wp:positionV relativeFrom="margin">
            <wp:posOffset>-1627505</wp:posOffset>
          </wp:positionV>
          <wp:extent cx="6508750" cy="8435975"/>
          <wp:effectExtent l="0" t="0" r="6350" b="3175"/>
          <wp:wrapNone/>
          <wp:docPr id="2"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brasao Primavera do Leste"/>
                  <pic:cNvPicPr>
                    <a:picLocks noChangeAspect="1" noChangeArrowheads="1"/>
                  </pic:cNvPicPr>
                </pic:nvPicPr>
                <pic:blipFill>
                  <a:blip r:embed="rId2">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p>
  <w:p w14:paraId="385A8127" w14:textId="77777777" w:rsidR="004939BC" w:rsidRDefault="004939BC">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207" w:type="dxa"/>
      <w:tblInd w:w="-318" w:type="dxa"/>
      <w:tblLayout w:type="fixed"/>
      <w:tblLook w:val="04A0" w:firstRow="1" w:lastRow="0" w:firstColumn="1" w:lastColumn="0" w:noHBand="0" w:noVBand="1"/>
    </w:tblPr>
    <w:tblGrid>
      <w:gridCol w:w="2911"/>
      <w:gridCol w:w="4790"/>
      <w:gridCol w:w="2506"/>
    </w:tblGrid>
    <w:tr w:rsidR="004939BC" w14:paraId="4F90EEAD" w14:textId="77777777">
      <w:trPr>
        <w:trHeight w:val="1550"/>
      </w:trPr>
      <w:tc>
        <w:tcPr>
          <w:tcW w:w="2911" w:type="dxa"/>
          <w:tcBorders>
            <w:top w:val="single" w:sz="4" w:space="0" w:color="auto"/>
            <w:left w:val="single" w:sz="4" w:space="0" w:color="auto"/>
            <w:bottom w:val="single" w:sz="4" w:space="0" w:color="auto"/>
            <w:right w:val="single" w:sz="4" w:space="0" w:color="auto"/>
          </w:tcBorders>
        </w:tcPr>
        <w:p w14:paraId="717ECDB5" w14:textId="77777777" w:rsidR="004939BC" w:rsidRDefault="004939BC">
          <w:pPr>
            <w:pStyle w:val="Cabealho"/>
            <w:tabs>
              <w:tab w:val="clear" w:pos="4252"/>
              <w:tab w:val="clear" w:pos="8504"/>
              <w:tab w:val="center" w:pos="4419"/>
              <w:tab w:val="center" w:pos="4607"/>
              <w:tab w:val="right" w:pos="8838"/>
              <w:tab w:val="right" w:pos="9214"/>
            </w:tabs>
            <w:jc w:val="center"/>
            <w:rPr>
              <w:sz w:val="16"/>
            </w:rPr>
          </w:pPr>
          <w:r>
            <w:rPr>
              <w:noProof/>
            </w:rPr>
            <w:drawing>
              <wp:anchor distT="0" distB="0" distL="114300" distR="114300" simplePos="0" relativeHeight="251659264" behindDoc="1" locked="0" layoutInCell="0" allowOverlap="1" wp14:anchorId="20F96D9C" wp14:editId="1BEEB4CB">
                <wp:simplePos x="0" y="0"/>
                <wp:positionH relativeFrom="margin">
                  <wp:align>center</wp:align>
                </wp:positionH>
                <wp:positionV relativeFrom="margin">
                  <wp:align>center</wp:align>
                </wp:positionV>
                <wp:extent cx="6508750" cy="8435975"/>
                <wp:effectExtent l="0" t="0" r="6350" b="3175"/>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noProof/>
              <w:sz w:val="16"/>
            </w:rPr>
            <w:drawing>
              <wp:inline distT="0" distB="0" distL="0" distR="0" wp14:anchorId="2F9A8F49" wp14:editId="5777BE8E">
                <wp:extent cx="790575" cy="1016000"/>
                <wp:effectExtent l="0" t="0" r="9525" b="1270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sz="4" w:space="0" w:color="auto"/>
            <w:left w:val="single" w:sz="4" w:space="0" w:color="auto"/>
            <w:bottom w:val="single" w:sz="4" w:space="0" w:color="auto"/>
            <w:right w:val="single" w:sz="4" w:space="0" w:color="auto"/>
          </w:tcBorders>
          <w:vAlign w:val="center"/>
        </w:tcPr>
        <w:p w14:paraId="28A67E35" w14:textId="77777777" w:rsidR="004939BC" w:rsidRDefault="004939BC">
          <w:pPr>
            <w:pStyle w:val="Ttulo1"/>
            <w:keepNext w:val="0"/>
            <w:widowControl w:val="0"/>
            <w:spacing w:before="120"/>
            <w:rPr>
              <w:rFonts w:cs="Arial"/>
              <w:sz w:val="30"/>
              <w:szCs w:val="30"/>
            </w:rPr>
          </w:pPr>
          <w:r>
            <w:rPr>
              <w:sz w:val="30"/>
              <w:szCs w:val="30"/>
            </w:rPr>
            <w:t xml:space="preserve">PREFEITURA </w:t>
          </w:r>
          <w:r>
            <w:rPr>
              <w:rFonts w:cs="Arial"/>
              <w:sz w:val="30"/>
              <w:szCs w:val="30"/>
            </w:rPr>
            <w:t>MUNICIPAL DE</w:t>
          </w:r>
        </w:p>
        <w:p w14:paraId="16448EFF" w14:textId="77777777" w:rsidR="004939BC" w:rsidRDefault="004939BC">
          <w:pPr>
            <w:pStyle w:val="Ttulo1"/>
            <w:keepNext w:val="0"/>
            <w:widowControl w:val="0"/>
            <w:rPr>
              <w:rFonts w:cs="Arial"/>
              <w:sz w:val="30"/>
              <w:szCs w:val="30"/>
            </w:rPr>
          </w:pPr>
          <w:r>
            <w:rPr>
              <w:rFonts w:cs="Arial"/>
              <w:sz w:val="30"/>
              <w:szCs w:val="30"/>
            </w:rPr>
            <w:t>PRIMAVERA DO LESTE</w:t>
          </w:r>
        </w:p>
        <w:p w14:paraId="5F2E9B03" w14:textId="77777777" w:rsidR="004939BC" w:rsidRDefault="004939BC">
          <w:pPr>
            <w:pStyle w:val="Cabealho"/>
            <w:tabs>
              <w:tab w:val="clear" w:pos="4252"/>
              <w:tab w:val="clear" w:pos="8504"/>
              <w:tab w:val="center" w:pos="4419"/>
              <w:tab w:val="center" w:pos="4607"/>
              <w:tab w:val="right" w:pos="8838"/>
              <w:tab w:val="right" w:pos="9214"/>
            </w:tabs>
            <w:jc w:val="center"/>
          </w:pPr>
        </w:p>
      </w:tc>
      <w:tc>
        <w:tcPr>
          <w:tcW w:w="2506" w:type="dxa"/>
          <w:tcBorders>
            <w:top w:val="single" w:sz="4" w:space="0" w:color="auto"/>
            <w:left w:val="single" w:sz="4" w:space="0" w:color="auto"/>
            <w:bottom w:val="single" w:sz="4" w:space="0" w:color="auto"/>
            <w:right w:val="single" w:sz="4" w:space="0" w:color="auto"/>
          </w:tcBorders>
          <w:vAlign w:val="center"/>
        </w:tcPr>
        <w:p w14:paraId="19FD9BC8" w14:textId="77777777" w:rsidR="004939BC" w:rsidRDefault="004939BC">
          <w:pPr>
            <w:ind w:right="-74"/>
            <w:jc w:val="center"/>
            <w:rPr>
              <w:rFonts w:ascii="Verdana" w:hAnsi="Verdana"/>
              <w:b/>
              <w:sz w:val="16"/>
              <w:szCs w:val="16"/>
            </w:rPr>
          </w:pPr>
          <w:r>
            <w:rPr>
              <w:rFonts w:ascii="Verdana" w:hAnsi="Verdana"/>
              <w:b/>
              <w:sz w:val="16"/>
              <w:szCs w:val="16"/>
            </w:rPr>
            <w:t>P.M. PVA DO LESTE</w:t>
          </w:r>
        </w:p>
        <w:p w14:paraId="314E0B65" w14:textId="77777777" w:rsidR="004939BC" w:rsidRDefault="004939BC">
          <w:pPr>
            <w:ind w:right="-74"/>
            <w:jc w:val="center"/>
            <w:rPr>
              <w:rFonts w:ascii="Verdana" w:hAnsi="Verdana"/>
              <w:b/>
              <w:sz w:val="16"/>
              <w:szCs w:val="16"/>
            </w:rPr>
          </w:pPr>
          <w:r>
            <w:rPr>
              <w:rFonts w:ascii="Verdana" w:hAnsi="Verdana"/>
              <w:b/>
              <w:sz w:val="16"/>
              <w:szCs w:val="16"/>
            </w:rPr>
            <w:t>C.P.L.</w:t>
          </w:r>
        </w:p>
        <w:p w14:paraId="1A17DCF6" w14:textId="77777777" w:rsidR="004939BC" w:rsidRDefault="004939BC">
          <w:pPr>
            <w:ind w:left="-180" w:right="-74"/>
            <w:jc w:val="center"/>
            <w:rPr>
              <w:rFonts w:ascii="Verdana" w:hAnsi="Verdana"/>
              <w:b/>
              <w:sz w:val="16"/>
              <w:szCs w:val="16"/>
            </w:rPr>
          </w:pPr>
        </w:p>
        <w:p w14:paraId="208496D8" w14:textId="77777777" w:rsidR="004939BC" w:rsidRDefault="004939BC">
          <w:pPr>
            <w:ind w:left="-180" w:right="-74"/>
            <w:jc w:val="center"/>
            <w:rPr>
              <w:rFonts w:ascii="Verdana" w:hAnsi="Verdana"/>
              <w:b/>
              <w:sz w:val="16"/>
              <w:szCs w:val="16"/>
            </w:rPr>
          </w:pPr>
        </w:p>
        <w:p w14:paraId="199BAF44" w14:textId="77777777" w:rsidR="004939BC" w:rsidRDefault="004939BC">
          <w:pPr>
            <w:ind w:right="-74"/>
            <w:rPr>
              <w:rFonts w:ascii="Verdana" w:hAnsi="Verdana"/>
              <w:b/>
              <w:sz w:val="16"/>
              <w:szCs w:val="16"/>
            </w:rPr>
          </w:pPr>
          <w:r>
            <w:rPr>
              <w:rFonts w:ascii="Verdana" w:hAnsi="Verdana"/>
              <w:b/>
              <w:sz w:val="16"/>
              <w:szCs w:val="16"/>
            </w:rPr>
            <w:t>Fls.nº ___________</w:t>
          </w:r>
        </w:p>
        <w:p w14:paraId="049F9288" w14:textId="77777777" w:rsidR="004939BC" w:rsidRDefault="004939BC">
          <w:pPr>
            <w:ind w:right="-74"/>
            <w:rPr>
              <w:rFonts w:ascii="Verdana" w:hAnsi="Verdana"/>
              <w:b/>
              <w:sz w:val="16"/>
              <w:szCs w:val="16"/>
            </w:rPr>
          </w:pPr>
        </w:p>
        <w:p w14:paraId="78C5222D" w14:textId="77777777" w:rsidR="004939BC" w:rsidRDefault="004939BC">
          <w:pPr>
            <w:ind w:right="-74"/>
            <w:rPr>
              <w:rFonts w:ascii="Verdana" w:hAnsi="Verdana"/>
              <w:b/>
              <w:sz w:val="16"/>
              <w:szCs w:val="16"/>
            </w:rPr>
          </w:pPr>
          <w:r>
            <w:rPr>
              <w:rFonts w:ascii="Verdana" w:hAnsi="Verdana"/>
              <w:b/>
              <w:sz w:val="16"/>
              <w:szCs w:val="16"/>
            </w:rPr>
            <w:t>Rub.____________</w:t>
          </w:r>
        </w:p>
        <w:p w14:paraId="3DBD1015" w14:textId="77777777" w:rsidR="004939BC" w:rsidRDefault="004939BC">
          <w:pPr>
            <w:ind w:right="-9"/>
            <w:jc w:val="center"/>
            <w:rPr>
              <w:rFonts w:ascii="Arial" w:hAnsi="Arial" w:cs="Arial"/>
              <w:sz w:val="20"/>
            </w:rPr>
          </w:pPr>
        </w:p>
        <w:p w14:paraId="191ED9A9" w14:textId="77777777" w:rsidR="004939BC" w:rsidRDefault="004939BC">
          <w:pPr>
            <w:ind w:right="-9"/>
            <w:jc w:val="center"/>
            <w:rPr>
              <w:rFonts w:ascii="Arial" w:hAnsi="Arial" w:cs="Arial"/>
              <w:sz w:val="18"/>
              <w:szCs w:val="18"/>
              <w:lang w:val="en-US"/>
            </w:rPr>
          </w:pPr>
        </w:p>
      </w:tc>
    </w:tr>
  </w:tbl>
  <w:p w14:paraId="06214B3A" w14:textId="77777777" w:rsidR="004939BC" w:rsidRDefault="004939B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FFFFFF80"/>
    <w:lvl w:ilvl="0">
      <w:start w:val="1"/>
      <w:numFmt w:val="bullet"/>
      <w:pStyle w:val="Commarcadores5"/>
      <w:lvlText w:val=""/>
      <w:lvlJc w:val="left"/>
      <w:pPr>
        <w:tabs>
          <w:tab w:val="left" w:pos="1492"/>
        </w:tabs>
        <w:ind w:left="1492" w:hanging="360"/>
      </w:pPr>
      <w:rPr>
        <w:rFonts w:ascii="Symbol" w:hAnsi="Symbol"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CFC265D"/>
    <w:multiLevelType w:val="hybridMultilevel"/>
    <w:tmpl w:val="0F4C505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15:restartNumberingAfterBreak="0">
    <w:nsid w:val="1D5C100D"/>
    <w:multiLevelType w:val="multilevel"/>
    <w:tmpl w:val="1D5C100D"/>
    <w:lvl w:ilvl="0">
      <w:start w:val="1"/>
      <w:numFmt w:val="decimal"/>
      <w:pStyle w:val="Nivel01"/>
      <w:lvlText w:val="%1."/>
      <w:lvlJc w:val="left"/>
      <w:pPr>
        <w:ind w:left="1070" w:hanging="360"/>
      </w:pPr>
      <w:rPr>
        <w:b/>
      </w:rPr>
    </w:lvl>
    <w:lvl w:ilvl="1">
      <w:start w:val="1"/>
      <w:numFmt w:val="decimal"/>
      <w:pStyle w:val="Nivel2"/>
      <w:lvlText w:val="%1.%2."/>
      <w:lvlJc w:val="left"/>
      <w:pPr>
        <w:ind w:left="6670" w:hanging="432"/>
      </w:pPr>
      <w:rPr>
        <w:b w:val="0"/>
        <w:i w:val="0"/>
        <w:strike w:val="0"/>
        <w:color w:val="auto"/>
        <w:sz w:val="20"/>
        <w:szCs w:val="20"/>
        <w:u w:val="none"/>
      </w:rPr>
    </w:lvl>
    <w:lvl w:ilvl="2">
      <w:start w:val="1"/>
      <w:numFmt w:val="decimal"/>
      <w:pStyle w:val="Nivel3"/>
      <w:lvlText w:val="%1.%2.%3."/>
      <w:lvlJc w:val="left"/>
      <w:pPr>
        <w:ind w:left="8018" w:hanging="504"/>
      </w:pPr>
      <w:rPr>
        <w:rFonts w:ascii="Arial" w:hAnsi="Arial" w:hint="default"/>
        <w:b w:val="0"/>
        <w:i w:val="0"/>
        <w:strike w:val="0"/>
        <w:color w:val="auto"/>
        <w:sz w:val="20"/>
        <w:szCs w:val="20"/>
      </w:rPr>
    </w:lvl>
    <w:lvl w:ilvl="3">
      <w:start w:val="1"/>
      <w:numFmt w:val="decimal"/>
      <w:pStyle w:val="Nivel4"/>
      <w:lvlText w:val="%1.%2.%3.%4."/>
      <w:lvlJc w:val="left"/>
      <w:pPr>
        <w:ind w:left="3200"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7E7668"/>
    <w:multiLevelType w:val="multilevel"/>
    <w:tmpl w:val="227E7668"/>
    <w:lvl w:ilvl="0">
      <w:start w:val="1"/>
      <w:numFmt w:val="lowerLetter"/>
      <w:lvlText w:val="%1)"/>
      <w:lvlJc w:val="left"/>
      <w:pPr>
        <w:ind w:left="1647" w:hanging="360"/>
      </w:pPr>
      <w:rPr>
        <w:rFonts w:hint="default"/>
        <w:b/>
      </w:r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6" w15:restartNumberingAfterBreak="0">
    <w:nsid w:val="23733A7D"/>
    <w:multiLevelType w:val="multilevel"/>
    <w:tmpl w:val="37B43D62"/>
    <w:lvl w:ilvl="0">
      <w:start w:val="1"/>
      <w:numFmt w:val="decimal"/>
      <w:lvlText w:val="%1."/>
      <w:lvlJc w:val="left"/>
      <w:pPr>
        <w:ind w:left="360" w:hanging="360"/>
      </w:pPr>
      <w:rPr>
        <w:b/>
      </w:rPr>
    </w:lvl>
    <w:lvl w:ilvl="1">
      <w:start w:val="1"/>
      <w:numFmt w:val="decimal"/>
      <w:lvlText w:val="%1.%2."/>
      <w:lvlJc w:val="left"/>
      <w:pPr>
        <w:ind w:left="4969" w:hanging="432"/>
      </w:pPr>
      <w:rPr>
        <w:b w:val="0"/>
        <w:i w:val="0"/>
        <w:strike w:val="0"/>
        <w:color w:val="auto"/>
        <w:sz w:val="20"/>
        <w:szCs w:val="20"/>
        <w:u w:val="none"/>
      </w:rPr>
    </w:lvl>
    <w:lvl w:ilvl="2">
      <w:start w:val="1"/>
      <w:numFmt w:val="lowerLetter"/>
      <w:lvlText w:val="%3)"/>
      <w:lvlJc w:val="left"/>
      <w:pPr>
        <w:ind w:left="1214" w:hanging="504"/>
      </w:pPr>
      <w:rPr>
        <w:rFonts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837F27"/>
    <w:multiLevelType w:val="hybridMultilevel"/>
    <w:tmpl w:val="7C2E55E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4B055354"/>
    <w:multiLevelType w:val="multilevel"/>
    <w:tmpl w:val="4B055354"/>
    <w:lvl w:ilvl="0">
      <w:start w:val="1"/>
      <w:numFmt w:val="bullet"/>
      <w:lvlText w:val=""/>
      <w:lvlJc w:val="left"/>
      <w:pPr>
        <w:ind w:left="1222" w:hanging="360"/>
      </w:pPr>
      <w:rPr>
        <w:rFonts w:ascii="Symbol" w:hAnsi="Symbol" w:hint="default"/>
      </w:rPr>
    </w:lvl>
    <w:lvl w:ilvl="1">
      <w:start w:val="1"/>
      <w:numFmt w:val="bullet"/>
      <w:lvlText w:val="o"/>
      <w:lvlJc w:val="left"/>
      <w:pPr>
        <w:ind w:left="1942" w:hanging="360"/>
      </w:pPr>
      <w:rPr>
        <w:rFonts w:ascii="Courier New" w:hAnsi="Courier New" w:cs="Courier New" w:hint="default"/>
      </w:rPr>
    </w:lvl>
    <w:lvl w:ilvl="2">
      <w:start w:val="1"/>
      <w:numFmt w:val="bullet"/>
      <w:lvlText w:val=""/>
      <w:lvlJc w:val="left"/>
      <w:pPr>
        <w:ind w:left="2662" w:hanging="360"/>
      </w:pPr>
      <w:rPr>
        <w:rFonts w:ascii="Wingdings" w:hAnsi="Wingdings" w:hint="default"/>
      </w:rPr>
    </w:lvl>
    <w:lvl w:ilvl="3">
      <w:start w:val="1"/>
      <w:numFmt w:val="bullet"/>
      <w:lvlText w:val=""/>
      <w:lvlJc w:val="left"/>
      <w:pPr>
        <w:ind w:left="3382" w:hanging="360"/>
      </w:pPr>
      <w:rPr>
        <w:rFonts w:ascii="Symbol" w:hAnsi="Symbol" w:hint="default"/>
      </w:rPr>
    </w:lvl>
    <w:lvl w:ilvl="4">
      <w:start w:val="1"/>
      <w:numFmt w:val="bullet"/>
      <w:lvlText w:val="o"/>
      <w:lvlJc w:val="left"/>
      <w:pPr>
        <w:ind w:left="4102" w:hanging="360"/>
      </w:pPr>
      <w:rPr>
        <w:rFonts w:ascii="Courier New" w:hAnsi="Courier New" w:cs="Courier New" w:hint="default"/>
      </w:rPr>
    </w:lvl>
    <w:lvl w:ilvl="5">
      <w:start w:val="1"/>
      <w:numFmt w:val="bullet"/>
      <w:lvlText w:val=""/>
      <w:lvlJc w:val="left"/>
      <w:pPr>
        <w:ind w:left="4822" w:hanging="360"/>
      </w:pPr>
      <w:rPr>
        <w:rFonts w:ascii="Wingdings" w:hAnsi="Wingdings" w:hint="default"/>
      </w:rPr>
    </w:lvl>
    <w:lvl w:ilvl="6">
      <w:start w:val="1"/>
      <w:numFmt w:val="bullet"/>
      <w:lvlText w:val=""/>
      <w:lvlJc w:val="left"/>
      <w:pPr>
        <w:ind w:left="5542" w:hanging="360"/>
      </w:pPr>
      <w:rPr>
        <w:rFonts w:ascii="Symbol" w:hAnsi="Symbol" w:hint="default"/>
      </w:rPr>
    </w:lvl>
    <w:lvl w:ilvl="7">
      <w:start w:val="1"/>
      <w:numFmt w:val="bullet"/>
      <w:lvlText w:val="o"/>
      <w:lvlJc w:val="left"/>
      <w:pPr>
        <w:ind w:left="6262" w:hanging="360"/>
      </w:pPr>
      <w:rPr>
        <w:rFonts w:ascii="Courier New" w:hAnsi="Courier New" w:cs="Courier New" w:hint="default"/>
      </w:rPr>
    </w:lvl>
    <w:lvl w:ilvl="8">
      <w:start w:val="1"/>
      <w:numFmt w:val="bullet"/>
      <w:lvlText w:val=""/>
      <w:lvlJc w:val="left"/>
      <w:pPr>
        <w:ind w:left="6982" w:hanging="360"/>
      </w:pPr>
      <w:rPr>
        <w:rFonts w:ascii="Wingdings" w:hAnsi="Wingdings" w:hint="default"/>
      </w:rPr>
    </w:lvl>
  </w:abstractNum>
  <w:abstractNum w:abstractNumId="11" w15:restartNumberingAfterBreak="0">
    <w:nsid w:val="4BA13471"/>
    <w:multiLevelType w:val="multilevel"/>
    <w:tmpl w:val="4BA13471"/>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54B310FE"/>
    <w:multiLevelType w:val="multilevel"/>
    <w:tmpl w:val="54B310FE"/>
    <w:lvl w:ilvl="0">
      <w:start w:val="1"/>
      <w:numFmt w:val="decimal"/>
      <w:pStyle w:val="01-Titulo"/>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232489"/>
    <w:multiLevelType w:val="hybridMultilevel"/>
    <w:tmpl w:val="8E46AFEE"/>
    <w:lvl w:ilvl="0" w:tplc="04160017">
      <w:start w:val="1"/>
      <w:numFmt w:val="lowerLetter"/>
      <w:lvlText w:val="%1)"/>
      <w:lvlJc w:val="left"/>
      <w:pPr>
        <w:ind w:left="1599" w:hanging="360"/>
      </w:pPr>
    </w:lvl>
    <w:lvl w:ilvl="1" w:tplc="04160019" w:tentative="1">
      <w:start w:val="1"/>
      <w:numFmt w:val="lowerLetter"/>
      <w:lvlText w:val="%2."/>
      <w:lvlJc w:val="left"/>
      <w:pPr>
        <w:ind w:left="2319" w:hanging="360"/>
      </w:pPr>
    </w:lvl>
    <w:lvl w:ilvl="2" w:tplc="0416001B" w:tentative="1">
      <w:start w:val="1"/>
      <w:numFmt w:val="lowerRoman"/>
      <w:lvlText w:val="%3."/>
      <w:lvlJc w:val="right"/>
      <w:pPr>
        <w:ind w:left="3039" w:hanging="180"/>
      </w:pPr>
    </w:lvl>
    <w:lvl w:ilvl="3" w:tplc="0416000F" w:tentative="1">
      <w:start w:val="1"/>
      <w:numFmt w:val="decimal"/>
      <w:lvlText w:val="%4."/>
      <w:lvlJc w:val="left"/>
      <w:pPr>
        <w:ind w:left="3759" w:hanging="360"/>
      </w:pPr>
    </w:lvl>
    <w:lvl w:ilvl="4" w:tplc="04160019" w:tentative="1">
      <w:start w:val="1"/>
      <w:numFmt w:val="lowerLetter"/>
      <w:lvlText w:val="%5."/>
      <w:lvlJc w:val="left"/>
      <w:pPr>
        <w:ind w:left="4479" w:hanging="360"/>
      </w:pPr>
    </w:lvl>
    <w:lvl w:ilvl="5" w:tplc="0416001B" w:tentative="1">
      <w:start w:val="1"/>
      <w:numFmt w:val="lowerRoman"/>
      <w:lvlText w:val="%6."/>
      <w:lvlJc w:val="right"/>
      <w:pPr>
        <w:ind w:left="5199" w:hanging="180"/>
      </w:pPr>
    </w:lvl>
    <w:lvl w:ilvl="6" w:tplc="0416000F" w:tentative="1">
      <w:start w:val="1"/>
      <w:numFmt w:val="decimal"/>
      <w:lvlText w:val="%7."/>
      <w:lvlJc w:val="left"/>
      <w:pPr>
        <w:ind w:left="5919" w:hanging="360"/>
      </w:pPr>
    </w:lvl>
    <w:lvl w:ilvl="7" w:tplc="04160019" w:tentative="1">
      <w:start w:val="1"/>
      <w:numFmt w:val="lowerLetter"/>
      <w:lvlText w:val="%8."/>
      <w:lvlJc w:val="left"/>
      <w:pPr>
        <w:ind w:left="6639" w:hanging="360"/>
      </w:pPr>
    </w:lvl>
    <w:lvl w:ilvl="8" w:tplc="0416001B" w:tentative="1">
      <w:start w:val="1"/>
      <w:numFmt w:val="lowerRoman"/>
      <w:lvlText w:val="%9."/>
      <w:lvlJc w:val="right"/>
      <w:pPr>
        <w:ind w:left="7359" w:hanging="180"/>
      </w:pPr>
    </w:lvl>
  </w:abstractNum>
  <w:abstractNum w:abstractNumId="16" w15:restartNumberingAfterBreak="0">
    <w:nsid w:val="608D3FA5"/>
    <w:multiLevelType w:val="multilevel"/>
    <w:tmpl w:val="608D3FA5"/>
    <w:lvl w:ilvl="0">
      <w:start w:val="1"/>
      <w:numFmt w:val="lowerLetter"/>
      <w:lvlText w:val="%1)"/>
      <w:lvlJc w:val="left"/>
      <w:pPr>
        <w:ind w:left="1647" w:hanging="360"/>
      </w:pPr>
      <w:rPr>
        <w:rFonts w:hint="default"/>
      </w:r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1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F5147B9"/>
    <w:multiLevelType w:val="hybridMultilevel"/>
    <w:tmpl w:val="93D6FF24"/>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9" w15:restartNumberingAfterBreak="0">
    <w:nsid w:val="71A640EF"/>
    <w:multiLevelType w:val="multilevel"/>
    <w:tmpl w:val="EAEE6388"/>
    <w:lvl w:ilvl="0">
      <w:start w:val="1"/>
      <w:numFmt w:val="decimal"/>
      <w:lvlText w:val="%1."/>
      <w:lvlJc w:val="left"/>
      <w:pPr>
        <w:ind w:left="360" w:hanging="360"/>
      </w:pPr>
      <w:rPr>
        <w:rFonts w:hint="default"/>
        <w:b/>
      </w:rPr>
    </w:lvl>
    <w:lvl w:ilvl="1">
      <w:start w:val="1"/>
      <w:numFmt w:val="decimal"/>
      <w:lvlText w:val="%1.%2."/>
      <w:lvlJc w:val="left"/>
      <w:pPr>
        <w:ind w:left="4969" w:hanging="432"/>
      </w:pPr>
      <w:rPr>
        <w:rFonts w:hint="default"/>
        <w:b w:val="0"/>
        <w:i w:val="0"/>
        <w:strike w:val="0"/>
        <w:color w:val="auto"/>
        <w:sz w:val="20"/>
        <w:szCs w:val="20"/>
        <w:u w:val="none"/>
      </w:rPr>
    </w:lvl>
    <w:lvl w:ilvl="2">
      <w:start w:val="1"/>
      <w:numFmt w:val="lowerLetter"/>
      <w:lvlText w:val="%3)"/>
      <w:lvlJc w:val="left"/>
      <w:pPr>
        <w:ind w:left="1214" w:hanging="504"/>
      </w:pPr>
      <w:rPr>
        <w:rFonts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2031F72"/>
    <w:multiLevelType w:val="multilevel"/>
    <w:tmpl w:val="432428F8"/>
    <w:lvl w:ilvl="0">
      <w:start w:val="1"/>
      <w:numFmt w:val="decimal"/>
      <w:lvlText w:val="%1."/>
      <w:lvlJc w:val="left"/>
      <w:pPr>
        <w:ind w:left="360" w:hanging="360"/>
      </w:pPr>
      <w:rPr>
        <w:b/>
      </w:rPr>
    </w:lvl>
    <w:lvl w:ilvl="1">
      <w:start w:val="1"/>
      <w:numFmt w:val="lowerLetter"/>
      <w:lvlText w:val="%2)"/>
      <w:lvlJc w:val="left"/>
      <w:pPr>
        <w:ind w:left="4969" w:hanging="432"/>
      </w:pPr>
      <w:rPr>
        <w:b w:val="0"/>
        <w:i/>
        <w:strike w:val="0"/>
        <w:color w:val="FF0000"/>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4B7700F"/>
    <w:multiLevelType w:val="multilevel"/>
    <w:tmpl w:val="74B7700F"/>
    <w:lvl w:ilvl="0">
      <w:start w:val="1"/>
      <w:numFmt w:val="bullet"/>
      <w:lvlText w:val="•"/>
      <w:lvlJc w:val="left"/>
      <w:pPr>
        <w:ind w:left="720" w:hanging="360"/>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3" w15:restartNumberingAfterBreak="0">
    <w:nsid w:val="79B67B79"/>
    <w:multiLevelType w:val="multilevel"/>
    <w:tmpl w:val="79B67B79"/>
    <w:lvl w:ilvl="0">
      <w:start w:val="1"/>
      <w:numFmt w:val="decimalZero"/>
      <w:lvlText w:val="%1."/>
      <w:lvlJc w:val="left"/>
      <w:pPr>
        <w:ind w:left="-180" w:hanging="360"/>
      </w:pPr>
      <w:rPr>
        <w:rFonts w:hint="default"/>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24"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942955173">
    <w:abstractNumId w:val="0"/>
  </w:num>
  <w:num w:numId="2" w16cid:durableId="1188177122">
    <w:abstractNumId w:val="4"/>
  </w:num>
  <w:num w:numId="3" w16cid:durableId="823012752">
    <w:abstractNumId w:val="14"/>
  </w:num>
  <w:num w:numId="4" w16cid:durableId="492113353">
    <w:abstractNumId w:val="5"/>
  </w:num>
  <w:num w:numId="5" w16cid:durableId="276563263">
    <w:abstractNumId w:val="21"/>
  </w:num>
  <w:num w:numId="6" w16cid:durableId="1692875353">
    <w:abstractNumId w:val="11"/>
  </w:num>
  <w:num w:numId="7" w16cid:durableId="1560749387">
    <w:abstractNumId w:val="10"/>
  </w:num>
  <w:num w:numId="8" w16cid:durableId="1956013444">
    <w:abstractNumId w:val="23"/>
  </w:num>
  <w:num w:numId="9" w16cid:durableId="426316231">
    <w:abstractNumId w:val="16"/>
  </w:num>
  <w:num w:numId="10" w16cid:durableId="485436797">
    <w:abstractNumId w:val="22"/>
  </w:num>
  <w:num w:numId="11" w16cid:durableId="1411196432">
    <w:abstractNumId w:val="24"/>
  </w:num>
  <w:num w:numId="12" w16cid:durableId="138764779">
    <w:abstractNumId w:val="8"/>
  </w:num>
  <w:num w:numId="13" w16cid:durableId="690764984">
    <w:abstractNumId w:val="7"/>
  </w:num>
  <w:num w:numId="14" w16cid:durableId="1084499404">
    <w:abstractNumId w:val="12"/>
  </w:num>
  <w:num w:numId="15" w16cid:durableId="1505510272">
    <w:abstractNumId w:val="17"/>
  </w:num>
  <w:num w:numId="16" w16cid:durableId="1800565732">
    <w:abstractNumId w:val="1"/>
  </w:num>
  <w:num w:numId="17" w16cid:durableId="31268937">
    <w:abstractNumId w:val="2"/>
  </w:num>
  <w:num w:numId="18" w16cid:durableId="196620589">
    <w:abstractNumId w:val="25"/>
  </w:num>
  <w:num w:numId="19" w16cid:durableId="2088380037">
    <w:abstractNumId w:val="13"/>
  </w:num>
  <w:num w:numId="20" w16cid:durableId="1481070256">
    <w:abstractNumId w:val="18"/>
  </w:num>
  <w:num w:numId="21" w16cid:durableId="109011555">
    <w:abstractNumId w:val="6"/>
  </w:num>
  <w:num w:numId="22" w16cid:durableId="485056145">
    <w:abstractNumId w:val="19"/>
  </w:num>
  <w:num w:numId="23" w16cid:durableId="517936974">
    <w:abstractNumId w:val="20"/>
  </w:num>
  <w:num w:numId="24" w16cid:durableId="1933970170">
    <w:abstractNumId w:val="9"/>
  </w:num>
  <w:num w:numId="25" w16cid:durableId="2034921051">
    <w:abstractNumId w:val="3"/>
  </w:num>
  <w:num w:numId="26" w16cid:durableId="607735596">
    <w:abstractNumId w:val="15"/>
  </w:num>
  <w:num w:numId="27" w16cid:durableId="1790776827">
    <w:abstractNumId w:val="4"/>
  </w:num>
  <w:num w:numId="28" w16cid:durableId="451748246">
    <w:abstractNumId w:val="4"/>
  </w:num>
  <w:num w:numId="29" w16cid:durableId="764765917">
    <w:abstractNumId w:val="4"/>
  </w:num>
  <w:num w:numId="30" w16cid:durableId="749278697">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mirrorMargin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161"/>
    <w:rsid w:val="0000236D"/>
    <w:rsid w:val="00003298"/>
    <w:rsid w:val="00003F8B"/>
    <w:rsid w:val="00004D4F"/>
    <w:rsid w:val="00005901"/>
    <w:rsid w:val="00005A68"/>
    <w:rsid w:val="00005C75"/>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DFA"/>
    <w:rsid w:val="00016EDE"/>
    <w:rsid w:val="0001716E"/>
    <w:rsid w:val="00020C33"/>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0DE2"/>
    <w:rsid w:val="000318BA"/>
    <w:rsid w:val="00031DBE"/>
    <w:rsid w:val="00031E06"/>
    <w:rsid w:val="000321F5"/>
    <w:rsid w:val="000322A8"/>
    <w:rsid w:val="00032EA8"/>
    <w:rsid w:val="000335F5"/>
    <w:rsid w:val="00033DA9"/>
    <w:rsid w:val="00033E86"/>
    <w:rsid w:val="00033F53"/>
    <w:rsid w:val="000340B8"/>
    <w:rsid w:val="00034A29"/>
    <w:rsid w:val="00034FD6"/>
    <w:rsid w:val="00035D80"/>
    <w:rsid w:val="00036982"/>
    <w:rsid w:val="00036DF4"/>
    <w:rsid w:val="000373BF"/>
    <w:rsid w:val="0003743B"/>
    <w:rsid w:val="00037711"/>
    <w:rsid w:val="00037B74"/>
    <w:rsid w:val="00037C97"/>
    <w:rsid w:val="00037CFD"/>
    <w:rsid w:val="00040217"/>
    <w:rsid w:val="00040633"/>
    <w:rsid w:val="0004076C"/>
    <w:rsid w:val="000408A0"/>
    <w:rsid w:val="00040957"/>
    <w:rsid w:val="00040C30"/>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A99"/>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545F"/>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7DB"/>
    <w:rsid w:val="00082DC7"/>
    <w:rsid w:val="000831C8"/>
    <w:rsid w:val="00083E83"/>
    <w:rsid w:val="00083F35"/>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95A"/>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6DD"/>
    <w:rsid w:val="000A3D93"/>
    <w:rsid w:val="000A494B"/>
    <w:rsid w:val="000A498A"/>
    <w:rsid w:val="000A50B2"/>
    <w:rsid w:val="000A5D6C"/>
    <w:rsid w:val="000A5E21"/>
    <w:rsid w:val="000A674F"/>
    <w:rsid w:val="000A6BDD"/>
    <w:rsid w:val="000A6EF7"/>
    <w:rsid w:val="000A7471"/>
    <w:rsid w:val="000A7A72"/>
    <w:rsid w:val="000A7A9F"/>
    <w:rsid w:val="000B01DF"/>
    <w:rsid w:val="000B02A1"/>
    <w:rsid w:val="000B0F42"/>
    <w:rsid w:val="000B1534"/>
    <w:rsid w:val="000B1626"/>
    <w:rsid w:val="000B1C01"/>
    <w:rsid w:val="000B226F"/>
    <w:rsid w:val="000B283A"/>
    <w:rsid w:val="000B3A77"/>
    <w:rsid w:val="000B3B09"/>
    <w:rsid w:val="000B40C8"/>
    <w:rsid w:val="000B49DC"/>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15E2"/>
    <w:rsid w:val="000D239E"/>
    <w:rsid w:val="000D294B"/>
    <w:rsid w:val="000D2A6B"/>
    <w:rsid w:val="000D2AC3"/>
    <w:rsid w:val="000D2B1C"/>
    <w:rsid w:val="000D348F"/>
    <w:rsid w:val="000D3590"/>
    <w:rsid w:val="000D4159"/>
    <w:rsid w:val="000D4D3E"/>
    <w:rsid w:val="000D5774"/>
    <w:rsid w:val="000D5CAD"/>
    <w:rsid w:val="000D6597"/>
    <w:rsid w:val="000D76B8"/>
    <w:rsid w:val="000E071F"/>
    <w:rsid w:val="000E15DC"/>
    <w:rsid w:val="000E1CE8"/>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3CE7"/>
    <w:rsid w:val="000F4088"/>
    <w:rsid w:val="000F40D3"/>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5EE1"/>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760"/>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658"/>
    <w:rsid w:val="001777C6"/>
    <w:rsid w:val="00177958"/>
    <w:rsid w:val="00177CD5"/>
    <w:rsid w:val="00180391"/>
    <w:rsid w:val="00180B4C"/>
    <w:rsid w:val="0018179A"/>
    <w:rsid w:val="001817D2"/>
    <w:rsid w:val="00181E1F"/>
    <w:rsid w:val="00181E2D"/>
    <w:rsid w:val="00181F1C"/>
    <w:rsid w:val="0018218A"/>
    <w:rsid w:val="001825A9"/>
    <w:rsid w:val="00182912"/>
    <w:rsid w:val="0018388F"/>
    <w:rsid w:val="00184086"/>
    <w:rsid w:val="001842A6"/>
    <w:rsid w:val="00184618"/>
    <w:rsid w:val="00184919"/>
    <w:rsid w:val="00184E7C"/>
    <w:rsid w:val="00185F3B"/>
    <w:rsid w:val="0018613B"/>
    <w:rsid w:val="00186F5C"/>
    <w:rsid w:val="001904A8"/>
    <w:rsid w:val="00191087"/>
    <w:rsid w:val="00191140"/>
    <w:rsid w:val="001916AA"/>
    <w:rsid w:val="00191E21"/>
    <w:rsid w:val="001935E5"/>
    <w:rsid w:val="001937C4"/>
    <w:rsid w:val="00194118"/>
    <w:rsid w:val="00194866"/>
    <w:rsid w:val="00194F7C"/>
    <w:rsid w:val="001959DA"/>
    <w:rsid w:val="00195C73"/>
    <w:rsid w:val="00196741"/>
    <w:rsid w:val="00197070"/>
    <w:rsid w:val="001979BA"/>
    <w:rsid w:val="001A0024"/>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6B90"/>
    <w:rsid w:val="001A7EEF"/>
    <w:rsid w:val="001A7F1F"/>
    <w:rsid w:val="001B005B"/>
    <w:rsid w:val="001B1079"/>
    <w:rsid w:val="001B1976"/>
    <w:rsid w:val="001B2260"/>
    <w:rsid w:val="001B2538"/>
    <w:rsid w:val="001B2A3F"/>
    <w:rsid w:val="001B2FAE"/>
    <w:rsid w:val="001B3448"/>
    <w:rsid w:val="001B3617"/>
    <w:rsid w:val="001B3DA3"/>
    <w:rsid w:val="001B4796"/>
    <w:rsid w:val="001B4A0C"/>
    <w:rsid w:val="001B53DE"/>
    <w:rsid w:val="001B6423"/>
    <w:rsid w:val="001B7184"/>
    <w:rsid w:val="001B7FE6"/>
    <w:rsid w:val="001C11C5"/>
    <w:rsid w:val="001C1904"/>
    <w:rsid w:val="001C2C97"/>
    <w:rsid w:val="001C2D96"/>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0619"/>
    <w:rsid w:val="001D0A86"/>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C87"/>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2D31"/>
    <w:rsid w:val="001F39FA"/>
    <w:rsid w:val="001F4655"/>
    <w:rsid w:val="001F4C3C"/>
    <w:rsid w:val="001F5154"/>
    <w:rsid w:val="001F66DD"/>
    <w:rsid w:val="001F6A1C"/>
    <w:rsid w:val="001F6AED"/>
    <w:rsid w:val="001F6C44"/>
    <w:rsid w:val="001F6DDE"/>
    <w:rsid w:val="00200097"/>
    <w:rsid w:val="0020019F"/>
    <w:rsid w:val="00200A4B"/>
    <w:rsid w:val="002018CC"/>
    <w:rsid w:val="00201BC1"/>
    <w:rsid w:val="00201F24"/>
    <w:rsid w:val="00202234"/>
    <w:rsid w:val="00202A04"/>
    <w:rsid w:val="00202BA1"/>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6B1C"/>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5DA"/>
    <w:rsid w:val="00216492"/>
    <w:rsid w:val="0021698A"/>
    <w:rsid w:val="00216AA5"/>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F96"/>
    <w:rsid w:val="00230C82"/>
    <w:rsid w:val="00231D35"/>
    <w:rsid w:val="00231E9C"/>
    <w:rsid w:val="002322DE"/>
    <w:rsid w:val="0023260A"/>
    <w:rsid w:val="00232E32"/>
    <w:rsid w:val="002333D7"/>
    <w:rsid w:val="002345B4"/>
    <w:rsid w:val="00235187"/>
    <w:rsid w:val="00236150"/>
    <w:rsid w:val="00236166"/>
    <w:rsid w:val="00236EF6"/>
    <w:rsid w:val="00240B17"/>
    <w:rsid w:val="00240E5B"/>
    <w:rsid w:val="00241680"/>
    <w:rsid w:val="00241D2D"/>
    <w:rsid w:val="00241D78"/>
    <w:rsid w:val="00241F34"/>
    <w:rsid w:val="00242FED"/>
    <w:rsid w:val="002430F2"/>
    <w:rsid w:val="00243760"/>
    <w:rsid w:val="00244403"/>
    <w:rsid w:val="0024516A"/>
    <w:rsid w:val="00245337"/>
    <w:rsid w:val="00245B04"/>
    <w:rsid w:val="00245C2C"/>
    <w:rsid w:val="002463C0"/>
    <w:rsid w:val="002463FA"/>
    <w:rsid w:val="00246DAE"/>
    <w:rsid w:val="00250B7C"/>
    <w:rsid w:val="00250C01"/>
    <w:rsid w:val="002514FE"/>
    <w:rsid w:val="00251801"/>
    <w:rsid w:val="002521DC"/>
    <w:rsid w:val="00252859"/>
    <w:rsid w:val="00252B43"/>
    <w:rsid w:val="00253319"/>
    <w:rsid w:val="0025376C"/>
    <w:rsid w:val="002538B4"/>
    <w:rsid w:val="002538E3"/>
    <w:rsid w:val="00253C18"/>
    <w:rsid w:val="00253EDB"/>
    <w:rsid w:val="00255593"/>
    <w:rsid w:val="002558A6"/>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3E6F"/>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3DEC"/>
    <w:rsid w:val="002744AA"/>
    <w:rsid w:val="00274FAF"/>
    <w:rsid w:val="00275577"/>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456"/>
    <w:rsid w:val="0028765E"/>
    <w:rsid w:val="0028769B"/>
    <w:rsid w:val="00287BB2"/>
    <w:rsid w:val="00287D22"/>
    <w:rsid w:val="00290164"/>
    <w:rsid w:val="0029037D"/>
    <w:rsid w:val="002906AC"/>
    <w:rsid w:val="002907BA"/>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1D02"/>
    <w:rsid w:val="002B210B"/>
    <w:rsid w:val="002B2A87"/>
    <w:rsid w:val="002B2E88"/>
    <w:rsid w:val="002B2EE9"/>
    <w:rsid w:val="002B34DB"/>
    <w:rsid w:val="002B39B4"/>
    <w:rsid w:val="002B3ACD"/>
    <w:rsid w:val="002B3F95"/>
    <w:rsid w:val="002B50AB"/>
    <w:rsid w:val="002B5E72"/>
    <w:rsid w:val="002B60CC"/>
    <w:rsid w:val="002B626F"/>
    <w:rsid w:val="002B7727"/>
    <w:rsid w:val="002B7EB0"/>
    <w:rsid w:val="002C006A"/>
    <w:rsid w:val="002C1258"/>
    <w:rsid w:val="002C17A8"/>
    <w:rsid w:val="002C2C44"/>
    <w:rsid w:val="002C3721"/>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984"/>
    <w:rsid w:val="002D6BF6"/>
    <w:rsid w:val="002D6CFB"/>
    <w:rsid w:val="002D6DBE"/>
    <w:rsid w:val="002D756E"/>
    <w:rsid w:val="002D78B4"/>
    <w:rsid w:val="002D7C8E"/>
    <w:rsid w:val="002E1455"/>
    <w:rsid w:val="002E148E"/>
    <w:rsid w:val="002E15A7"/>
    <w:rsid w:val="002E160F"/>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D0A"/>
    <w:rsid w:val="00313147"/>
    <w:rsid w:val="0031358C"/>
    <w:rsid w:val="00313B45"/>
    <w:rsid w:val="00313E32"/>
    <w:rsid w:val="003141E8"/>
    <w:rsid w:val="00314264"/>
    <w:rsid w:val="00314319"/>
    <w:rsid w:val="00314CA9"/>
    <w:rsid w:val="003156BC"/>
    <w:rsid w:val="00315A92"/>
    <w:rsid w:val="00315CA8"/>
    <w:rsid w:val="00316960"/>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4FE"/>
    <w:rsid w:val="0033678D"/>
    <w:rsid w:val="003367B5"/>
    <w:rsid w:val="00337355"/>
    <w:rsid w:val="003373DB"/>
    <w:rsid w:val="0033777C"/>
    <w:rsid w:val="0033795C"/>
    <w:rsid w:val="00337AD2"/>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06BD"/>
    <w:rsid w:val="0036097E"/>
    <w:rsid w:val="00361551"/>
    <w:rsid w:val="003618E3"/>
    <w:rsid w:val="00361D6F"/>
    <w:rsid w:val="00362847"/>
    <w:rsid w:val="003629E4"/>
    <w:rsid w:val="003639AA"/>
    <w:rsid w:val="00363E13"/>
    <w:rsid w:val="00364141"/>
    <w:rsid w:val="003648BA"/>
    <w:rsid w:val="00364911"/>
    <w:rsid w:val="00364F4B"/>
    <w:rsid w:val="00365C7D"/>
    <w:rsid w:val="00365F02"/>
    <w:rsid w:val="0036649B"/>
    <w:rsid w:val="003664F7"/>
    <w:rsid w:val="00366705"/>
    <w:rsid w:val="0036700A"/>
    <w:rsid w:val="003671ED"/>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47E"/>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442"/>
    <w:rsid w:val="003A05B0"/>
    <w:rsid w:val="003A0AD2"/>
    <w:rsid w:val="003A0D0D"/>
    <w:rsid w:val="003A0DE2"/>
    <w:rsid w:val="003A1481"/>
    <w:rsid w:val="003A1A1A"/>
    <w:rsid w:val="003A1ED1"/>
    <w:rsid w:val="003A2584"/>
    <w:rsid w:val="003A2654"/>
    <w:rsid w:val="003A29A9"/>
    <w:rsid w:val="003A2D48"/>
    <w:rsid w:val="003A2FDC"/>
    <w:rsid w:val="003A3116"/>
    <w:rsid w:val="003A337E"/>
    <w:rsid w:val="003A38AD"/>
    <w:rsid w:val="003A3E7B"/>
    <w:rsid w:val="003A3FB0"/>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31"/>
    <w:rsid w:val="003B74E1"/>
    <w:rsid w:val="003B791E"/>
    <w:rsid w:val="003B7EA4"/>
    <w:rsid w:val="003C0AA6"/>
    <w:rsid w:val="003C1379"/>
    <w:rsid w:val="003C181E"/>
    <w:rsid w:val="003C1F0D"/>
    <w:rsid w:val="003C2524"/>
    <w:rsid w:val="003C2A40"/>
    <w:rsid w:val="003C32AE"/>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334"/>
    <w:rsid w:val="003E4719"/>
    <w:rsid w:val="003E4927"/>
    <w:rsid w:val="003E4D76"/>
    <w:rsid w:val="003E5379"/>
    <w:rsid w:val="003E55B1"/>
    <w:rsid w:val="003E5730"/>
    <w:rsid w:val="003E5F54"/>
    <w:rsid w:val="003E6D56"/>
    <w:rsid w:val="003E6E03"/>
    <w:rsid w:val="003E74B0"/>
    <w:rsid w:val="003E763D"/>
    <w:rsid w:val="003E7DE1"/>
    <w:rsid w:val="003F004A"/>
    <w:rsid w:val="003F0212"/>
    <w:rsid w:val="003F048E"/>
    <w:rsid w:val="003F092F"/>
    <w:rsid w:val="003F0AE3"/>
    <w:rsid w:val="003F112A"/>
    <w:rsid w:val="003F1437"/>
    <w:rsid w:val="003F185C"/>
    <w:rsid w:val="003F1DD8"/>
    <w:rsid w:val="003F2446"/>
    <w:rsid w:val="003F2479"/>
    <w:rsid w:val="003F2D4E"/>
    <w:rsid w:val="003F305B"/>
    <w:rsid w:val="003F3197"/>
    <w:rsid w:val="003F367F"/>
    <w:rsid w:val="003F36A3"/>
    <w:rsid w:val="003F38D0"/>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49"/>
    <w:rsid w:val="00403EDC"/>
    <w:rsid w:val="00404065"/>
    <w:rsid w:val="0040443F"/>
    <w:rsid w:val="004053E1"/>
    <w:rsid w:val="004055C9"/>
    <w:rsid w:val="00405763"/>
    <w:rsid w:val="00406952"/>
    <w:rsid w:val="00407603"/>
    <w:rsid w:val="00407680"/>
    <w:rsid w:val="004076F7"/>
    <w:rsid w:val="00407F1C"/>
    <w:rsid w:val="0041105A"/>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A59"/>
    <w:rsid w:val="00416D8E"/>
    <w:rsid w:val="00416EE0"/>
    <w:rsid w:val="004170DD"/>
    <w:rsid w:val="0041775A"/>
    <w:rsid w:val="00417CA8"/>
    <w:rsid w:val="00420140"/>
    <w:rsid w:val="0042021B"/>
    <w:rsid w:val="004202BA"/>
    <w:rsid w:val="0042080B"/>
    <w:rsid w:val="00421219"/>
    <w:rsid w:val="00421408"/>
    <w:rsid w:val="0042190C"/>
    <w:rsid w:val="00421E20"/>
    <w:rsid w:val="00422721"/>
    <w:rsid w:val="00422A84"/>
    <w:rsid w:val="004230DE"/>
    <w:rsid w:val="00423B4A"/>
    <w:rsid w:val="00423F44"/>
    <w:rsid w:val="004246E7"/>
    <w:rsid w:val="00424EA3"/>
    <w:rsid w:val="00425359"/>
    <w:rsid w:val="00425856"/>
    <w:rsid w:val="00426194"/>
    <w:rsid w:val="00426BA6"/>
    <w:rsid w:val="00427410"/>
    <w:rsid w:val="00427990"/>
    <w:rsid w:val="00427A6C"/>
    <w:rsid w:val="004306D1"/>
    <w:rsid w:val="004307A2"/>
    <w:rsid w:val="00430FD9"/>
    <w:rsid w:val="00430FDB"/>
    <w:rsid w:val="00431129"/>
    <w:rsid w:val="0043151B"/>
    <w:rsid w:val="00431629"/>
    <w:rsid w:val="004316D7"/>
    <w:rsid w:val="00431740"/>
    <w:rsid w:val="00431AB9"/>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37515"/>
    <w:rsid w:val="00440D8A"/>
    <w:rsid w:val="00440DD2"/>
    <w:rsid w:val="00441A6B"/>
    <w:rsid w:val="00441EA1"/>
    <w:rsid w:val="0044294C"/>
    <w:rsid w:val="0044383E"/>
    <w:rsid w:val="00443B3B"/>
    <w:rsid w:val="00443D53"/>
    <w:rsid w:val="00443E2F"/>
    <w:rsid w:val="00445418"/>
    <w:rsid w:val="00445647"/>
    <w:rsid w:val="0044564C"/>
    <w:rsid w:val="00445798"/>
    <w:rsid w:val="00446E40"/>
    <w:rsid w:val="0044725C"/>
    <w:rsid w:val="00447465"/>
    <w:rsid w:val="004479B1"/>
    <w:rsid w:val="004505C1"/>
    <w:rsid w:val="004507B8"/>
    <w:rsid w:val="00450CD0"/>
    <w:rsid w:val="00451065"/>
    <w:rsid w:val="0045133B"/>
    <w:rsid w:val="00452011"/>
    <w:rsid w:val="00452981"/>
    <w:rsid w:val="00452D4A"/>
    <w:rsid w:val="00453647"/>
    <w:rsid w:val="0045384E"/>
    <w:rsid w:val="00453C82"/>
    <w:rsid w:val="00453EC6"/>
    <w:rsid w:val="004546BE"/>
    <w:rsid w:val="004549EA"/>
    <w:rsid w:val="00454CC0"/>
    <w:rsid w:val="00454F2D"/>
    <w:rsid w:val="0045501C"/>
    <w:rsid w:val="0045512F"/>
    <w:rsid w:val="0045540E"/>
    <w:rsid w:val="00455494"/>
    <w:rsid w:val="00455AB5"/>
    <w:rsid w:val="00455AE6"/>
    <w:rsid w:val="00455CBE"/>
    <w:rsid w:val="00455EB7"/>
    <w:rsid w:val="00455FD5"/>
    <w:rsid w:val="00457B68"/>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89B"/>
    <w:rsid w:val="00474F4B"/>
    <w:rsid w:val="004750E0"/>
    <w:rsid w:val="00475ACE"/>
    <w:rsid w:val="00475C7D"/>
    <w:rsid w:val="0047641C"/>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9BC"/>
    <w:rsid w:val="00493D94"/>
    <w:rsid w:val="004946CD"/>
    <w:rsid w:val="00494AE7"/>
    <w:rsid w:val="00494E37"/>
    <w:rsid w:val="004953F6"/>
    <w:rsid w:val="004958BE"/>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C90"/>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3B26"/>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6DD1"/>
    <w:rsid w:val="004C77A7"/>
    <w:rsid w:val="004D067A"/>
    <w:rsid w:val="004D0D16"/>
    <w:rsid w:val="004D133F"/>
    <w:rsid w:val="004D2BC8"/>
    <w:rsid w:val="004D31CA"/>
    <w:rsid w:val="004D3268"/>
    <w:rsid w:val="004D374E"/>
    <w:rsid w:val="004D38D3"/>
    <w:rsid w:val="004D3991"/>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7DB2"/>
    <w:rsid w:val="004E7F4A"/>
    <w:rsid w:val="004EE66A"/>
    <w:rsid w:val="004F0A3B"/>
    <w:rsid w:val="004F0BDB"/>
    <w:rsid w:val="004F0C21"/>
    <w:rsid w:val="004F1177"/>
    <w:rsid w:val="004F1294"/>
    <w:rsid w:val="004F16B4"/>
    <w:rsid w:val="004F1A89"/>
    <w:rsid w:val="004F20C3"/>
    <w:rsid w:val="004F2445"/>
    <w:rsid w:val="004F2773"/>
    <w:rsid w:val="004F299C"/>
    <w:rsid w:val="004F2E9D"/>
    <w:rsid w:val="004F3961"/>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D53"/>
    <w:rsid w:val="005132A8"/>
    <w:rsid w:val="00513768"/>
    <w:rsid w:val="00513C6E"/>
    <w:rsid w:val="0051477F"/>
    <w:rsid w:val="00514883"/>
    <w:rsid w:val="00514CD5"/>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2E24"/>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3BB6"/>
    <w:rsid w:val="005347B6"/>
    <w:rsid w:val="0053498D"/>
    <w:rsid w:val="00534B33"/>
    <w:rsid w:val="00535151"/>
    <w:rsid w:val="005356C1"/>
    <w:rsid w:val="00535A68"/>
    <w:rsid w:val="00536923"/>
    <w:rsid w:val="00537A7D"/>
    <w:rsid w:val="0054016D"/>
    <w:rsid w:val="005402E7"/>
    <w:rsid w:val="005403AB"/>
    <w:rsid w:val="0054077F"/>
    <w:rsid w:val="00540A4E"/>
    <w:rsid w:val="00541D83"/>
    <w:rsid w:val="00541DB9"/>
    <w:rsid w:val="00542A36"/>
    <w:rsid w:val="00542A6F"/>
    <w:rsid w:val="005434D7"/>
    <w:rsid w:val="0054384E"/>
    <w:rsid w:val="00544C09"/>
    <w:rsid w:val="00545B8E"/>
    <w:rsid w:val="0054646D"/>
    <w:rsid w:val="00547069"/>
    <w:rsid w:val="0055057F"/>
    <w:rsid w:val="00550D56"/>
    <w:rsid w:val="0055126E"/>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68E"/>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614"/>
    <w:rsid w:val="00573B09"/>
    <w:rsid w:val="00573BD8"/>
    <w:rsid w:val="00574252"/>
    <w:rsid w:val="00575326"/>
    <w:rsid w:val="0057585B"/>
    <w:rsid w:val="00575FA2"/>
    <w:rsid w:val="00576256"/>
    <w:rsid w:val="0057629F"/>
    <w:rsid w:val="005762B2"/>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447"/>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3DB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5D0"/>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E7C8C"/>
    <w:rsid w:val="005E7DD1"/>
    <w:rsid w:val="005F0676"/>
    <w:rsid w:val="005F1E76"/>
    <w:rsid w:val="005F2122"/>
    <w:rsid w:val="005F255F"/>
    <w:rsid w:val="005F2DC9"/>
    <w:rsid w:val="005F333B"/>
    <w:rsid w:val="005F34E6"/>
    <w:rsid w:val="005F37CF"/>
    <w:rsid w:val="005F4215"/>
    <w:rsid w:val="005F45B8"/>
    <w:rsid w:val="005F50D6"/>
    <w:rsid w:val="005F51D4"/>
    <w:rsid w:val="005F51F9"/>
    <w:rsid w:val="005F6148"/>
    <w:rsid w:val="005F65EF"/>
    <w:rsid w:val="005F6AE0"/>
    <w:rsid w:val="005F6C70"/>
    <w:rsid w:val="005F6E82"/>
    <w:rsid w:val="005F6F64"/>
    <w:rsid w:val="005F729C"/>
    <w:rsid w:val="005F74C4"/>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8E"/>
    <w:rsid w:val="00605D96"/>
    <w:rsid w:val="00606440"/>
    <w:rsid w:val="006078C2"/>
    <w:rsid w:val="00607A05"/>
    <w:rsid w:val="00607EFD"/>
    <w:rsid w:val="006105A2"/>
    <w:rsid w:val="0061085F"/>
    <w:rsid w:val="006113BA"/>
    <w:rsid w:val="00611810"/>
    <w:rsid w:val="0061183E"/>
    <w:rsid w:val="00611899"/>
    <w:rsid w:val="00611A86"/>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576"/>
    <w:rsid w:val="00634E98"/>
    <w:rsid w:val="00635279"/>
    <w:rsid w:val="00635B69"/>
    <w:rsid w:val="00636593"/>
    <w:rsid w:val="00640298"/>
    <w:rsid w:val="00640A36"/>
    <w:rsid w:val="00640D81"/>
    <w:rsid w:val="00640F39"/>
    <w:rsid w:val="00640F57"/>
    <w:rsid w:val="00640F5C"/>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CEC"/>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8C1"/>
    <w:rsid w:val="00685909"/>
    <w:rsid w:val="0068599B"/>
    <w:rsid w:val="006864E8"/>
    <w:rsid w:val="00686692"/>
    <w:rsid w:val="006869EC"/>
    <w:rsid w:val="006876DE"/>
    <w:rsid w:val="00690011"/>
    <w:rsid w:val="006901E4"/>
    <w:rsid w:val="00690316"/>
    <w:rsid w:val="0069077E"/>
    <w:rsid w:val="00690CAC"/>
    <w:rsid w:val="00692178"/>
    <w:rsid w:val="006927AE"/>
    <w:rsid w:val="00692A0C"/>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6A1"/>
    <w:rsid w:val="006A075A"/>
    <w:rsid w:val="006A08BB"/>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008"/>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5D4F"/>
    <w:rsid w:val="006B62A5"/>
    <w:rsid w:val="006B75A9"/>
    <w:rsid w:val="006B7B15"/>
    <w:rsid w:val="006B7FB0"/>
    <w:rsid w:val="006C0913"/>
    <w:rsid w:val="006C0D78"/>
    <w:rsid w:val="006C17A0"/>
    <w:rsid w:val="006C17D4"/>
    <w:rsid w:val="006C1AE6"/>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3EF0"/>
    <w:rsid w:val="006D4135"/>
    <w:rsid w:val="006D425F"/>
    <w:rsid w:val="006D472D"/>
    <w:rsid w:val="006D4818"/>
    <w:rsid w:val="006D49B7"/>
    <w:rsid w:val="006D6610"/>
    <w:rsid w:val="006D70F2"/>
    <w:rsid w:val="006D780E"/>
    <w:rsid w:val="006D7854"/>
    <w:rsid w:val="006D7860"/>
    <w:rsid w:val="006E096F"/>
    <w:rsid w:val="006E09F2"/>
    <w:rsid w:val="006E1037"/>
    <w:rsid w:val="006E1476"/>
    <w:rsid w:val="006E1990"/>
    <w:rsid w:val="006E1B4C"/>
    <w:rsid w:val="006E1DB8"/>
    <w:rsid w:val="006E1E3F"/>
    <w:rsid w:val="006E29ED"/>
    <w:rsid w:val="006E2D9C"/>
    <w:rsid w:val="006E4280"/>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4D"/>
    <w:rsid w:val="007058EE"/>
    <w:rsid w:val="00705D39"/>
    <w:rsid w:val="00705D43"/>
    <w:rsid w:val="007063C9"/>
    <w:rsid w:val="0070653A"/>
    <w:rsid w:val="00706C56"/>
    <w:rsid w:val="00707396"/>
    <w:rsid w:val="0070762A"/>
    <w:rsid w:val="00707F9F"/>
    <w:rsid w:val="0071058D"/>
    <w:rsid w:val="00710C7E"/>
    <w:rsid w:val="00710EB3"/>
    <w:rsid w:val="00710F3D"/>
    <w:rsid w:val="00710FFF"/>
    <w:rsid w:val="00711C27"/>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17779"/>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2CF9"/>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294"/>
    <w:rsid w:val="0074237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3C7"/>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85E"/>
    <w:rsid w:val="00772D94"/>
    <w:rsid w:val="00772F50"/>
    <w:rsid w:val="00773785"/>
    <w:rsid w:val="0077505F"/>
    <w:rsid w:val="00775259"/>
    <w:rsid w:val="00775675"/>
    <w:rsid w:val="00775762"/>
    <w:rsid w:val="00776216"/>
    <w:rsid w:val="007763D6"/>
    <w:rsid w:val="00776572"/>
    <w:rsid w:val="0077738D"/>
    <w:rsid w:val="007774C2"/>
    <w:rsid w:val="00777ADF"/>
    <w:rsid w:val="00780076"/>
    <w:rsid w:val="00780E68"/>
    <w:rsid w:val="007815B0"/>
    <w:rsid w:val="00781AD8"/>
    <w:rsid w:val="00782B72"/>
    <w:rsid w:val="00784CC4"/>
    <w:rsid w:val="00785756"/>
    <w:rsid w:val="00786098"/>
    <w:rsid w:val="00786745"/>
    <w:rsid w:val="00786EB8"/>
    <w:rsid w:val="007873E6"/>
    <w:rsid w:val="00787D28"/>
    <w:rsid w:val="0079000C"/>
    <w:rsid w:val="00790033"/>
    <w:rsid w:val="00790858"/>
    <w:rsid w:val="00790B29"/>
    <w:rsid w:val="00790B3E"/>
    <w:rsid w:val="00790D7B"/>
    <w:rsid w:val="00790D93"/>
    <w:rsid w:val="00791CD7"/>
    <w:rsid w:val="00791F2C"/>
    <w:rsid w:val="007923B8"/>
    <w:rsid w:val="00792492"/>
    <w:rsid w:val="00792D22"/>
    <w:rsid w:val="007938EF"/>
    <w:rsid w:val="0079430D"/>
    <w:rsid w:val="007950D8"/>
    <w:rsid w:val="007953B9"/>
    <w:rsid w:val="007962B6"/>
    <w:rsid w:val="0079697B"/>
    <w:rsid w:val="0079754C"/>
    <w:rsid w:val="007A0657"/>
    <w:rsid w:val="007A0679"/>
    <w:rsid w:val="007A0A03"/>
    <w:rsid w:val="007A0AF5"/>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12F"/>
    <w:rsid w:val="007B3291"/>
    <w:rsid w:val="007B3771"/>
    <w:rsid w:val="007B5385"/>
    <w:rsid w:val="007B547C"/>
    <w:rsid w:val="007B63C3"/>
    <w:rsid w:val="007B63FB"/>
    <w:rsid w:val="007B668E"/>
    <w:rsid w:val="007B70C3"/>
    <w:rsid w:val="007B75AB"/>
    <w:rsid w:val="007B7616"/>
    <w:rsid w:val="007B7A0C"/>
    <w:rsid w:val="007B7C23"/>
    <w:rsid w:val="007B7FFE"/>
    <w:rsid w:val="007C0255"/>
    <w:rsid w:val="007C052A"/>
    <w:rsid w:val="007C09C8"/>
    <w:rsid w:val="007C0BDB"/>
    <w:rsid w:val="007C0C22"/>
    <w:rsid w:val="007C13ED"/>
    <w:rsid w:val="007C1651"/>
    <w:rsid w:val="007C19EA"/>
    <w:rsid w:val="007C1A04"/>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6B7"/>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41C6"/>
    <w:rsid w:val="008243C9"/>
    <w:rsid w:val="00824831"/>
    <w:rsid w:val="008251AB"/>
    <w:rsid w:val="008255A4"/>
    <w:rsid w:val="008257ED"/>
    <w:rsid w:val="00825ABA"/>
    <w:rsid w:val="00827209"/>
    <w:rsid w:val="008275D0"/>
    <w:rsid w:val="008278E9"/>
    <w:rsid w:val="0083086E"/>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40481"/>
    <w:rsid w:val="00840BF1"/>
    <w:rsid w:val="00840D4C"/>
    <w:rsid w:val="008414B4"/>
    <w:rsid w:val="0084158C"/>
    <w:rsid w:val="00841859"/>
    <w:rsid w:val="00842420"/>
    <w:rsid w:val="008429CF"/>
    <w:rsid w:val="00843638"/>
    <w:rsid w:val="00843883"/>
    <w:rsid w:val="0084405B"/>
    <w:rsid w:val="008443C4"/>
    <w:rsid w:val="008446E2"/>
    <w:rsid w:val="0084493A"/>
    <w:rsid w:val="00844CEC"/>
    <w:rsid w:val="00844DED"/>
    <w:rsid w:val="00844E0E"/>
    <w:rsid w:val="008454BE"/>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2F28"/>
    <w:rsid w:val="00863708"/>
    <w:rsid w:val="008638A1"/>
    <w:rsid w:val="00863971"/>
    <w:rsid w:val="00863DEB"/>
    <w:rsid w:val="008647FE"/>
    <w:rsid w:val="0086494C"/>
    <w:rsid w:val="00864D34"/>
    <w:rsid w:val="00864D69"/>
    <w:rsid w:val="0086517F"/>
    <w:rsid w:val="008651F9"/>
    <w:rsid w:val="00865B0D"/>
    <w:rsid w:val="008663F5"/>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C17"/>
    <w:rsid w:val="00876E49"/>
    <w:rsid w:val="00877167"/>
    <w:rsid w:val="00877391"/>
    <w:rsid w:val="0087781F"/>
    <w:rsid w:val="00877B4E"/>
    <w:rsid w:val="0088157A"/>
    <w:rsid w:val="00881678"/>
    <w:rsid w:val="00881D8A"/>
    <w:rsid w:val="00882085"/>
    <w:rsid w:val="008833F1"/>
    <w:rsid w:val="00883C32"/>
    <w:rsid w:val="00883CD5"/>
    <w:rsid w:val="00883E9B"/>
    <w:rsid w:val="00884360"/>
    <w:rsid w:val="00884ADD"/>
    <w:rsid w:val="00885683"/>
    <w:rsid w:val="00885CDD"/>
    <w:rsid w:val="008862EF"/>
    <w:rsid w:val="008874C6"/>
    <w:rsid w:val="008877B1"/>
    <w:rsid w:val="00887874"/>
    <w:rsid w:val="00887B8D"/>
    <w:rsid w:val="00887E41"/>
    <w:rsid w:val="0089054E"/>
    <w:rsid w:val="008907FD"/>
    <w:rsid w:val="00890BCA"/>
    <w:rsid w:val="00890F02"/>
    <w:rsid w:val="008914C4"/>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278"/>
    <w:rsid w:val="008A16EA"/>
    <w:rsid w:val="008A19CD"/>
    <w:rsid w:val="008A2862"/>
    <w:rsid w:val="008A2C5D"/>
    <w:rsid w:val="008A2E6C"/>
    <w:rsid w:val="008A2F60"/>
    <w:rsid w:val="008A3046"/>
    <w:rsid w:val="008A3DF9"/>
    <w:rsid w:val="008A4C87"/>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0FA"/>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553C"/>
    <w:rsid w:val="008C62E2"/>
    <w:rsid w:val="008C644C"/>
    <w:rsid w:val="008C6827"/>
    <w:rsid w:val="008C6874"/>
    <w:rsid w:val="008C6AC2"/>
    <w:rsid w:val="008C7098"/>
    <w:rsid w:val="008C74B6"/>
    <w:rsid w:val="008C798F"/>
    <w:rsid w:val="008C7A3E"/>
    <w:rsid w:val="008D00FE"/>
    <w:rsid w:val="008D2147"/>
    <w:rsid w:val="008D2298"/>
    <w:rsid w:val="008D2AC6"/>
    <w:rsid w:val="008D2CAF"/>
    <w:rsid w:val="008D303A"/>
    <w:rsid w:val="008D3ACE"/>
    <w:rsid w:val="008D3C0D"/>
    <w:rsid w:val="008D3C88"/>
    <w:rsid w:val="008D3DE1"/>
    <w:rsid w:val="008D4E7E"/>
    <w:rsid w:val="008D51CC"/>
    <w:rsid w:val="008D648F"/>
    <w:rsid w:val="008D687A"/>
    <w:rsid w:val="008D6B57"/>
    <w:rsid w:val="008D6C14"/>
    <w:rsid w:val="008D76C3"/>
    <w:rsid w:val="008D7A55"/>
    <w:rsid w:val="008E0BE2"/>
    <w:rsid w:val="008E0CD1"/>
    <w:rsid w:val="008E10AE"/>
    <w:rsid w:val="008E1CB2"/>
    <w:rsid w:val="008E31A9"/>
    <w:rsid w:val="008E4F95"/>
    <w:rsid w:val="008E530B"/>
    <w:rsid w:val="008E5366"/>
    <w:rsid w:val="008E5533"/>
    <w:rsid w:val="008E737B"/>
    <w:rsid w:val="008E775F"/>
    <w:rsid w:val="008F1A30"/>
    <w:rsid w:val="008F1C6E"/>
    <w:rsid w:val="008F1FC1"/>
    <w:rsid w:val="008F2238"/>
    <w:rsid w:val="008F2691"/>
    <w:rsid w:val="008F2DF6"/>
    <w:rsid w:val="008F2E3D"/>
    <w:rsid w:val="008F330B"/>
    <w:rsid w:val="008F35DC"/>
    <w:rsid w:val="008F478E"/>
    <w:rsid w:val="008F4D52"/>
    <w:rsid w:val="008F4E41"/>
    <w:rsid w:val="008F5276"/>
    <w:rsid w:val="008F56A0"/>
    <w:rsid w:val="008F6222"/>
    <w:rsid w:val="008F665E"/>
    <w:rsid w:val="008F670B"/>
    <w:rsid w:val="008F7A00"/>
    <w:rsid w:val="00900C1C"/>
    <w:rsid w:val="00900F65"/>
    <w:rsid w:val="0090112C"/>
    <w:rsid w:val="009015BF"/>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2AEC"/>
    <w:rsid w:val="0091310B"/>
    <w:rsid w:val="00913531"/>
    <w:rsid w:val="0091384B"/>
    <w:rsid w:val="009139BE"/>
    <w:rsid w:val="00913A5C"/>
    <w:rsid w:val="00913F33"/>
    <w:rsid w:val="00914204"/>
    <w:rsid w:val="00914306"/>
    <w:rsid w:val="00914392"/>
    <w:rsid w:val="009143B2"/>
    <w:rsid w:val="00915068"/>
    <w:rsid w:val="00915C7E"/>
    <w:rsid w:val="00915F9E"/>
    <w:rsid w:val="009166AF"/>
    <w:rsid w:val="00917862"/>
    <w:rsid w:val="009206C0"/>
    <w:rsid w:val="00922606"/>
    <w:rsid w:val="00922791"/>
    <w:rsid w:val="00922D31"/>
    <w:rsid w:val="009239F9"/>
    <w:rsid w:val="00923F34"/>
    <w:rsid w:val="0092559F"/>
    <w:rsid w:val="00925C6F"/>
    <w:rsid w:val="0092607C"/>
    <w:rsid w:val="00926081"/>
    <w:rsid w:val="0092675A"/>
    <w:rsid w:val="00930389"/>
    <w:rsid w:val="0093068A"/>
    <w:rsid w:val="00930B95"/>
    <w:rsid w:val="00930D04"/>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F58"/>
    <w:rsid w:val="009543EB"/>
    <w:rsid w:val="00954978"/>
    <w:rsid w:val="00954B1B"/>
    <w:rsid w:val="00956FFE"/>
    <w:rsid w:val="00957B9C"/>
    <w:rsid w:val="00957C86"/>
    <w:rsid w:val="0096019A"/>
    <w:rsid w:val="00960F15"/>
    <w:rsid w:val="00961A98"/>
    <w:rsid w:val="009620E6"/>
    <w:rsid w:val="009623AB"/>
    <w:rsid w:val="009628F8"/>
    <w:rsid w:val="00962AFE"/>
    <w:rsid w:val="00962BD5"/>
    <w:rsid w:val="009631BA"/>
    <w:rsid w:val="009631C3"/>
    <w:rsid w:val="00963456"/>
    <w:rsid w:val="0096378F"/>
    <w:rsid w:val="00963EA1"/>
    <w:rsid w:val="00964131"/>
    <w:rsid w:val="00964206"/>
    <w:rsid w:val="009646D4"/>
    <w:rsid w:val="00964E94"/>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182A"/>
    <w:rsid w:val="009828C6"/>
    <w:rsid w:val="00982964"/>
    <w:rsid w:val="00982D78"/>
    <w:rsid w:val="00983A84"/>
    <w:rsid w:val="00983B4C"/>
    <w:rsid w:val="00983DFB"/>
    <w:rsid w:val="009843E2"/>
    <w:rsid w:val="009844F7"/>
    <w:rsid w:val="00984753"/>
    <w:rsid w:val="00984AA1"/>
    <w:rsid w:val="00985226"/>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876"/>
    <w:rsid w:val="009A0B5D"/>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A6F"/>
    <w:rsid w:val="009A735F"/>
    <w:rsid w:val="009B04F1"/>
    <w:rsid w:val="009B07DC"/>
    <w:rsid w:val="009B08FB"/>
    <w:rsid w:val="009B1226"/>
    <w:rsid w:val="009B13B9"/>
    <w:rsid w:val="009B18A9"/>
    <w:rsid w:val="009B1AD4"/>
    <w:rsid w:val="009B1B69"/>
    <w:rsid w:val="009B1D67"/>
    <w:rsid w:val="009B2281"/>
    <w:rsid w:val="009B22EC"/>
    <w:rsid w:val="009B3317"/>
    <w:rsid w:val="009B3CAA"/>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08AB"/>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F37"/>
    <w:rsid w:val="00A00C12"/>
    <w:rsid w:val="00A016F4"/>
    <w:rsid w:val="00A01D40"/>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024"/>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446B"/>
    <w:rsid w:val="00A25337"/>
    <w:rsid w:val="00A254D0"/>
    <w:rsid w:val="00A25E59"/>
    <w:rsid w:val="00A25FA0"/>
    <w:rsid w:val="00A2678B"/>
    <w:rsid w:val="00A278CE"/>
    <w:rsid w:val="00A30B98"/>
    <w:rsid w:val="00A30FA3"/>
    <w:rsid w:val="00A31884"/>
    <w:rsid w:val="00A31A3C"/>
    <w:rsid w:val="00A320C1"/>
    <w:rsid w:val="00A321B6"/>
    <w:rsid w:val="00A32E8A"/>
    <w:rsid w:val="00A33F37"/>
    <w:rsid w:val="00A342AB"/>
    <w:rsid w:val="00A34481"/>
    <w:rsid w:val="00A34900"/>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5DE"/>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57E07"/>
    <w:rsid w:val="00A60300"/>
    <w:rsid w:val="00A60395"/>
    <w:rsid w:val="00A6072B"/>
    <w:rsid w:val="00A60929"/>
    <w:rsid w:val="00A61063"/>
    <w:rsid w:val="00A61836"/>
    <w:rsid w:val="00A61B26"/>
    <w:rsid w:val="00A61D1D"/>
    <w:rsid w:val="00A61D8E"/>
    <w:rsid w:val="00A61EE9"/>
    <w:rsid w:val="00A622F0"/>
    <w:rsid w:val="00A6287E"/>
    <w:rsid w:val="00A63507"/>
    <w:rsid w:val="00A63733"/>
    <w:rsid w:val="00A63CBB"/>
    <w:rsid w:val="00A63FE8"/>
    <w:rsid w:val="00A64A3F"/>
    <w:rsid w:val="00A64DC9"/>
    <w:rsid w:val="00A65280"/>
    <w:rsid w:val="00A65624"/>
    <w:rsid w:val="00A656EC"/>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49D1"/>
    <w:rsid w:val="00AA5517"/>
    <w:rsid w:val="00AA6BB6"/>
    <w:rsid w:val="00AA7470"/>
    <w:rsid w:val="00AA7BCE"/>
    <w:rsid w:val="00AA7BF3"/>
    <w:rsid w:val="00AA7D57"/>
    <w:rsid w:val="00AB02E9"/>
    <w:rsid w:val="00AB10EA"/>
    <w:rsid w:val="00AB16B3"/>
    <w:rsid w:val="00AB1EFA"/>
    <w:rsid w:val="00AB1F1A"/>
    <w:rsid w:val="00AB24F9"/>
    <w:rsid w:val="00AB2EE7"/>
    <w:rsid w:val="00AB31D7"/>
    <w:rsid w:val="00AB31E7"/>
    <w:rsid w:val="00AB33AA"/>
    <w:rsid w:val="00AB3F0D"/>
    <w:rsid w:val="00AB4639"/>
    <w:rsid w:val="00AB48EC"/>
    <w:rsid w:val="00AB53E4"/>
    <w:rsid w:val="00AB5467"/>
    <w:rsid w:val="00AB5488"/>
    <w:rsid w:val="00AB6007"/>
    <w:rsid w:val="00AB6EAC"/>
    <w:rsid w:val="00AC00D2"/>
    <w:rsid w:val="00AC0699"/>
    <w:rsid w:val="00AC191A"/>
    <w:rsid w:val="00AC252B"/>
    <w:rsid w:val="00AC2BEF"/>
    <w:rsid w:val="00AC2F08"/>
    <w:rsid w:val="00AC3031"/>
    <w:rsid w:val="00AC35B2"/>
    <w:rsid w:val="00AC3CBD"/>
    <w:rsid w:val="00AC4B39"/>
    <w:rsid w:val="00AC4F34"/>
    <w:rsid w:val="00AC50BC"/>
    <w:rsid w:val="00AC5259"/>
    <w:rsid w:val="00AC6104"/>
    <w:rsid w:val="00AC63AC"/>
    <w:rsid w:val="00AC6E29"/>
    <w:rsid w:val="00AC6EC2"/>
    <w:rsid w:val="00AC6FBC"/>
    <w:rsid w:val="00AC6FC6"/>
    <w:rsid w:val="00AD0265"/>
    <w:rsid w:val="00AD047A"/>
    <w:rsid w:val="00AD0DE9"/>
    <w:rsid w:val="00AD13C0"/>
    <w:rsid w:val="00AD1F3E"/>
    <w:rsid w:val="00AD2036"/>
    <w:rsid w:val="00AD22E3"/>
    <w:rsid w:val="00AD2971"/>
    <w:rsid w:val="00AD2E5F"/>
    <w:rsid w:val="00AD4439"/>
    <w:rsid w:val="00AD4EF8"/>
    <w:rsid w:val="00AD5FE2"/>
    <w:rsid w:val="00AD76F2"/>
    <w:rsid w:val="00AD7D03"/>
    <w:rsid w:val="00AE1224"/>
    <w:rsid w:val="00AE12C5"/>
    <w:rsid w:val="00AE18A3"/>
    <w:rsid w:val="00AE1B0D"/>
    <w:rsid w:val="00AE1DBB"/>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AA"/>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115"/>
    <w:rsid w:val="00B3622D"/>
    <w:rsid w:val="00B36B18"/>
    <w:rsid w:val="00B36C69"/>
    <w:rsid w:val="00B36D81"/>
    <w:rsid w:val="00B3755C"/>
    <w:rsid w:val="00B37837"/>
    <w:rsid w:val="00B37938"/>
    <w:rsid w:val="00B379BC"/>
    <w:rsid w:val="00B37D7D"/>
    <w:rsid w:val="00B37F7E"/>
    <w:rsid w:val="00B40375"/>
    <w:rsid w:val="00B405E4"/>
    <w:rsid w:val="00B40E1B"/>
    <w:rsid w:val="00B412BD"/>
    <w:rsid w:val="00B419E4"/>
    <w:rsid w:val="00B41C6A"/>
    <w:rsid w:val="00B42043"/>
    <w:rsid w:val="00B432A0"/>
    <w:rsid w:val="00B4424E"/>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4C08"/>
    <w:rsid w:val="00B660B9"/>
    <w:rsid w:val="00B66329"/>
    <w:rsid w:val="00B66E6C"/>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5A"/>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2ECD"/>
    <w:rsid w:val="00B837C2"/>
    <w:rsid w:val="00B84851"/>
    <w:rsid w:val="00B8533F"/>
    <w:rsid w:val="00B85414"/>
    <w:rsid w:val="00B8591C"/>
    <w:rsid w:val="00B863A8"/>
    <w:rsid w:val="00B86760"/>
    <w:rsid w:val="00B8706B"/>
    <w:rsid w:val="00B8772A"/>
    <w:rsid w:val="00B902B9"/>
    <w:rsid w:val="00B9049B"/>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264"/>
    <w:rsid w:val="00B95B21"/>
    <w:rsid w:val="00B95BFE"/>
    <w:rsid w:val="00B96063"/>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4D69"/>
    <w:rsid w:val="00BA5055"/>
    <w:rsid w:val="00BA5352"/>
    <w:rsid w:val="00BA5B58"/>
    <w:rsid w:val="00BA659C"/>
    <w:rsid w:val="00BA728C"/>
    <w:rsid w:val="00BA73D4"/>
    <w:rsid w:val="00BA74F1"/>
    <w:rsid w:val="00BA78DC"/>
    <w:rsid w:val="00BA7C4B"/>
    <w:rsid w:val="00BB0200"/>
    <w:rsid w:val="00BB0275"/>
    <w:rsid w:val="00BB0338"/>
    <w:rsid w:val="00BB0479"/>
    <w:rsid w:val="00BB073D"/>
    <w:rsid w:val="00BB0AB1"/>
    <w:rsid w:val="00BB0AD4"/>
    <w:rsid w:val="00BB1260"/>
    <w:rsid w:val="00BB168A"/>
    <w:rsid w:val="00BB186A"/>
    <w:rsid w:val="00BB19E4"/>
    <w:rsid w:val="00BB230F"/>
    <w:rsid w:val="00BB2496"/>
    <w:rsid w:val="00BB24A8"/>
    <w:rsid w:val="00BB2765"/>
    <w:rsid w:val="00BB3136"/>
    <w:rsid w:val="00BB3497"/>
    <w:rsid w:val="00BB3940"/>
    <w:rsid w:val="00BB4389"/>
    <w:rsid w:val="00BB5587"/>
    <w:rsid w:val="00BB5F6F"/>
    <w:rsid w:val="00BB611F"/>
    <w:rsid w:val="00BB61BE"/>
    <w:rsid w:val="00BB64A9"/>
    <w:rsid w:val="00BB6B61"/>
    <w:rsid w:val="00BB7191"/>
    <w:rsid w:val="00BB7348"/>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077"/>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C61"/>
    <w:rsid w:val="00BE1DEB"/>
    <w:rsid w:val="00BE23E9"/>
    <w:rsid w:val="00BE2903"/>
    <w:rsid w:val="00BE2E8B"/>
    <w:rsid w:val="00BE318A"/>
    <w:rsid w:val="00BE349E"/>
    <w:rsid w:val="00BE35DA"/>
    <w:rsid w:val="00BE44F2"/>
    <w:rsid w:val="00BF0A46"/>
    <w:rsid w:val="00BF0E8E"/>
    <w:rsid w:val="00BF0FBE"/>
    <w:rsid w:val="00BF17C6"/>
    <w:rsid w:val="00BF1A7F"/>
    <w:rsid w:val="00BF2085"/>
    <w:rsid w:val="00BF2E36"/>
    <w:rsid w:val="00BF3E91"/>
    <w:rsid w:val="00BF5324"/>
    <w:rsid w:val="00BF544C"/>
    <w:rsid w:val="00BF561D"/>
    <w:rsid w:val="00BF5652"/>
    <w:rsid w:val="00BF577F"/>
    <w:rsid w:val="00BF5A3F"/>
    <w:rsid w:val="00BF5B28"/>
    <w:rsid w:val="00BF70EF"/>
    <w:rsid w:val="00BF7266"/>
    <w:rsid w:val="00BF7734"/>
    <w:rsid w:val="00C00474"/>
    <w:rsid w:val="00C0072C"/>
    <w:rsid w:val="00C00F37"/>
    <w:rsid w:val="00C020EE"/>
    <w:rsid w:val="00C0247E"/>
    <w:rsid w:val="00C0284A"/>
    <w:rsid w:val="00C02A99"/>
    <w:rsid w:val="00C03F48"/>
    <w:rsid w:val="00C03F51"/>
    <w:rsid w:val="00C0422A"/>
    <w:rsid w:val="00C0501B"/>
    <w:rsid w:val="00C05C5B"/>
    <w:rsid w:val="00C05DDE"/>
    <w:rsid w:val="00C0648F"/>
    <w:rsid w:val="00C06812"/>
    <w:rsid w:val="00C06DBD"/>
    <w:rsid w:val="00C10466"/>
    <w:rsid w:val="00C108E2"/>
    <w:rsid w:val="00C10CC7"/>
    <w:rsid w:val="00C1112B"/>
    <w:rsid w:val="00C111ED"/>
    <w:rsid w:val="00C114E1"/>
    <w:rsid w:val="00C11CD0"/>
    <w:rsid w:val="00C11DF8"/>
    <w:rsid w:val="00C11F38"/>
    <w:rsid w:val="00C13225"/>
    <w:rsid w:val="00C136A2"/>
    <w:rsid w:val="00C14164"/>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4687"/>
    <w:rsid w:val="00C351A6"/>
    <w:rsid w:val="00C356D3"/>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80A"/>
    <w:rsid w:val="00C54A67"/>
    <w:rsid w:val="00C54CD6"/>
    <w:rsid w:val="00C55CCA"/>
    <w:rsid w:val="00C55E36"/>
    <w:rsid w:val="00C55EA7"/>
    <w:rsid w:val="00C566CC"/>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5F89"/>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38B"/>
    <w:rsid w:val="00C86467"/>
    <w:rsid w:val="00C87199"/>
    <w:rsid w:val="00C90404"/>
    <w:rsid w:val="00C90A32"/>
    <w:rsid w:val="00C912FD"/>
    <w:rsid w:val="00C91A3F"/>
    <w:rsid w:val="00C92316"/>
    <w:rsid w:val="00C92547"/>
    <w:rsid w:val="00C926FD"/>
    <w:rsid w:val="00C92DBC"/>
    <w:rsid w:val="00C941A8"/>
    <w:rsid w:val="00C95C72"/>
    <w:rsid w:val="00C95FE9"/>
    <w:rsid w:val="00C962B5"/>
    <w:rsid w:val="00C96959"/>
    <w:rsid w:val="00C96B86"/>
    <w:rsid w:val="00C96EF4"/>
    <w:rsid w:val="00C971F9"/>
    <w:rsid w:val="00C97254"/>
    <w:rsid w:val="00C97DF7"/>
    <w:rsid w:val="00CA0278"/>
    <w:rsid w:val="00CA0AEE"/>
    <w:rsid w:val="00CA14C9"/>
    <w:rsid w:val="00CA1A6A"/>
    <w:rsid w:val="00CA20A3"/>
    <w:rsid w:val="00CA236E"/>
    <w:rsid w:val="00CA24FB"/>
    <w:rsid w:val="00CA27D6"/>
    <w:rsid w:val="00CA2D5B"/>
    <w:rsid w:val="00CA2F94"/>
    <w:rsid w:val="00CA3B64"/>
    <w:rsid w:val="00CA4E97"/>
    <w:rsid w:val="00CA5E6A"/>
    <w:rsid w:val="00CA6108"/>
    <w:rsid w:val="00CA64D5"/>
    <w:rsid w:val="00CA66DA"/>
    <w:rsid w:val="00CA67A1"/>
    <w:rsid w:val="00CA7A20"/>
    <w:rsid w:val="00CB1877"/>
    <w:rsid w:val="00CB1AAC"/>
    <w:rsid w:val="00CB1FEF"/>
    <w:rsid w:val="00CB21E2"/>
    <w:rsid w:val="00CB3192"/>
    <w:rsid w:val="00CB3201"/>
    <w:rsid w:val="00CB3415"/>
    <w:rsid w:val="00CB360D"/>
    <w:rsid w:val="00CB3785"/>
    <w:rsid w:val="00CB3A41"/>
    <w:rsid w:val="00CB4329"/>
    <w:rsid w:val="00CB4B1F"/>
    <w:rsid w:val="00CB4E57"/>
    <w:rsid w:val="00CB5BB6"/>
    <w:rsid w:val="00CB6290"/>
    <w:rsid w:val="00CB6785"/>
    <w:rsid w:val="00CB6E40"/>
    <w:rsid w:val="00CB6EAE"/>
    <w:rsid w:val="00CB7127"/>
    <w:rsid w:val="00CB766B"/>
    <w:rsid w:val="00CB7C04"/>
    <w:rsid w:val="00CB7E10"/>
    <w:rsid w:val="00CC0A7D"/>
    <w:rsid w:val="00CC0ABB"/>
    <w:rsid w:val="00CC0DEB"/>
    <w:rsid w:val="00CC1417"/>
    <w:rsid w:val="00CC1478"/>
    <w:rsid w:val="00CC1720"/>
    <w:rsid w:val="00CC191C"/>
    <w:rsid w:val="00CC1F0F"/>
    <w:rsid w:val="00CC23BD"/>
    <w:rsid w:val="00CC2759"/>
    <w:rsid w:val="00CC284D"/>
    <w:rsid w:val="00CC2F44"/>
    <w:rsid w:val="00CC356D"/>
    <w:rsid w:val="00CC3FEB"/>
    <w:rsid w:val="00CC469A"/>
    <w:rsid w:val="00CC52D2"/>
    <w:rsid w:val="00CC5719"/>
    <w:rsid w:val="00CC6A5F"/>
    <w:rsid w:val="00CC6F87"/>
    <w:rsid w:val="00CC7262"/>
    <w:rsid w:val="00CC7A24"/>
    <w:rsid w:val="00CC7DFE"/>
    <w:rsid w:val="00CD0040"/>
    <w:rsid w:val="00CD0BEF"/>
    <w:rsid w:val="00CD0EF3"/>
    <w:rsid w:val="00CD109D"/>
    <w:rsid w:val="00CD1E9D"/>
    <w:rsid w:val="00CD243C"/>
    <w:rsid w:val="00CD2A30"/>
    <w:rsid w:val="00CD2D54"/>
    <w:rsid w:val="00CD4041"/>
    <w:rsid w:val="00CD4565"/>
    <w:rsid w:val="00CD461B"/>
    <w:rsid w:val="00CD4B0C"/>
    <w:rsid w:val="00CD5288"/>
    <w:rsid w:val="00CD57BE"/>
    <w:rsid w:val="00CD5DE7"/>
    <w:rsid w:val="00CD6672"/>
    <w:rsid w:val="00CD66E6"/>
    <w:rsid w:val="00CD6ABB"/>
    <w:rsid w:val="00CD79E5"/>
    <w:rsid w:val="00CD7AB9"/>
    <w:rsid w:val="00CE0081"/>
    <w:rsid w:val="00CE158F"/>
    <w:rsid w:val="00CE1872"/>
    <w:rsid w:val="00CE1983"/>
    <w:rsid w:val="00CE2642"/>
    <w:rsid w:val="00CE2661"/>
    <w:rsid w:val="00CE2909"/>
    <w:rsid w:val="00CE2C36"/>
    <w:rsid w:val="00CE350A"/>
    <w:rsid w:val="00CE39CD"/>
    <w:rsid w:val="00CE3E59"/>
    <w:rsid w:val="00CE417B"/>
    <w:rsid w:val="00CE442C"/>
    <w:rsid w:val="00CE4F0C"/>
    <w:rsid w:val="00CE5352"/>
    <w:rsid w:val="00CE53E5"/>
    <w:rsid w:val="00CE5813"/>
    <w:rsid w:val="00CE5A1B"/>
    <w:rsid w:val="00CE5CF2"/>
    <w:rsid w:val="00CE5D94"/>
    <w:rsid w:val="00CE5F1B"/>
    <w:rsid w:val="00CE6298"/>
    <w:rsid w:val="00CE6713"/>
    <w:rsid w:val="00CE6791"/>
    <w:rsid w:val="00CE71E9"/>
    <w:rsid w:val="00CE7B1F"/>
    <w:rsid w:val="00CE7F9D"/>
    <w:rsid w:val="00CF0519"/>
    <w:rsid w:val="00CF0663"/>
    <w:rsid w:val="00CF0DEC"/>
    <w:rsid w:val="00CF10DB"/>
    <w:rsid w:val="00CF126F"/>
    <w:rsid w:val="00CF1EA6"/>
    <w:rsid w:val="00CF2572"/>
    <w:rsid w:val="00CF25A1"/>
    <w:rsid w:val="00CF2BA1"/>
    <w:rsid w:val="00CF2EA9"/>
    <w:rsid w:val="00CF2FFE"/>
    <w:rsid w:val="00CF3124"/>
    <w:rsid w:val="00CF3D5E"/>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0FC5"/>
    <w:rsid w:val="00D1160E"/>
    <w:rsid w:val="00D12C10"/>
    <w:rsid w:val="00D1305C"/>
    <w:rsid w:val="00D13087"/>
    <w:rsid w:val="00D137F1"/>
    <w:rsid w:val="00D13856"/>
    <w:rsid w:val="00D13A97"/>
    <w:rsid w:val="00D14643"/>
    <w:rsid w:val="00D16B51"/>
    <w:rsid w:val="00D16FA0"/>
    <w:rsid w:val="00D17378"/>
    <w:rsid w:val="00D17B50"/>
    <w:rsid w:val="00D2017F"/>
    <w:rsid w:val="00D206F5"/>
    <w:rsid w:val="00D21449"/>
    <w:rsid w:val="00D216B2"/>
    <w:rsid w:val="00D222F1"/>
    <w:rsid w:val="00D22940"/>
    <w:rsid w:val="00D23974"/>
    <w:rsid w:val="00D23C96"/>
    <w:rsid w:val="00D24E2E"/>
    <w:rsid w:val="00D2519A"/>
    <w:rsid w:val="00D25462"/>
    <w:rsid w:val="00D25507"/>
    <w:rsid w:val="00D25D83"/>
    <w:rsid w:val="00D2632E"/>
    <w:rsid w:val="00D26479"/>
    <w:rsid w:val="00D26DCE"/>
    <w:rsid w:val="00D27629"/>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3EEA"/>
    <w:rsid w:val="00D34138"/>
    <w:rsid w:val="00D341F3"/>
    <w:rsid w:val="00D34548"/>
    <w:rsid w:val="00D34914"/>
    <w:rsid w:val="00D36606"/>
    <w:rsid w:val="00D36816"/>
    <w:rsid w:val="00D36CD7"/>
    <w:rsid w:val="00D36ED9"/>
    <w:rsid w:val="00D37A37"/>
    <w:rsid w:val="00D4101D"/>
    <w:rsid w:val="00D4128C"/>
    <w:rsid w:val="00D42685"/>
    <w:rsid w:val="00D42AFB"/>
    <w:rsid w:val="00D433A0"/>
    <w:rsid w:val="00D43511"/>
    <w:rsid w:val="00D4404B"/>
    <w:rsid w:val="00D4411B"/>
    <w:rsid w:val="00D44ABA"/>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CA2"/>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20E4"/>
    <w:rsid w:val="00D63253"/>
    <w:rsid w:val="00D636BE"/>
    <w:rsid w:val="00D6411E"/>
    <w:rsid w:val="00D64482"/>
    <w:rsid w:val="00D64979"/>
    <w:rsid w:val="00D64A0C"/>
    <w:rsid w:val="00D65C71"/>
    <w:rsid w:val="00D65DCC"/>
    <w:rsid w:val="00D66234"/>
    <w:rsid w:val="00D66935"/>
    <w:rsid w:val="00D66C59"/>
    <w:rsid w:val="00D67313"/>
    <w:rsid w:val="00D702CA"/>
    <w:rsid w:val="00D70636"/>
    <w:rsid w:val="00D71230"/>
    <w:rsid w:val="00D7313C"/>
    <w:rsid w:val="00D735D0"/>
    <w:rsid w:val="00D738D2"/>
    <w:rsid w:val="00D74118"/>
    <w:rsid w:val="00D74693"/>
    <w:rsid w:val="00D74696"/>
    <w:rsid w:val="00D75688"/>
    <w:rsid w:val="00D757BC"/>
    <w:rsid w:val="00D7589B"/>
    <w:rsid w:val="00D760A2"/>
    <w:rsid w:val="00D77315"/>
    <w:rsid w:val="00D77465"/>
    <w:rsid w:val="00D77B21"/>
    <w:rsid w:val="00D77D3C"/>
    <w:rsid w:val="00D80021"/>
    <w:rsid w:val="00D807E5"/>
    <w:rsid w:val="00D80803"/>
    <w:rsid w:val="00D80843"/>
    <w:rsid w:val="00D81B8F"/>
    <w:rsid w:val="00D820AA"/>
    <w:rsid w:val="00D833BE"/>
    <w:rsid w:val="00D84C22"/>
    <w:rsid w:val="00D84F2D"/>
    <w:rsid w:val="00D8562F"/>
    <w:rsid w:val="00D858D9"/>
    <w:rsid w:val="00D85B15"/>
    <w:rsid w:val="00D8724C"/>
    <w:rsid w:val="00D8796D"/>
    <w:rsid w:val="00D87E37"/>
    <w:rsid w:val="00D87F8C"/>
    <w:rsid w:val="00D9027A"/>
    <w:rsid w:val="00D90280"/>
    <w:rsid w:val="00D90A85"/>
    <w:rsid w:val="00D90DF2"/>
    <w:rsid w:val="00D923F7"/>
    <w:rsid w:val="00D9257B"/>
    <w:rsid w:val="00D92936"/>
    <w:rsid w:val="00D929A3"/>
    <w:rsid w:val="00D93004"/>
    <w:rsid w:val="00D930C0"/>
    <w:rsid w:val="00D936B2"/>
    <w:rsid w:val="00D93711"/>
    <w:rsid w:val="00D938C1"/>
    <w:rsid w:val="00D939E9"/>
    <w:rsid w:val="00D942C4"/>
    <w:rsid w:val="00D94901"/>
    <w:rsid w:val="00D94B14"/>
    <w:rsid w:val="00D95413"/>
    <w:rsid w:val="00D9621C"/>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3EE6"/>
    <w:rsid w:val="00DA466E"/>
    <w:rsid w:val="00DA47A8"/>
    <w:rsid w:val="00DA524D"/>
    <w:rsid w:val="00DA5EAB"/>
    <w:rsid w:val="00DA6F45"/>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704"/>
    <w:rsid w:val="00DB5F2D"/>
    <w:rsid w:val="00DB64F4"/>
    <w:rsid w:val="00DB79B3"/>
    <w:rsid w:val="00DB7C3F"/>
    <w:rsid w:val="00DC0172"/>
    <w:rsid w:val="00DC01C9"/>
    <w:rsid w:val="00DC039D"/>
    <w:rsid w:val="00DC103E"/>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0AA6"/>
    <w:rsid w:val="00DF1358"/>
    <w:rsid w:val="00DF1CDA"/>
    <w:rsid w:val="00DF2420"/>
    <w:rsid w:val="00DF256E"/>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79"/>
    <w:rsid w:val="00E114C5"/>
    <w:rsid w:val="00E12316"/>
    <w:rsid w:val="00E1277F"/>
    <w:rsid w:val="00E12E73"/>
    <w:rsid w:val="00E139D5"/>
    <w:rsid w:val="00E14042"/>
    <w:rsid w:val="00E144E8"/>
    <w:rsid w:val="00E14CA5"/>
    <w:rsid w:val="00E15202"/>
    <w:rsid w:val="00E152DF"/>
    <w:rsid w:val="00E15505"/>
    <w:rsid w:val="00E15611"/>
    <w:rsid w:val="00E162B5"/>
    <w:rsid w:val="00E16322"/>
    <w:rsid w:val="00E16724"/>
    <w:rsid w:val="00E16F8C"/>
    <w:rsid w:val="00E17141"/>
    <w:rsid w:val="00E17D3D"/>
    <w:rsid w:val="00E17DFC"/>
    <w:rsid w:val="00E21896"/>
    <w:rsid w:val="00E219A1"/>
    <w:rsid w:val="00E2202A"/>
    <w:rsid w:val="00E22D1B"/>
    <w:rsid w:val="00E2324A"/>
    <w:rsid w:val="00E235F5"/>
    <w:rsid w:val="00E23783"/>
    <w:rsid w:val="00E237BD"/>
    <w:rsid w:val="00E237DE"/>
    <w:rsid w:val="00E23A53"/>
    <w:rsid w:val="00E23DF4"/>
    <w:rsid w:val="00E2401E"/>
    <w:rsid w:val="00E24E51"/>
    <w:rsid w:val="00E256E5"/>
    <w:rsid w:val="00E25E6F"/>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5823"/>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647"/>
    <w:rsid w:val="00E47919"/>
    <w:rsid w:val="00E50255"/>
    <w:rsid w:val="00E50772"/>
    <w:rsid w:val="00E50D89"/>
    <w:rsid w:val="00E528F9"/>
    <w:rsid w:val="00E53522"/>
    <w:rsid w:val="00E545FA"/>
    <w:rsid w:val="00E546E8"/>
    <w:rsid w:val="00E5496E"/>
    <w:rsid w:val="00E55854"/>
    <w:rsid w:val="00E55BA5"/>
    <w:rsid w:val="00E56707"/>
    <w:rsid w:val="00E56ACD"/>
    <w:rsid w:val="00E57279"/>
    <w:rsid w:val="00E57739"/>
    <w:rsid w:val="00E6045F"/>
    <w:rsid w:val="00E60777"/>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F4"/>
    <w:rsid w:val="00E74B6D"/>
    <w:rsid w:val="00E74BE2"/>
    <w:rsid w:val="00E75976"/>
    <w:rsid w:val="00E75C2C"/>
    <w:rsid w:val="00E75E5C"/>
    <w:rsid w:val="00E760FF"/>
    <w:rsid w:val="00E76384"/>
    <w:rsid w:val="00E76A5E"/>
    <w:rsid w:val="00E76B76"/>
    <w:rsid w:val="00E775E3"/>
    <w:rsid w:val="00E77A45"/>
    <w:rsid w:val="00E801E4"/>
    <w:rsid w:val="00E80693"/>
    <w:rsid w:val="00E812F5"/>
    <w:rsid w:val="00E8154B"/>
    <w:rsid w:val="00E81EA4"/>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308C"/>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9C1"/>
    <w:rsid w:val="00EA4C4D"/>
    <w:rsid w:val="00EA539E"/>
    <w:rsid w:val="00EA641F"/>
    <w:rsid w:val="00EA64F1"/>
    <w:rsid w:val="00EA670C"/>
    <w:rsid w:val="00EA6A5A"/>
    <w:rsid w:val="00EA6F05"/>
    <w:rsid w:val="00EA714D"/>
    <w:rsid w:val="00EA7386"/>
    <w:rsid w:val="00EB01C3"/>
    <w:rsid w:val="00EB19E0"/>
    <w:rsid w:val="00EB1C21"/>
    <w:rsid w:val="00EB249C"/>
    <w:rsid w:val="00EB33B0"/>
    <w:rsid w:val="00EB3B36"/>
    <w:rsid w:val="00EB42A7"/>
    <w:rsid w:val="00EB4C4D"/>
    <w:rsid w:val="00EB5649"/>
    <w:rsid w:val="00EB5754"/>
    <w:rsid w:val="00EB5A80"/>
    <w:rsid w:val="00EB6151"/>
    <w:rsid w:val="00EB644D"/>
    <w:rsid w:val="00EB675E"/>
    <w:rsid w:val="00EB6BB7"/>
    <w:rsid w:val="00EB780D"/>
    <w:rsid w:val="00EB7FBE"/>
    <w:rsid w:val="00EC0337"/>
    <w:rsid w:val="00EC03B3"/>
    <w:rsid w:val="00EC07DD"/>
    <w:rsid w:val="00EC093F"/>
    <w:rsid w:val="00EC0D7C"/>
    <w:rsid w:val="00EC1115"/>
    <w:rsid w:val="00EC11A8"/>
    <w:rsid w:val="00EC12C1"/>
    <w:rsid w:val="00EC19D7"/>
    <w:rsid w:val="00EC2131"/>
    <w:rsid w:val="00EC2591"/>
    <w:rsid w:val="00EC282E"/>
    <w:rsid w:val="00EC2BF5"/>
    <w:rsid w:val="00EC2E5A"/>
    <w:rsid w:val="00EC2EE8"/>
    <w:rsid w:val="00EC2F2F"/>
    <w:rsid w:val="00EC3652"/>
    <w:rsid w:val="00EC3D03"/>
    <w:rsid w:val="00EC4915"/>
    <w:rsid w:val="00EC5199"/>
    <w:rsid w:val="00EC6827"/>
    <w:rsid w:val="00EC6D38"/>
    <w:rsid w:val="00EC7169"/>
    <w:rsid w:val="00EC7B1E"/>
    <w:rsid w:val="00EC7C76"/>
    <w:rsid w:val="00EC7CA9"/>
    <w:rsid w:val="00EC7F14"/>
    <w:rsid w:val="00EC7FC4"/>
    <w:rsid w:val="00ED0190"/>
    <w:rsid w:val="00ED0901"/>
    <w:rsid w:val="00ED2B2B"/>
    <w:rsid w:val="00ED2EBD"/>
    <w:rsid w:val="00ED3078"/>
    <w:rsid w:val="00ED3187"/>
    <w:rsid w:val="00ED35A7"/>
    <w:rsid w:val="00ED3B24"/>
    <w:rsid w:val="00ED3BB6"/>
    <w:rsid w:val="00ED415E"/>
    <w:rsid w:val="00ED450E"/>
    <w:rsid w:val="00ED473B"/>
    <w:rsid w:val="00ED4969"/>
    <w:rsid w:val="00ED56D3"/>
    <w:rsid w:val="00ED7770"/>
    <w:rsid w:val="00ED78E4"/>
    <w:rsid w:val="00EE1043"/>
    <w:rsid w:val="00EE1A88"/>
    <w:rsid w:val="00EE1CA1"/>
    <w:rsid w:val="00EE220A"/>
    <w:rsid w:val="00EE2448"/>
    <w:rsid w:val="00EE249B"/>
    <w:rsid w:val="00EE2853"/>
    <w:rsid w:val="00EE3012"/>
    <w:rsid w:val="00EE31AF"/>
    <w:rsid w:val="00EE352A"/>
    <w:rsid w:val="00EE4A0C"/>
    <w:rsid w:val="00EE5F9E"/>
    <w:rsid w:val="00EE627B"/>
    <w:rsid w:val="00EE62FD"/>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9B6"/>
    <w:rsid w:val="00F00C01"/>
    <w:rsid w:val="00F0135B"/>
    <w:rsid w:val="00F01FD1"/>
    <w:rsid w:val="00F0247E"/>
    <w:rsid w:val="00F02E73"/>
    <w:rsid w:val="00F03088"/>
    <w:rsid w:val="00F03091"/>
    <w:rsid w:val="00F03789"/>
    <w:rsid w:val="00F05459"/>
    <w:rsid w:val="00F05514"/>
    <w:rsid w:val="00F063A1"/>
    <w:rsid w:val="00F06CF5"/>
    <w:rsid w:val="00F07781"/>
    <w:rsid w:val="00F07B66"/>
    <w:rsid w:val="00F10028"/>
    <w:rsid w:val="00F10140"/>
    <w:rsid w:val="00F101C9"/>
    <w:rsid w:val="00F107E3"/>
    <w:rsid w:val="00F109C7"/>
    <w:rsid w:val="00F11525"/>
    <w:rsid w:val="00F1193E"/>
    <w:rsid w:val="00F11BAF"/>
    <w:rsid w:val="00F11CE3"/>
    <w:rsid w:val="00F12825"/>
    <w:rsid w:val="00F132DC"/>
    <w:rsid w:val="00F13644"/>
    <w:rsid w:val="00F136C0"/>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0AC0"/>
    <w:rsid w:val="00F21BE9"/>
    <w:rsid w:val="00F22750"/>
    <w:rsid w:val="00F22E05"/>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51F"/>
    <w:rsid w:val="00F349D4"/>
    <w:rsid w:val="00F34C4A"/>
    <w:rsid w:val="00F356D2"/>
    <w:rsid w:val="00F35C3B"/>
    <w:rsid w:val="00F365A8"/>
    <w:rsid w:val="00F3697D"/>
    <w:rsid w:val="00F36A95"/>
    <w:rsid w:val="00F36F01"/>
    <w:rsid w:val="00F37349"/>
    <w:rsid w:val="00F37D6D"/>
    <w:rsid w:val="00F404A7"/>
    <w:rsid w:val="00F405C9"/>
    <w:rsid w:val="00F40A19"/>
    <w:rsid w:val="00F40C29"/>
    <w:rsid w:val="00F414CD"/>
    <w:rsid w:val="00F414F8"/>
    <w:rsid w:val="00F424DB"/>
    <w:rsid w:val="00F425BD"/>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1FD3"/>
    <w:rsid w:val="00F522F3"/>
    <w:rsid w:val="00F53109"/>
    <w:rsid w:val="00F53117"/>
    <w:rsid w:val="00F534AD"/>
    <w:rsid w:val="00F53C9E"/>
    <w:rsid w:val="00F54824"/>
    <w:rsid w:val="00F54B2F"/>
    <w:rsid w:val="00F54CAC"/>
    <w:rsid w:val="00F54D09"/>
    <w:rsid w:val="00F55486"/>
    <w:rsid w:val="00F555BB"/>
    <w:rsid w:val="00F558AC"/>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D27"/>
    <w:rsid w:val="00F62EE5"/>
    <w:rsid w:val="00F63BB0"/>
    <w:rsid w:val="00F64C7D"/>
    <w:rsid w:val="00F64FDB"/>
    <w:rsid w:val="00F65586"/>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2DF0"/>
    <w:rsid w:val="00F7331C"/>
    <w:rsid w:val="00F74ABA"/>
    <w:rsid w:val="00F75340"/>
    <w:rsid w:val="00F75710"/>
    <w:rsid w:val="00F75739"/>
    <w:rsid w:val="00F75AC9"/>
    <w:rsid w:val="00F75C20"/>
    <w:rsid w:val="00F75ED1"/>
    <w:rsid w:val="00F76413"/>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1A23"/>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1D"/>
    <w:rsid w:val="00F97CE1"/>
    <w:rsid w:val="00FA0966"/>
    <w:rsid w:val="00FA1419"/>
    <w:rsid w:val="00FA1755"/>
    <w:rsid w:val="00FA18F2"/>
    <w:rsid w:val="00FA1ECE"/>
    <w:rsid w:val="00FA208B"/>
    <w:rsid w:val="00FA267A"/>
    <w:rsid w:val="00FA280A"/>
    <w:rsid w:val="00FA2D0D"/>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5120"/>
    <w:rsid w:val="00FB5485"/>
    <w:rsid w:val="00FB5D74"/>
    <w:rsid w:val="00FB5F5C"/>
    <w:rsid w:val="00FB6220"/>
    <w:rsid w:val="00FB669C"/>
    <w:rsid w:val="00FB695B"/>
    <w:rsid w:val="00FB6981"/>
    <w:rsid w:val="00FB6D84"/>
    <w:rsid w:val="00FB6FDB"/>
    <w:rsid w:val="00FB7076"/>
    <w:rsid w:val="00FB7543"/>
    <w:rsid w:val="00FB75FC"/>
    <w:rsid w:val="00FC0936"/>
    <w:rsid w:val="00FC0BCA"/>
    <w:rsid w:val="00FC1093"/>
    <w:rsid w:val="00FC1673"/>
    <w:rsid w:val="00FC2126"/>
    <w:rsid w:val="00FC21CD"/>
    <w:rsid w:val="00FC2225"/>
    <w:rsid w:val="00FC25E0"/>
    <w:rsid w:val="00FC3406"/>
    <w:rsid w:val="00FC3598"/>
    <w:rsid w:val="00FC3A0E"/>
    <w:rsid w:val="00FC3B95"/>
    <w:rsid w:val="00FC3B9D"/>
    <w:rsid w:val="00FC4607"/>
    <w:rsid w:val="00FC5D45"/>
    <w:rsid w:val="00FC5E78"/>
    <w:rsid w:val="00FC65A3"/>
    <w:rsid w:val="00FC691C"/>
    <w:rsid w:val="00FC69B4"/>
    <w:rsid w:val="00FC6CBD"/>
    <w:rsid w:val="00FC6E7C"/>
    <w:rsid w:val="00FC7C98"/>
    <w:rsid w:val="00FD046D"/>
    <w:rsid w:val="00FD0A3A"/>
    <w:rsid w:val="00FD14BA"/>
    <w:rsid w:val="00FD16AF"/>
    <w:rsid w:val="00FD18F7"/>
    <w:rsid w:val="00FD1F4D"/>
    <w:rsid w:val="00FD2218"/>
    <w:rsid w:val="00FD28C6"/>
    <w:rsid w:val="00FD2A3E"/>
    <w:rsid w:val="00FD3BCE"/>
    <w:rsid w:val="00FD44CD"/>
    <w:rsid w:val="00FD496E"/>
    <w:rsid w:val="00FD4EA9"/>
    <w:rsid w:val="00FD5091"/>
    <w:rsid w:val="00FD546E"/>
    <w:rsid w:val="00FD5869"/>
    <w:rsid w:val="00FD6D94"/>
    <w:rsid w:val="00FD6FFE"/>
    <w:rsid w:val="00FD7077"/>
    <w:rsid w:val="00FD7766"/>
    <w:rsid w:val="00FD7DC4"/>
    <w:rsid w:val="00FE0522"/>
    <w:rsid w:val="00FE1050"/>
    <w:rsid w:val="00FE116B"/>
    <w:rsid w:val="00FE153D"/>
    <w:rsid w:val="00FE1DD3"/>
    <w:rsid w:val="00FE2700"/>
    <w:rsid w:val="00FE27F4"/>
    <w:rsid w:val="00FE3184"/>
    <w:rsid w:val="00FE374D"/>
    <w:rsid w:val="00FE3887"/>
    <w:rsid w:val="00FE3BFD"/>
    <w:rsid w:val="00FE41B2"/>
    <w:rsid w:val="00FE42BA"/>
    <w:rsid w:val="00FE4C90"/>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1CE3070"/>
    <w:rsid w:val="02142F2D"/>
    <w:rsid w:val="02A5B310"/>
    <w:rsid w:val="02FA251E"/>
    <w:rsid w:val="036443BF"/>
    <w:rsid w:val="036F9FAF"/>
    <w:rsid w:val="03AC7A14"/>
    <w:rsid w:val="055AB46E"/>
    <w:rsid w:val="05B482E3"/>
    <w:rsid w:val="060EA3DB"/>
    <w:rsid w:val="06136A60"/>
    <w:rsid w:val="063653B2"/>
    <w:rsid w:val="07AA743C"/>
    <w:rsid w:val="0825C528"/>
    <w:rsid w:val="08ED0F14"/>
    <w:rsid w:val="09F63DB7"/>
    <w:rsid w:val="0AB4EB49"/>
    <w:rsid w:val="0C72485D"/>
    <w:rsid w:val="0C9E538D"/>
    <w:rsid w:val="0CD8499C"/>
    <w:rsid w:val="0DA1B3F3"/>
    <w:rsid w:val="0DB0AC54"/>
    <w:rsid w:val="0E03D98A"/>
    <w:rsid w:val="0F79B9D7"/>
    <w:rsid w:val="100FA523"/>
    <w:rsid w:val="10E0D201"/>
    <w:rsid w:val="11041DAD"/>
    <w:rsid w:val="114D992C"/>
    <w:rsid w:val="15FB6522"/>
    <w:rsid w:val="165C66F7"/>
    <w:rsid w:val="16649FEF"/>
    <w:rsid w:val="187314D3"/>
    <w:rsid w:val="193305E4"/>
    <w:rsid w:val="1A0CC7BE"/>
    <w:rsid w:val="1AB5ADE8"/>
    <w:rsid w:val="1AECDB15"/>
    <w:rsid w:val="1C3EC466"/>
    <w:rsid w:val="1C8CA1DF"/>
    <w:rsid w:val="1D38DAFD"/>
    <w:rsid w:val="1E5E47E0"/>
    <w:rsid w:val="2056071E"/>
    <w:rsid w:val="213B23AA"/>
    <w:rsid w:val="21A86AF2"/>
    <w:rsid w:val="21D19061"/>
    <w:rsid w:val="21E662A0"/>
    <w:rsid w:val="225CA34E"/>
    <w:rsid w:val="23272055"/>
    <w:rsid w:val="23C14DE6"/>
    <w:rsid w:val="242F06C7"/>
    <w:rsid w:val="24DF3391"/>
    <w:rsid w:val="24F4134C"/>
    <w:rsid w:val="253C2C55"/>
    <w:rsid w:val="2657C157"/>
    <w:rsid w:val="26789B7A"/>
    <w:rsid w:val="27D707DD"/>
    <w:rsid w:val="2804448C"/>
    <w:rsid w:val="29F468E2"/>
    <w:rsid w:val="2A115A7D"/>
    <w:rsid w:val="2A5453AE"/>
    <w:rsid w:val="2AC75CEF"/>
    <w:rsid w:val="2AF6E43E"/>
    <w:rsid w:val="2B4D64D2"/>
    <w:rsid w:val="2B7872A7"/>
    <w:rsid w:val="2D834DF9"/>
    <w:rsid w:val="2E0B5AC1"/>
    <w:rsid w:val="2E29257B"/>
    <w:rsid w:val="2E715A7F"/>
    <w:rsid w:val="2F33A853"/>
    <w:rsid w:val="2F3A210B"/>
    <w:rsid w:val="2F5F874C"/>
    <w:rsid w:val="3003D639"/>
    <w:rsid w:val="3022A7F5"/>
    <w:rsid w:val="303C00AD"/>
    <w:rsid w:val="30CF78B4"/>
    <w:rsid w:val="325B8041"/>
    <w:rsid w:val="32E05DA0"/>
    <w:rsid w:val="34A1E81C"/>
    <w:rsid w:val="34F274B6"/>
    <w:rsid w:val="36EC78EE"/>
    <w:rsid w:val="36F4710C"/>
    <w:rsid w:val="3785263D"/>
    <w:rsid w:val="37B73D70"/>
    <w:rsid w:val="38657F1D"/>
    <w:rsid w:val="38CA6AD2"/>
    <w:rsid w:val="390C2635"/>
    <w:rsid w:val="3920A23A"/>
    <w:rsid w:val="3A105739"/>
    <w:rsid w:val="3AD4415E"/>
    <w:rsid w:val="3AE9E302"/>
    <w:rsid w:val="3B102C79"/>
    <w:rsid w:val="3B9683F7"/>
    <w:rsid w:val="3BCB3C2E"/>
    <w:rsid w:val="3CAB666A"/>
    <w:rsid w:val="3E1B1B0E"/>
    <w:rsid w:val="40993BDC"/>
    <w:rsid w:val="411272C2"/>
    <w:rsid w:val="4284D176"/>
    <w:rsid w:val="42E0FEE6"/>
    <w:rsid w:val="43168137"/>
    <w:rsid w:val="437A6A42"/>
    <w:rsid w:val="43960ACF"/>
    <w:rsid w:val="446868FA"/>
    <w:rsid w:val="449EE389"/>
    <w:rsid w:val="44A8FB23"/>
    <w:rsid w:val="4504322B"/>
    <w:rsid w:val="4638CD78"/>
    <w:rsid w:val="469E78D7"/>
    <w:rsid w:val="471E9E97"/>
    <w:rsid w:val="47E60071"/>
    <w:rsid w:val="484339E3"/>
    <w:rsid w:val="484B24D9"/>
    <w:rsid w:val="48703D10"/>
    <w:rsid w:val="48C08A7A"/>
    <w:rsid w:val="49550E02"/>
    <w:rsid w:val="499D5E6E"/>
    <w:rsid w:val="4A336D75"/>
    <w:rsid w:val="4A7BDDE7"/>
    <w:rsid w:val="4AD3BACB"/>
    <w:rsid w:val="4B428375"/>
    <w:rsid w:val="4B8F2946"/>
    <w:rsid w:val="4CBE2078"/>
    <w:rsid w:val="4D338AB3"/>
    <w:rsid w:val="4DEF22D3"/>
    <w:rsid w:val="4E973839"/>
    <w:rsid w:val="4F4D50CB"/>
    <w:rsid w:val="512C7C40"/>
    <w:rsid w:val="515AB37A"/>
    <w:rsid w:val="5189942C"/>
    <w:rsid w:val="524119F2"/>
    <w:rsid w:val="52F683DB"/>
    <w:rsid w:val="532B3C12"/>
    <w:rsid w:val="548A223D"/>
    <w:rsid w:val="55FA4715"/>
    <w:rsid w:val="5658C53A"/>
    <w:rsid w:val="569C1CFF"/>
    <w:rsid w:val="583BAD14"/>
    <w:rsid w:val="584C3F6D"/>
    <w:rsid w:val="58ED34F0"/>
    <w:rsid w:val="5B58F1E4"/>
    <w:rsid w:val="5CD15AEC"/>
    <w:rsid w:val="5D627C35"/>
    <w:rsid w:val="5E1E1829"/>
    <w:rsid w:val="5EE1B42A"/>
    <w:rsid w:val="607D848B"/>
    <w:rsid w:val="61981D74"/>
    <w:rsid w:val="61D6BAE2"/>
    <w:rsid w:val="629625B9"/>
    <w:rsid w:val="633AA146"/>
    <w:rsid w:val="64D671A7"/>
    <w:rsid w:val="650E5BA4"/>
    <w:rsid w:val="66F3CCEC"/>
    <w:rsid w:val="67AF5CA0"/>
    <w:rsid w:val="6B7D8026"/>
    <w:rsid w:val="6BED3289"/>
    <w:rsid w:val="6CB288AC"/>
    <w:rsid w:val="6CB29864"/>
    <w:rsid w:val="6CDEAB8A"/>
    <w:rsid w:val="6DAB702B"/>
    <w:rsid w:val="6E9858D8"/>
    <w:rsid w:val="6EA8BB6A"/>
    <w:rsid w:val="6EFA4BB6"/>
    <w:rsid w:val="6F16824D"/>
    <w:rsid w:val="6F9619D1"/>
    <w:rsid w:val="700A1C1E"/>
    <w:rsid w:val="70333928"/>
    <w:rsid w:val="71104140"/>
    <w:rsid w:val="712F5AB8"/>
    <w:rsid w:val="724B2FE2"/>
    <w:rsid w:val="74065B69"/>
    <w:rsid w:val="743E1546"/>
    <w:rsid w:val="749958C6"/>
    <w:rsid w:val="74A01916"/>
    <w:rsid w:val="74F482F7"/>
    <w:rsid w:val="759EF8DD"/>
    <w:rsid w:val="75AED98F"/>
    <w:rsid w:val="75FCB035"/>
    <w:rsid w:val="77392A14"/>
    <w:rsid w:val="77467F07"/>
    <w:rsid w:val="77E0AB9D"/>
    <w:rsid w:val="780660C3"/>
    <w:rsid w:val="788D7F63"/>
    <w:rsid w:val="78DAB8D5"/>
    <w:rsid w:val="78F9E42E"/>
    <w:rsid w:val="79546C12"/>
    <w:rsid w:val="7A70CAD6"/>
    <w:rsid w:val="7B63C47B"/>
    <w:rsid w:val="7C19F02A"/>
    <w:rsid w:val="7C6560A6"/>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0AEF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uiPriority="99" w:unhideWhenUsed="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uiPriority="99" w:qFormat="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67" w:qFormat="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4252"/>
    <w:rPr>
      <w:rFonts w:ascii="Ecofont_Spranq_eco_Sans" w:eastAsiaTheme="minorEastAsia" w:hAnsi="Ecofont_Spranq_eco_Sans" w:cs="Tahoma"/>
      <w:sz w:val="24"/>
      <w:szCs w:val="24"/>
    </w:rPr>
  </w:style>
  <w:style w:type="paragraph" w:styleId="Ttulo1">
    <w:name w:val="heading 1"/>
    <w:basedOn w:val="Normal"/>
    <w:next w:val="Normal"/>
    <w:link w:val="Ttulo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pPr>
      <w:keepNext/>
      <w:keepLines/>
      <w:spacing w:before="40" w:line="259" w:lineRule="auto"/>
      <w:outlineLvl w:val="2"/>
    </w:pPr>
    <w:rPr>
      <w:rFonts w:asciiTheme="majorHAnsi" w:eastAsiaTheme="majorEastAsia" w:hAnsiTheme="majorHAnsi" w:cstheme="majorBidi"/>
      <w:color w:val="244061" w:themeColor="accent1" w:themeShade="80"/>
      <w:lang w:eastAsia="en-US"/>
    </w:rPr>
  </w:style>
  <w:style w:type="paragraph" w:styleId="Ttulo4">
    <w:name w:val="heading 4"/>
    <w:basedOn w:val="Normal"/>
    <w:next w:val="Normal"/>
    <w:link w:val="Ttulo4Cha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unhideWhenUsed/>
    <w:qFormat/>
    <w:rPr>
      <w:sz w:val="16"/>
      <w:szCs w:val="16"/>
    </w:rPr>
  </w:style>
  <w:style w:type="character" w:styleId="HiperlinkVisitado">
    <w:name w:val="FollowedHyperlink"/>
    <w:basedOn w:val="Fontepargpadro"/>
    <w:uiPriority w:val="99"/>
    <w:semiHidden/>
    <w:unhideWhenUsed/>
    <w:qFormat/>
    <w:rPr>
      <w:color w:val="800080" w:themeColor="followedHyperlink"/>
      <w:u w:val="single"/>
    </w:rPr>
  </w:style>
  <w:style w:type="character" w:styleId="nfase">
    <w:name w:val="Emphasis"/>
    <w:basedOn w:val="Fontepargpadro"/>
    <w:uiPriority w:val="20"/>
    <w:qFormat/>
    <w:rPr>
      <w:i/>
      <w:iCs/>
    </w:rPr>
  </w:style>
  <w:style w:type="character" w:styleId="Refdenotaderodap">
    <w:name w:val="footnote reference"/>
    <w:basedOn w:val="Fontepargpadro"/>
    <w:uiPriority w:val="99"/>
    <w:semiHidden/>
    <w:unhideWhenUsed/>
    <w:qFormat/>
    <w:rPr>
      <w:rFonts w:hint="default"/>
      <w:sz w:val="24"/>
      <w:vertAlign w:val="superscript"/>
    </w:rPr>
  </w:style>
  <w:style w:type="character" w:styleId="Hyperlink">
    <w:name w:val="Hyperlink"/>
    <w:basedOn w:val="Fontepargpadro"/>
    <w:uiPriority w:val="99"/>
    <w:qFormat/>
    <w:rPr>
      <w:color w:val="000080"/>
      <w:u w:val="single"/>
    </w:rPr>
  </w:style>
  <w:style w:type="paragraph" w:styleId="Sumrio2">
    <w:name w:val="toc 2"/>
    <w:basedOn w:val="Normal"/>
    <w:next w:val="Normal"/>
    <w:uiPriority w:val="39"/>
    <w:unhideWhenUsed/>
    <w:qFormat/>
    <w:pPr>
      <w:spacing w:after="100"/>
      <w:ind w:left="240"/>
    </w:pPr>
  </w:style>
  <w:style w:type="paragraph" w:styleId="Corpodetexto">
    <w:name w:val="Body Text"/>
    <w:basedOn w:val="Normal"/>
    <w:link w:val="CorpodetextoChar"/>
    <w:uiPriority w:val="99"/>
    <w:unhideWhenUsed/>
    <w:qFormat/>
    <w:pPr>
      <w:spacing w:before="100" w:beforeAutospacing="1" w:after="100" w:afterAutospacing="1"/>
    </w:pPr>
    <w:rPr>
      <w:rFonts w:ascii="Times New Roman" w:eastAsia="Times New Roman" w:hAnsi="Times New Roman" w:cs="Times New Roman"/>
    </w:rPr>
  </w:style>
  <w:style w:type="paragraph" w:styleId="Textodecomentrio">
    <w:name w:val="annotation text"/>
    <w:basedOn w:val="Normal"/>
    <w:link w:val="TextodecomentrioChar"/>
    <w:uiPriority w:val="99"/>
    <w:unhideWhenUsed/>
    <w:qFormat/>
    <w:rPr>
      <w:sz w:val="20"/>
      <w:szCs w:val="20"/>
    </w:rPr>
  </w:style>
  <w:style w:type="paragraph" w:styleId="Ttulo">
    <w:name w:val="Title"/>
    <w:basedOn w:val="Normal"/>
    <w:next w:val="Normal"/>
    <w:link w:val="Ttulo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Commarcadores5">
    <w:name w:val="List Bullet 5"/>
    <w:basedOn w:val="Normal"/>
    <w:qFormat/>
    <w:pPr>
      <w:numPr>
        <w:numId w:val="1"/>
      </w:numPr>
      <w:contextualSpacing/>
    </w:pPr>
  </w:style>
  <w:style w:type="paragraph" w:styleId="NormalWeb">
    <w:name w:val="Normal (Web)"/>
    <w:basedOn w:val="Normal"/>
    <w:uiPriority w:val="99"/>
    <w:qFormat/>
    <w:pPr>
      <w:spacing w:before="100" w:beforeAutospacing="1" w:after="100" w:afterAutospacing="1"/>
    </w:pPr>
    <w:rPr>
      <w:rFonts w:ascii="Times New Roman" w:hAnsi="Times New Roman" w:cs="Times New Roman"/>
    </w:rPr>
  </w:style>
  <w:style w:type="paragraph" w:styleId="Corpodetexto3">
    <w:name w:val="Body Text 3"/>
    <w:basedOn w:val="Normal"/>
    <w:link w:val="Corpodetexto3Char"/>
    <w:qFormat/>
    <w:pPr>
      <w:tabs>
        <w:tab w:val="left" w:pos="1701"/>
      </w:tabs>
      <w:spacing w:after="120" w:line="340" w:lineRule="exact"/>
    </w:pPr>
    <w:rPr>
      <w:strike/>
      <w:color w:val="FF0000"/>
    </w:rPr>
  </w:style>
  <w:style w:type="paragraph" w:styleId="Cabealho">
    <w:name w:val="header"/>
    <w:basedOn w:val="Normal"/>
    <w:link w:val="CabealhoChar"/>
    <w:uiPriority w:val="99"/>
    <w:qFormat/>
    <w:pPr>
      <w:tabs>
        <w:tab w:val="center" w:pos="4252"/>
        <w:tab w:val="right" w:pos="8504"/>
      </w:tabs>
    </w:pPr>
  </w:style>
  <w:style w:type="paragraph" w:styleId="Assuntodocomentrio">
    <w:name w:val="annotation subject"/>
    <w:basedOn w:val="Textodecomentrio"/>
    <w:next w:val="Textodecomentrio"/>
    <w:link w:val="AssuntodocomentrioChar"/>
    <w:uiPriority w:val="99"/>
    <w:semiHidden/>
    <w:unhideWhenUsed/>
    <w:qFormat/>
    <w:rPr>
      <w:b/>
      <w:bCs/>
    </w:rPr>
  </w:style>
  <w:style w:type="paragraph" w:styleId="Rodap">
    <w:name w:val="footer"/>
    <w:basedOn w:val="Normal"/>
    <w:link w:val="RodapChar"/>
    <w:uiPriority w:val="99"/>
    <w:qFormat/>
    <w:pPr>
      <w:tabs>
        <w:tab w:val="center" w:pos="4252"/>
        <w:tab w:val="right" w:pos="8504"/>
      </w:tabs>
    </w:pPr>
  </w:style>
  <w:style w:type="paragraph" w:styleId="Recuodecorpodetexto3">
    <w:name w:val="Body Text Indent 3"/>
    <w:basedOn w:val="Normal"/>
    <w:link w:val="Recuodecorpodetexto3Char"/>
    <w:uiPriority w:val="99"/>
    <w:qFormat/>
    <w:pPr>
      <w:suppressAutoHyphens/>
      <w:ind w:left="1821" w:hanging="360"/>
    </w:pPr>
    <w:rPr>
      <w:szCs w:val="20"/>
    </w:rPr>
  </w:style>
  <w:style w:type="paragraph" w:styleId="Textodebalo">
    <w:name w:val="Balloon Text"/>
    <w:basedOn w:val="Normal"/>
    <w:link w:val="TextodebaloChar"/>
    <w:uiPriority w:val="99"/>
    <w:qFormat/>
    <w:rPr>
      <w:rFonts w:ascii="Tahoma" w:hAnsi="Tahoma"/>
      <w:sz w:val="16"/>
      <w:szCs w:val="16"/>
    </w:rPr>
  </w:style>
  <w:style w:type="paragraph" w:styleId="Textodenotaderodap">
    <w:name w:val="footnote text"/>
    <w:basedOn w:val="Normal"/>
    <w:link w:val="TextodenotaderodapChar"/>
    <w:uiPriority w:val="99"/>
    <w:semiHidden/>
    <w:unhideWhenUsed/>
    <w:qFormat/>
  </w:style>
  <w:style w:type="paragraph" w:styleId="Sumrio1">
    <w:name w:val="toc 1"/>
    <w:basedOn w:val="Normal"/>
    <w:next w:val="Normal"/>
    <w:uiPriority w:val="39"/>
    <w:unhideWhenUsed/>
    <w:qFormat/>
    <w:pPr>
      <w:tabs>
        <w:tab w:val="left" w:pos="426"/>
        <w:tab w:val="right" w:leader="dot" w:pos="9628"/>
      </w:tabs>
      <w:spacing w:after="100"/>
    </w:pPr>
    <w:rPr>
      <w:rFonts w:ascii="Arial" w:eastAsia="Times New Roman" w:hAnsi="Arial"/>
      <w:sz w:val="20"/>
    </w:rPr>
  </w:style>
  <w:style w:type="table" w:styleId="Tabelacomgrade">
    <w:name w:val="Table Grid"/>
    <w:basedOn w:val="Tabe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pPr>
      <w:ind w:left="720"/>
      <w:contextualSpacing/>
    </w:p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paragraph" w:customStyle="1" w:styleId="Nvel2">
    <w:name w:val="Nível 2"/>
    <w:basedOn w:val="Normal"/>
    <w:next w:val="Normal"/>
    <w:qFormat/>
    <w:pPr>
      <w:spacing w:after="120"/>
      <w:jc w:val="both"/>
    </w:pPr>
    <w:rPr>
      <w:rFonts w:ascii="Arial" w:hAnsi="Arial" w:cs="Times New Roman"/>
      <w:b/>
      <w:szCs w:val="20"/>
    </w:rPr>
  </w:style>
  <w:style w:type="character" w:customStyle="1" w:styleId="normalchar1">
    <w:name w:val="normal__char1"/>
    <w:qFormat/>
    <w:rPr>
      <w:rFonts w:ascii="Arial" w:hAnsi="Arial" w:cs="Arial" w:hint="default"/>
      <w:sz w:val="24"/>
      <w:szCs w:val="24"/>
      <w:u w:val="none"/>
    </w:rPr>
  </w:style>
  <w:style w:type="character" w:customStyle="1" w:styleId="apple-style-span">
    <w:name w:val="apple-style-span"/>
    <w:basedOn w:val="Fontepargpadro"/>
    <w:qFormat/>
  </w:style>
  <w:style w:type="paragraph" w:styleId="Citao">
    <w:name w:val="Quote"/>
    <w:aliases w:val="TCU,Citação AGU,NotaExplicativa"/>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Pr>
      <w:rFonts w:ascii="Arial" w:eastAsia="Calibri" w:hAnsi="Arial" w:cs="Tahoma"/>
      <w:i/>
      <w:iCs/>
      <w:color w:val="000000"/>
      <w:szCs w:val="24"/>
      <w:shd w:val="clear" w:color="auto" w:fill="FFFFCC"/>
    </w:rPr>
  </w:style>
  <w:style w:type="paragraph" w:customStyle="1" w:styleId="Notaexplicativa">
    <w:name w:val="Nota explicativa"/>
    <w:basedOn w:val="Citao"/>
    <w:link w:val="NotaexplicativaChar"/>
    <w:qFormat/>
    <w:rPr>
      <w:szCs w:val="20"/>
    </w:rPr>
  </w:style>
  <w:style w:type="character" w:customStyle="1" w:styleId="NotaexplicativaChar">
    <w:name w:val="Nota explicativa Char"/>
    <w:basedOn w:val="CitaoChar"/>
    <w:link w:val="Notaexplicativa"/>
    <w:qFormat/>
    <w:rPr>
      <w:rFonts w:ascii="Arial" w:eastAsia="Calibri" w:hAnsi="Arial" w:cs="Tahoma"/>
      <w:i/>
      <w:iCs/>
      <w:color w:val="000000"/>
      <w:szCs w:val="24"/>
      <w:shd w:val="clear" w:color="auto" w:fill="FFFFCC"/>
    </w:rPr>
  </w:style>
  <w:style w:type="character" w:customStyle="1" w:styleId="CabealhoChar">
    <w:name w:val="Cabeçalho Char"/>
    <w:link w:val="Cabealho"/>
    <w:uiPriority w:val="99"/>
    <w:qFormat/>
    <w:rPr>
      <w:rFonts w:ascii="Ecofont_Spranq_eco_Sans" w:hAnsi="Ecofont_Spranq_eco_Sans" w:cs="Tahoma"/>
      <w:sz w:val="24"/>
      <w:szCs w:val="24"/>
    </w:rPr>
  </w:style>
  <w:style w:type="character" w:customStyle="1" w:styleId="RodapChar">
    <w:name w:val="Rodapé Char"/>
    <w:link w:val="Rodap"/>
    <w:uiPriority w:val="99"/>
    <w:qFormat/>
    <w:rPr>
      <w:rFonts w:ascii="Ecofont_Spranq_eco_Sans" w:hAnsi="Ecofont_Spranq_eco_Sans" w:cs="Tahoma"/>
      <w:sz w:val="24"/>
      <w:szCs w:val="24"/>
    </w:rPr>
  </w:style>
  <w:style w:type="character" w:customStyle="1" w:styleId="TextodecomentrioChar">
    <w:name w:val="Texto de comentário Char"/>
    <w:basedOn w:val="Fontepargpadro"/>
    <w:link w:val="Textodecomentrio"/>
    <w:uiPriority w:val="99"/>
    <w:qFormat/>
    <w:rPr>
      <w:rFonts w:ascii="Ecofont_Spranq_eco_Sans" w:hAnsi="Ecofont_Spranq_eco_Sans" w:cs="Tahoma"/>
      <w:lang w:eastAsia="pt-BR"/>
    </w:rPr>
  </w:style>
  <w:style w:type="character" w:customStyle="1" w:styleId="AssuntodocomentrioChar">
    <w:name w:val="Assunto do comentário Char"/>
    <w:basedOn w:val="TextodecomentrioChar"/>
    <w:link w:val="Assuntodocomentrio"/>
    <w:uiPriority w:val="99"/>
    <w:semiHidden/>
    <w:qFormat/>
    <w:rPr>
      <w:rFonts w:ascii="Ecofont_Spranq_eco_Sans" w:hAnsi="Ecofont_Spranq_eco_Sans" w:cs="Tahoma"/>
      <w:b/>
      <w:bCs/>
      <w:lang w:eastAsia="pt-BR"/>
    </w:rPr>
  </w:style>
  <w:style w:type="character" w:customStyle="1" w:styleId="Ttulo4Char">
    <w:name w:val="Título 4 Char"/>
    <w:basedOn w:val="Fontepargpadro"/>
    <w:link w:val="Ttulo4"/>
    <w:qFormat/>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pPr>
      <w:numPr>
        <w:numId w:val="2"/>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qFormat/>
    <w:pPr>
      <w:jc w:val="left"/>
    </w:pPr>
    <w:rPr>
      <w:rFonts w:cstheme="majorBidi"/>
      <w:color w:val="000000" w:themeColor="text1"/>
      <w:spacing w:val="5"/>
      <w:kern w:val="28"/>
      <w:sz w:val="52"/>
      <w:szCs w:val="52"/>
    </w:rPr>
  </w:style>
  <w:style w:type="character" w:customStyle="1" w:styleId="TtuloChar">
    <w:name w:val="Título Char"/>
    <w:basedOn w:val="Fontepargpadro"/>
    <w:link w:val="Ttulo"/>
    <w:qFormat/>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qFormat/>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qFormat/>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Pr>
      <w:rFonts w:ascii="Arial" w:eastAsiaTheme="majorEastAsia" w:hAnsi="Arial" w:cstheme="majorBidi"/>
      <w:b/>
      <w:bCs/>
      <w:color w:val="000000" w:themeColor="text1"/>
      <w:spacing w:val="5"/>
      <w:kern w:val="28"/>
      <w:sz w:val="52"/>
      <w:szCs w:val="52"/>
      <w:lang w:eastAsia="pt-BR"/>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qFormat/>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qFormat/>
  </w:style>
  <w:style w:type="character" w:customStyle="1" w:styleId="eop">
    <w:name w:val="eop"/>
    <w:basedOn w:val="Fontepargpadro"/>
    <w:qFormat/>
  </w:style>
  <w:style w:type="character" w:customStyle="1" w:styleId="spellingerror">
    <w:name w:val="spellingerror"/>
    <w:basedOn w:val="Fontepargpadro"/>
    <w:qFormat/>
  </w:style>
  <w:style w:type="character" w:customStyle="1" w:styleId="CorpodetextoChar">
    <w:name w:val="Corpo de texto Char"/>
    <w:basedOn w:val="Fontepargpadro"/>
    <w:link w:val="Corpodetexto"/>
    <w:uiPriority w:val="99"/>
    <w:qFormat/>
    <w:rPr>
      <w:rFonts w:eastAsia="Times New Roman"/>
      <w:sz w:val="24"/>
      <w:szCs w:val="24"/>
      <w:lang w:eastAsia="pt-BR"/>
    </w:rPr>
  </w:style>
  <w:style w:type="paragraph" w:customStyle="1" w:styleId="Nivel1">
    <w:name w:val="Nivel1"/>
    <w:basedOn w:val="Ttulo1"/>
    <w:link w:val="Nivel1Char"/>
    <w:qFormat/>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qFormat/>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pPr>
      <w:ind w:left="720"/>
    </w:pPr>
    <w:rPr>
      <w:rFonts w:eastAsia="Times New Roman" w:cs="Ecofont_Spranq_eco_Sans"/>
    </w:rPr>
  </w:style>
  <w:style w:type="paragraph" w:customStyle="1" w:styleId="Nivel2">
    <w:name w:val="Nivel 2"/>
    <w:basedOn w:val="Normal"/>
    <w:link w:val="Nivel2Char"/>
    <w:qFormat/>
    <w:pPr>
      <w:numPr>
        <w:ilvl w:val="1"/>
        <w:numId w:val="2"/>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qFormat/>
    <w:pPr>
      <w:numPr>
        <w:ilvl w:val="0"/>
        <w:numId w:val="0"/>
      </w:numPr>
      <w:ind w:left="360" w:hanging="360"/>
    </w:pPr>
    <w:rPr>
      <w:b/>
    </w:rPr>
  </w:style>
  <w:style w:type="paragraph" w:customStyle="1" w:styleId="Nivel3">
    <w:name w:val="Nivel 3"/>
    <w:basedOn w:val="Nivel2"/>
    <w:link w:val="Nivel3Char"/>
    <w:qFormat/>
    <w:pPr>
      <w:numPr>
        <w:ilvl w:val="2"/>
      </w:numPr>
      <w:ind w:left="284" w:firstLine="0"/>
    </w:pPr>
  </w:style>
  <w:style w:type="paragraph" w:customStyle="1" w:styleId="Nivel4">
    <w:name w:val="Nivel 4"/>
    <w:basedOn w:val="Nivel3"/>
    <w:link w:val="Nivel4Char"/>
    <w:qFormat/>
    <w:pPr>
      <w:numPr>
        <w:ilvl w:val="3"/>
      </w:numPr>
    </w:pPr>
    <w:rPr>
      <w:color w:val="auto"/>
    </w:rPr>
  </w:style>
  <w:style w:type="paragraph" w:customStyle="1" w:styleId="Nivel5">
    <w:name w:val="Nivel 5"/>
    <w:basedOn w:val="Nivel4"/>
    <w:qFormat/>
    <w:pPr>
      <w:numPr>
        <w:ilvl w:val="4"/>
      </w:numPr>
      <w:ind w:left="851" w:firstLine="0"/>
    </w:pPr>
  </w:style>
  <w:style w:type="character" w:customStyle="1" w:styleId="Nivel4Char">
    <w:name w:val="Nivel 4 Char"/>
    <w:basedOn w:val="Fontepargpadro"/>
    <w:link w:val="Nivel4"/>
    <w:qFormat/>
    <w:rPr>
      <w:rFonts w:ascii="Arial" w:eastAsiaTheme="minorEastAsia" w:hAnsi="Arial" w:cs="Arial"/>
    </w:rPr>
  </w:style>
  <w:style w:type="paragraph" w:customStyle="1" w:styleId="textbody">
    <w:name w:val="textbody"/>
    <w:basedOn w:val="Normal"/>
    <w:qFormat/>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qFormat/>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qFormat/>
    <w:rPr>
      <w:rFonts w:ascii="Times New Roman" w:hAnsi="Times New Roman" w:cs="Times New Roman" w:hint="default"/>
      <w:sz w:val="26"/>
      <w:szCs w:val="26"/>
      <w:u w:val="none"/>
    </w:rPr>
  </w:style>
  <w:style w:type="character" w:customStyle="1" w:styleId="em0020ementachar1">
    <w:name w:val="em_0020ementa__char1"/>
    <w:qFormat/>
    <w:rPr>
      <w:rFonts w:ascii="Times New Roman" w:hAnsi="Times New Roman" w:cs="Times New Roman" w:hint="default"/>
      <w:sz w:val="28"/>
      <w:szCs w:val="28"/>
      <w:u w:val="none"/>
    </w:rPr>
  </w:style>
  <w:style w:type="paragraph" w:customStyle="1" w:styleId="Reviso1">
    <w:name w:val="Revisão1"/>
    <w:hidden/>
    <w:uiPriority w:val="99"/>
    <w:semiHidden/>
    <w:qFormat/>
    <w:rPr>
      <w:rFonts w:ascii="Ecofont_Spranq_eco_Sans" w:eastAsia="Times New Roman" w:hAnsi="Ecofont_Spranq_eco_Sans" w:cs="Tahoma"/>
      <w:sz w:val="24"/>
      <w:szCs w:val="24"/>
    </w:rPr>
  </w:style>
  <w:style w:type="character" w:customStyle="1" w:styleId="Manoel">
    <w:name w:val="Manoel"/>
    <w:qFormat/>
    <w:rPr>
      <w:rFonts w:ascii="Arial" w:hAnsi="Arial" w:cs="Arial"/>
      <w:color w:val="7030A0"/>
      <w:sz w:val="20"/>
    </w:rPr>
  </w:style>
  <w:style w:type="character" w:customStyle="1" w:styleId="ListLabel12">
    <w:name w:val="ListLabel 12"/>
    <w:qFormat/>
    <w:rPr>
      <w:b/>
    </w:rPr>
  </w:style>
  <w:style w:type="paragraph" w:customStyle="1" w:styleId="texto1">
    <w:name w:val="texto1"/>
    <w:basedOn w:val="Normal"/>
    <w:qFormat/>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qFormat/>
    <w:rPr>
      <w:rFonts w:ascii="Arial" w:eastAsia="Calibri" w:hAnsi="Arial"/>
      <w:i/>
      <w:iCs/>
      <w:color w:val="000000"/>
      <w:szCs w:val="24"/>
      <w:shd w:val="clear" w:color="auto" w:fill="FFFFCC"/>
    </w:rPr>
  </w:style>
  <w:style w:type="paragraph" w:customStyle="1" w:styleId="xwestern">
    <w:name w:val="x_western"/>
    <w:basedOn w:val="Normal"/>
    <w:qFormat/>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qFormat/>
    <w:pPr>
      <w:ind w:firstLine="1134"/>
      <w:jc w:val="both"/>
    </w:pPr>
    <w:rPr>
      <w:rFonts w:ascii="Times New Roman" w:eastAsia="Times New Roman" w:hAnsi="Times New Roman" w:cs="Times New Roman"/>
      <w:szCs w:val="22"/>
      <w:lang w:eastAsia="en-US"/>
    </w:rPr>
  </w:style>
  <w:style w:type="paragraph" w:customStyle="1" w:styleId="Normal1">
    <w:name w:val="Normal_1"/>
    <w:qFormat/>
    <w:rPr>
      <w:rFonts w:eastAsia="Times New Roman"/>
      <w:sz w:val="24"/>
      <w:szCs w:val="22"/>
      <w:lang w:eastAsia="en-US"/>
    </w:rPr>
  </w:style>
  <w:style w:type="paragraph" w:customStyle="1" w:styleId="tcu-ac-item9-1linha">
    <w:name w:val="tcu_-__ac_-_item_9_-_1ª_linha"/>
    <w:basedOn w:val="Normal"/>
    <w:qFormat/>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qFormat/>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qFormat/>
  </w:style>
  <w:style w:type="paragraph" w:customStyle="1" w:styleId="textojustificado">
    <w:name w:val="texto_justificado"/>
    <w:basedOn w:val="Normal"/>
    <w:qFormat/>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qFormat/>
    <w:rPr>
      <w:color w:val="605E5C"/>
      <w:shd w:val="clear" w:color="auto" w:fill="E1DFDD"/>
    </w:rPr>
  </w:style>
  <w:style w:type="character" w:customStyle="1" w:styleId="MenoPendente2">
    <w:name w:val="Menção Pendente2"/>
    <w:basedOn w:val="Fontepargpadro"/>
    <w:uiPriority w:val="99"/>
    <w:semiHidden/>
    <w:unhideWhenUsed/>
    <w:rPr>
      <w:color w:val="605E5C"/>
      <w:shd w:val="clear" w:color="auto" w:fill="E1DFDD"/>
    </w:rPr>
  </w:style>
  <w:style w:type="character" w:customStyle="1" w:styleId="Nivel2Char">
    <w:name w:val="Nivel 2 Char"/>
    <w:basedOn w:val="Fontepargpadro"/>
    <w:link w:val="Nivel2"/>
    <w:qFormat/>
    <w:locked/>
    <w:rPr>
      <w:rFonts w:ascii="Arial" w:eastAsiaTheme="minorEastAsia" w:hAnsi="Arial" w:cs="Arial"/>
      <w:color w:val="000000"/>
    </w:rPr>
  </w:style>
  <w:style w:type="paragraph" w:customStyle="1" w:styleId="Nvel2Opcional">
    <w:name w:val="Nível 2 Opcional"/>
    <w:basedOn w:val="Nivel2"/>
    <w:link w:val="Nvel2OpcionalChar"/>
    <w:qFormat/>
    <w:pPr>
      <w:numPr>
        <w:ilvl w:val="0"/>
        <w:numId w:val="0"/>
      </w:numPr>
      <w:ind w:left="432" w:hanging="432"/>
    </w:pPr>
    <w:rPr>
      <w:rFonts w:eastAsia="Times New Roman"/>
      <w:i/>
      <w:color w:val="FF0000"/>
    </w:rPr>
  </w:style>
  <w:style w:type="paragraph" w:customStyle="1" w:styleId="Nvel3Opcional">
    <w:name w:val="Nível 3 Opcional"/>
    <w:basedOn w:val="Nivel3"/>
    <w:link w:val="Nvel3OpcionalChar"/>
    <w:qFormat/>
    <w:pPr>
      <w:numPr>
        <w:ilvl w:val="0"/>
        <w:numId w:val="0"/>
      </w:numPr>
      <w:ind w:left="1072" w:hanging="504"/>
    </w:pPr>
    <w:rPr>
      <w:rFonts w:eastAsia="Times New Roman"/>
      <w:i/>
      <w:iCs/>
      <w:color w:val="FF0000"/>
    </w:rPr>
  </w:style>
  <w:style w:type="character" w:customStyle="1" w:styleId="Nvel2OpcionalChar">
    <w:name w:val="Nível 2 Opcional Char"/>
    <w:basedOn w:val="Fontepargpadro"/>
    <w:link w:val="Nvel2Opcional"/>
    <w:qFormat/>
    <w:rPr>
      <w:rFonts w:ascii="Arial" w:eastAsia="Times New Roman" w:hAnsi="Arial" w:cs="Arial"/>
      <w:i/>
      <w:color w:val="FF0000"/>
      <w:lang w:eastAsia="pt-BR"/>
    </w:rPr>
  </w:style>
  <w:style w:type="character" w:customStyle="1" w:styleId="Nvel3OpcionalChar">
    <w:name w:val="Nível 3 Opcional Char"/>
    <w:basedOn w:val="Fontepargpadro"/>
    <w:link w:val="Nvel3Opcional"/>
    <w:qFormat/>
    <w:rPr>
      <w:rFonts w:ascii="Arial" w:eastAsia="Times New Roman" w:hAnsi="Arial" w:cs="Arial"/>
      <w:i/>
      <w:iCs/>
      <w:color w:val="FF0000"/>
      <w:lang w:eastAsia="pt-BR"/>
    </w:rPr>
  </w:style>
  <w:style w:type="character" w:styleId="TextodoEspaoReservado">
    <w:name w:val="Placeholder Text"/>
    <w:basedOn w:val="Fontepargpadro"/>
    <w:uiPriority w:val="67"/>
    <w:semiHidden/>
    <w:qFormat/>
    <w:rPr>
      <w:color w:val="808080"/>
    </w:rPr>
  </w:style>
  <w:style w:type="character" w:customStyle="1" w:styleId="PargrafodaListaChar">
    <w:name w:val="Parágrafo da Lista Char"/>
    <w:basedOn w:val="Fontepargpadro"/>
    <w:link w:val="PargrafodaLista"/>
    <w:uiPriority w:val="34"/>
    <w:qFormat/>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qFormat/>
    <w:rPr>
      <w:rFonts w:asciiTheme="majorHAnsi" w:eastAsiaTheme="majorEastAsia" w:hAnsiTheme="majorHAnsi" w:cstheme="majorBidi"/>
      <w:color w:val="244061" w:themeColor="accent1" w:themeShade="80"/>
      <w:sz w:val="24"/>
      <w:szCs w:val="24"/>
    </w:rPr>
  </w:style>
  <w:style w:type="character" w:customStyle="1" w:styleId="Ttulo6Char">
    <w:name w:val="Título 6 Char"/>
    <w:basedOn w:val="Fontepargpadro"/>
    <w:link w:val="Ttulo6"/>
    <w:uiPriority w:val="9"/>
    <w:semiHidden/>
    <w:qFormat/>
    <w:rPr>
      <w:rFonts w:asciiTheme="majorHAnsi" w:eastAsiaTheme="majorEastAsia" w:hAnsiTheme="majorHAnsi" w:cstheme="majorBidi"/>
      <w:color w:val="244061" w:themeColor="accent1" w:themeShade="80"/>
      <w:sz w:val="22"/>
      <w:szCs w:val="22"/>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qFormat/>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qFormat/>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qFormat/>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qFormat/>
  </w:style>
  <w:style w:type="paragraph" w:customStyle="1" w:styleId="Standard">
    <w:name w:val="Standard"/>
    <w:qFormat/>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qFormat/>
    <w:pPr>
      <w:spacing w:after="140" w:line="276" w:lineRule="auto"/>
    </w:pPr>
  </w:style>
  <w:style w:type="character" w:customStyle="1" w:styleId="MenoPendente3">
    <w:name w:val="Menção Pendente3"/>
    <w:basedOn w:val="Fontepargpadro"/>
    <w:uiPriority w:val="99"/>
    <w:semiHidden/>
    <w:unhideWhenUsed/>
    <w:qFormat/>
    <w:rPr>
      <w:color w:val="605E5C"/>
      <w:shd w:val="clear" w:color="auto" w:fill="E1DFDD"/>
    </w:rPr>
  </w:style>
  <w:style w:type="character" w:customStyle="1" w:styleId="MenoPendente4">
    <w:name w:val="Menção Pendente4"/>
    <w:basedOn w:val="Fontepargpadro"/>
    <w:uiPriority w:val="99"/>
    <w:semiHidden/>
    <w:unhideWhenUsed/>
    <w:qFormat/>
    <w:rPr>
      <w:color w:val="605E5C"/>
      <w:shd w:val="clear" w:color="auto" w:fill="E1DFDD"/>
    </w:rPr>
  </w:style>
  <w:style w:type="paragraph" w:customStyle="1" w:styleId="ou">
    <w:name w:val="ou"/>
    <w:basedOn w:val="PargrafodaLista"/>
    <w:link w:val="ouChar"/>
    <w:qFormat/>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qFormat/>
    <w:rPr>
      <w:rFonts w:ascii="Arial" w:eastAsiaTheme="minorHAnsi" w:hAnsi="Arial" w:cs="Arial"/>
      <w:b/>
      <w:bCs/>
      <w:i/>
      <w:iCs/>
      <w:color w:val="FF0000"/>
      <w:sz w:val="24"/>
      <w:szCs w:val="24"/>
      <w:u w:val="single"/>
      <w:lang w:eastAsia="pt-BR"/>
    </w:rPr>
  </w:style>
  <w:style w:type="paragraph" w:customStyle="1" w:styleId="dou-paragraph">
    <w:name w:val="dou-paragraph"/>
    <w:basedOn w:val="Normal"/>
    <w:qFormat/>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pPr>
      <w:ind w:left="6670" w:hanging="432"/>
    </w:pPr>
    <w:rPr>
      <w:i/>
      <w:iCs/>
      <w:color w:val="FF0000"/>
    </w:rPr>
  </w:style>
  <w:style w:type="paragraph" w:customStyle="1" w:styleId="Nvel3-R">
    <w:name w:val="Nível 3-R"/>
    <w:basedOn w:val="Nivel3"/>
    <w:link w:val="Nvel3-RChar"/>
    <w:qFormat/>
    <w:rPr>
      <w:i/>
      <w:iCs/>
      <w:color w:val="FF0000"/>
    </w:rPr>
  </w:style>
  <w:style w:type="character" w:customStyle="1" w:styleId="Nvel2-RedChar">
    <w:name w:val="Nível 2 -Red Char"/>
    <w:basedOn w:val="Nivel2Char"/>
    <w:link w:val="Nvel2-Red"/>
    <w:qFormat/>
    <w:rPr>
      <w:rFonts w:ascii="Arial" w:eastAsiaTheme="minorEastAsia" w:hAnsi="Arial" w:cs="Arial"/>
      <w:i/>
      <w:iCs/>
      <w:color w:val="FF0000"/>
    </w:rPr>
  </w:style>
  <w:style w:type="paragraph" w:customStyle="1" w:styleId="Nvel4-R">
    <w:name w:val="Nível 4-R"/>
    <w:basedOn w:val="Nivel4"/>
    <w:link w:val="Nvel4-RChar"/>
    <w:qFormat/>
    <w:rPr>
      <w:i/>
      <w:iCs/>
      <w:color w:val="FF0000"/>
    </w:rPr>
  </w:style>
  <w:style w:type="character" w:customStyle="1" w:styleId="Nivel3Char">
    <w:name w:val="Nivel 3 Char"/>
    <w:basedOn w:val="Fontepargpadro"/>
    <w:link w:val="Nivel3"/>
    <w:qFormat/>
    <w:rPr>
      <w:rFonts w:ascii="Arial" w:eastAsiaTheme="minorEastAsia" w:hAnsi="Arial" w:cs="Arial"/>
      <w:color w:val="000000"/>
    </w:rPr>
  </w:style>
  <w:style w:type="character" w:customStyle="1" w:styleId="Nvel3-RChar">
    <w:name w:val="Nível 3-R Char"/>
    <w:basedOn w:val="Nivel3Char"/>
    <w:link w:val="Nvel3-R"/>
    <w:qFormat/>
    <w:rPr>
      <w:rFonts w:ascii="Arial" w:eastAsiaTheme="minorEastAsia" w:hAnsi="Arial" w:cs="Arial"/>
      <w:i/>
      <w:iCs/>
      <w:color w:val="FF0000"/>
    </w:rPr>
  </w:style>
  <w:style w:type="paragraph" w:customStyle="1" w:styleId="Nvel1-SemNum">
    <w:name w:val="Nível 1-Sem Num"/>
    <w:basedOn w:val="Nivel01"/>
    <w:link w:val="Nvel1-SemNumChar"/>
    <w:qFormat/>
    <w:pPr>
      <w:numPr>
        <w:numId w:val="0"/>
      </w:numPr>
      <w:outlineLvl w:val="1"/>
    </w:pPr>
    <w:rPr>
      <w:color w:val="FF0000"/>
    </w:rPr>
  </w:style>
  <w:style w:type="character" w:customStyle="1" w:styleId="Nvel4-RChar">
    <w:name w:val="Nível 4-R Char"/>
    <w:basedOn w:val="Nivel4Char"/>
    <w:link w:val="Nvel4-R"/>
    <w:qFormat/>
    <w:rPr>
      <w:rFonts w:ascii="Arial" w:eastAsiaTheme="minorEastAsia" w:hAnsi="Arial" w:cs="Arial"/>
      <w:i/>
      <w:iCs/>
      <w:color w:val="FF0000"/>
    </w:rPr>
  </w:style>
  <w:style w:type="character" w:customStyle="1" w:styleId="LinkdaInternet">
    <w:name w:val="Link da Internet"/>
    <w:basedOn w:val="Fontepargpadro"/>
    <w:uiPriority w:val="99"/>
    <w:unhideWhenUsed/>
    <w:qFormat/>
    <w:rPr>
      <w:color w:val="0000FF" w:themeColor="hyperlink"/>
      <w:u w:val="single"/>
    </w:rPr>
  </w:style>
  <w:style w:type="character" w:customStyle="1" w:styleId="Nvel1-SemNumChar">
    <w:name w:val="Nível 1-Sem Num Char"/>
    <w:basedOn w:val="Nivel01Char"/>
    <w:link w:val="Nvel1-SemNum"/>
    <w:qFormat/>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qFormat/>
    <w:pPr>
      <w:overflowPunct w:val="0"/>
    </w:pPr>
    <w:rPr>
      <w:szCs w:val="20"/>
    </w:rPr>
  </w:style>
  <w:style w:type="paragraph" w:customStyle="1" w:styleId="Prembulo">
    <w:name w:val="Preâmbulo"/>
    <w:basedOn w:val="Normal"/>
    <w:link w:val="PrembuloChar"/>
    <w:qFormat/>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qFormat/>
    <w:rPr>
      <w:rFonts w:ascii="Arial" w:eastAsia="Arial" w:hAnsi="Arial" w:cs="Arial"/>
      <w:bCs/>
      <w:lang w:eastAsia="pt-BR"/>
    </w:rPr>
  </w:style>
  <w:style w:type="character" w:customStyle="1" w:styleId="MenoPendente5">
    <w:name w:val="Menção Pendente5"/>
    <w:basedOn w:val="Fontepargpadro"/>
    <w:uiPriority w:val="99"/>
    <w:semiHidden/>
    <w:unhideWhenUsed/>
    <w:qFormat/>
    <w:rPr>
      <w:color w:val="605E5C"/>
      <w:shd w:val="clear" w:color="auto" w:fill="E1DFDD"/>
    </w:rPr>
  </w:style>
  <w:style w:type="character" w:customStyle="1" w:styleId="citao2Char">
    <w:name w:val="citação 2 Char"/>
    <w:basedOn w:val="CitaoChar"/>
    <w:link w:val="citao2"/>
    <w:qFormat/>
    <w:rPr>
      <w:rFonts w:ascii="Arial" w:eastAsia="Calibri" w:hAnsi="Arial" w:cs="Tahoma"/>
      <w:i/>
      <w:iCs/>
      <w:color w:val="000000"/>
      <w:szCs w:val="24"/>
      <w:shd w:val="clear" w:color="auto" w:fill="FFFFCC"/>
    </w:rPr>
  </w:style>
  <w:style w:type="paragraph" w:customStyle="1" w:styleId="CabealhodoSumrio1">
    <w:name w:val="Cabeçalho do Sumário1"/>
    <w:basedOn w:val="Ttulo1"/>
    <w:next w:val="Normal"/>
    <w:uiPriority w:val="39"/>
    <w:unhideWhenUsed/>
    <w:qFormat/>
    <w:pPr>
      <w:spacing w:before="240" w:line="259" w:lineRule="auto"/>
      <w:outlineLvl w:val="9"/>
    </w:pPr>
    <w:rPr>
      <w:b w:val="0"/>
      <w:bCs w:val="0"/>
      <w:sz w:val="32"/>
      <w:szCs w:val="32"/>
    </w:rPr>
  </w:style>
  <w:style w:type="character" w:customStyle="1" w:styleId="MenoPendente6">
    <w:name w:val="Menção Pendente6"/>
    <w:basedOn w:val="Fontepargpadro"/>
    <w:uiPriority w:val="99"/>
    <w:semiHidden/>
    <w:unhideWhenUsed/>
    <w:qFormat/>
    <w:rPr>
      <w:color w:val="605E5C"/>
      <w:shd w:val="clear" w:color="auto" w:fill="E1DFDD"/>
    </w:rPr>
  </w:style>
  <w:style w:type="character" w:customStyle="1" w:styleId="Mentionnonrsolue1">
    <w:name w:val="Mention non résolue1"/>
    <w:basedOn w:val="Fontepargpadro"/>
    <w:uiPriority w:val="99"/>
    <w:semiHidden/>
    <w:unhideWhenUsed/>
    <w:qFormat/>
    <w:rPr>
      <w:color w:val="605E5C"/>
      <w:shd w:val="clear" w:color="auto" w:fill="E1DFDD"/>
    </w:rPr>
  </w:style>
  <w:style w:type="character" w:customStyle="1" w:styleId="MenoPendente7">
    <w:name w:val="Menção Pendente7"/>
    <w:basedOn w:val="Fontepargpadro"/>
    <w:uiPriority w:val="99"/>
    <w:semiHidden/>
    <w:unhideWhenUsed/>
    <w:qFormat/>
    <w:rPr>
      <w:color w:val="605E5C"/>
      <w:shd w:val="clear" w:color="auto" w:fill="E1DFDD"/>
    </w:rPr>
  </w:style>
  <w:style w:type="paragraph" w:customStyle="1" w:styleId="11-Numerao1">
    <w:name w:val="1.1 - Numeração 1"/>
    <w:basedOn w:val="Normal"/>
    <w:qFormat/>
    <w:pPr>
      <w:tabs>
        <w:tab w:val="left" w:pos="0"/>
      </w:tabs>
      <w:spacing w:before="100" w:beforeAutospacing="1" w:after="100" w:afterAutospacing="1"/>
      <w:jc w:val="both"/>
    </w:pPr>
    <w:rPr>
      <w:rFonts w:ascii="Arial" w:hAnsi="Arial" w:cs="Arial"/>
      <w:sz w:val="22"/>
      <w:szCs w:val="22"/>
      <w:shd w:val="clear" w:color="auto" w:fill="FFFFFF"/>
    </w:rPr>
  </w:style>
  <w:style w:type="paragraph" w:styleId="SemEspaamento">
    <w:name w:val="No Spacing"/>
    <w:uiPriority w:val="1"/>
    <w:qFormat/>
    <w:rPr>
      <w:rFonts w:eastAsia="Times New Roman"/>
      <w:sz w:val="24"/>
      <w:szCs w:val="24"/>
    </w:rPr>
  </w:style>
  <w:style w:type="paragraph" w:customStyle="1" w:styleId="111-Numerao2">
    <w:name w:val="1.1.1 - Numeração 2"/>
    <w:basedOn w:val="Normal"/>
    <w:uiPriority w:val="99"/>
    <w:qFormat/>
    <w:pPr>
      <w:spacing w:before="100" w:beforeAutospacing="1" w:after="100" w:afterAutospacing="1"/>
      <w:ind w:left="426"/>
      <w:jc w:val="both"/>
    </w:pPr>
    <w:rPr>
      <w:rFonts w:ascii="Arial" w:eastAsia="Calibri" w:hAnsi="Arial" w:cs="Arial"/>
      <w:b/>
      <w:bCs/>
      <w:iCs/>
      <w:sz w:val="22"/>
      <w:szCs w:val="22"/>
      <w:shd w:val="clear" w:color="auto" w:fill="FFFFFF"/>
      <w:lang w:eastAsia="en-US"/>
    </w:rPr>
  </w:style>
  <w:style w:type="paragraph" w:customStyle="1" w:styleId="1111-Numerao3">
    <w:name w:val="1.1.1.1 - Numeração 3"/>
    <w:basedOn w:val="Normal"/>
    <w:qFormat/>
    <w:pPr>
      <w:tabs>
        <w:tab w:val="left" w:pos="709"/>
        <w:tab w:val="left" w:pos="851"/>
      </w:tabs>
      <w:spacing w:before="160" w:after="160"/>
      <w:jc w:val="both"/>
    </w:pPr>
    <w:rPr>
      <w:rFonts w:ascii="Arial" w:hAnsi="Arial" w:cs="Arial"/>
      <w:b/>
      <w:sz w:val="22"/>
      <w:szCs w:val="22"/>
    </w:rPr>
  </w:style>
  <w:style w:type="character" w:customStyle="1" w:styleId="manoel1">
    <w:name w:val="manoel1"/>
    <w:basedOn w:val="Fontepargpadro"/>
    <w:qFormat/>
    <w:rPr>
      <w:rFonts w:ascii="Arial" w:hAnsi="Arial" w:cs="Arial" w:hint="default"/>
      <w:color w:val="7030A0"/>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lang w:val="en-US" w:eastAsia="en-US"/>
    </w:rPr>
  </w:style>
  <w:style w:type="paragraph" w:customStyle="1" w:styleId="01-Titulo">
    <w:name w:val="01- Titulo"/>
    <w:basedOn w:val="Normal"/>
    <w:qFormat/>
    <w:pPr>
      <w:numPr>
        <w:numId w:val="3"/>
      </w:numPr>
      <w:shd w:val="pct20" w:color="auto" w:fill="auto"/>
      <w:spacing w:before="240" w:line="276" w:lineRule="auto"/>
      <w:ind w:left="0" w:firstLine="0"/>
      <w:jc w:val="center"/>
    </w:pPr>
    <w:rPr>
      <w:rFonts w:ascii="Arial" w:eastAsia="Calibri" w:hAnsi="Arial" w:cs="Arial"/>
      <w:b/>
      <w:bCs/>
      <w:caps/>
      <w:snapToGrid w:val="0"/>
      <w:szCs w:val="20"/>
    </w:rPr>
  </w:style>
  <w:style w:type="paragraph" w:customStyle="1" w:styleId="Default">
    <w:name w:val="Default"/>
    <w:qFormat/>
    <w:pPr>
      <w:widowControl w:val="0"/>
      <w:autoSpaceDE w:val="0"/>
      <w:autoSpaceDN w:val="0"/>
      <w:adjustRightInd w:val="0"/>
    </w:pPr>
    <w:rPr>
      <w:rFonts w:ascii="MLMPJP+TimesNewRoman,Bold" w:eastAsia="Times New Roman" w:hAnsi="MLMPJP+TimesNewRoman,Bold" w:cs="MLMPJP+TimesNewRoman,Bold"/>
      <w:color w:val="000000"/>
      <w:sz w:val="24"/>
      <w:szCs w:val="24"/>
      <w:lang w:val="en-US" w:eastAsia="en-US"/>
    </w:rPr>
  </w:style>
  <w:style w:type="paragraph" w:customStyle="1" w:styleId="00Teste">
    <w:name w:val="00 Teste"/>
    <w:basedOn w:val="Normal"/>
    <w:qFormat/>
    <w:pPr>
      <w:widowControl w:val="0"/>
      <w:pBdr>
        <w:top w:val="single" w:sz="8" w:space="1" w:color="auto"/>
        <w:bottom w:val="single" w:sz="8" w:space="1" w:color="auto"/>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reservado3">
    <w:name w:val="reservado3"/>
    <w:basedOn w:val="Normal"/>
    <w:qFormat/>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styleId="MenoPendente">
    <w:name w:val="Unresolved Mention"/>
    <w:basedOn w:val="Fontepargpadro"/>
    <w:uiPriority w:val="99"/>
    <w:semiHidden/>
    <w:unhideWhenUsed/>
    <w:rsid w:val="00FB669C"/>
    <w:rPr>
      <w:color w:val="605E5C"/>
      <w:shd w:val="clear" w:color="auto" w:fill="E1DFDD"/>
    </w:rPr>
  </w:style>
  <w:style w:type="character" w:customStyle="1" w:styleId="Corpodetexto3Char">
    <w:name w:val="Corpo de texto 3 Char"/>
    <w:basedOn w:val="Fontepargpadro"/>
    <w:link w:val="Corpodetexto3"/>
    <w:rsid w:val="0057629F"/>
    <w:rPr>
      <w:rFonts w:ascii="Ecofont_Spranq_eco_Sans" w:eastAsiaTheme="minorEastAsia" w:hAnsi="Ecofont_Spranq_eco_Sans" w:cs="Tahoma"/>
      <w:strike/>
      <w:color w:val="FF0000"/>
      <w:sz w:val="24"/>
      <w:szCs w:val="24"/>
    </w:rPr>
  </w:style>
  <w:style w:type="character" w:customStyle="1" w:styleId="Recuodecorpodetexto3Char">
    <w:name w:val="Recuo de corpo de texto 3 Char"/>
    <w:basedOn w:val="Fontepargpadro"/>
    <w:link w:val="Recuodecorpodetexto3"/>
    <w:uiPriority w:val="99"/>
    <w:rsid w:val="0057629F"/>
    <w:rPr>
      <w:rFonts w:ascii="Ecofont_Spranq_eco_Sans" w:eastAsiaTheme="minorEastAsia" w:hAnsi="Ecofont_Spranq_eco_Sans" w:cs="Tahoma"/>
      <w:sz w:val="24"/>
    </w:rPr>
  </w:style>
  <w:style w:type="character" w:customStyle="1" w:styleId="TextodenotaderodapChar">
    <w:name w:val="Texto de nota de rodapé Char"/>
    <w:basedOn w:val="Fontepargpadro"/>
    <w:link w:val="Textodenotaderodap"/>
    <w:uiPriority w:val="99"/>
    <w:semiHidden/>
    <w:rsid w:val="0057629F"/>
    <w:rPr>
      <w:rFonts w:ascii="Ecofont_Spranq_eco_Sans" w:eastAsiaTheme="minorEastAsia" w:hAnsi="Ecofont_Spranq_eco_Sans" w:cs="Tahoma"/>
      <w:sz w:val="24"/>
      <w:szCs w:val="24"/>
    </w:rPr>
  </w:style>
  <w:style w:type="numbering" w:customStyle="1" w:styleId="Estilo1">
    <w:name w:val="Estilo1"/>
    <w:uiPriority w:val="99"/>
    <w:rsid w:val="0057629F"/>
    <w:pPr>
      <w:numPr>
        <w:numId w:val="10"/>
      </w:numPr>
    </w:pPr>
  </w:style>
  <w:style w:type="numbering" w:customStyle="1" w:styleId="Estilo2">
    <w:name w:val="Estilo2"/>
    <w:uiPriority w:val="99"/>
    <w:rsid w:val="0057629F"/>
    <w:pPr>
      <w:numPr>
        <w:numId w:val="11"/>
      </w:numPr>
    </w:pPr>
  </w:style>
  <w:style w:type="numbering" w:customStyle="1" w:styleId="Estilo3">
    <w:name w:val="Estilo3"/>
    <w:uiPriority w:val="99"/>
    <w:rsid w:val="0057629F"/>
    <w:pPr>
      <w:numPr>
        <w:numId w:val="12"/>
      </w:numPr>
    </w:pPr>
  </w:style>
  <w:style w:type="numbering" w:customStyle="1" w:styleId="Estilo4">
    <w:name w:val="Estilo4"/>
    <w:uiPriority w:val="99"/>
    <w:rsid w:val="0057629F"/>
    <w:pPr>
      <w:numPr>
        <w:numId w:val="13"/>
      </w:numPr>
    </w:pPr>
  </w:style>
  <w:style w:type="numbering" w:customStyle="1" w:styleId="Estilo5">
    <w:name w:val="Estilo5"/>
    <w:uiPriority w:val="99"/>
    <w:rsid w:val="0057629F"/>
    <w:pPr>
      <w:numPr>
        <w:numId w:val="14"/>
      </w:numPr>
    </w:pPr>
  </w:style>
  <w:style w:type="numbering" w:customStyle="1" w:styleId="Estilo6">
    <w:name w:val="Estilo6"/>
    <w:uiPriority w:val="99"/>
    <w:rsid w:val="0057629F"/>
    <w:pPr>
      <w:numPr>
        <w:numId w:val="15"/>
      </w:numPr>
    </w:pPr>
  </w:style>
  <w:style w:type="paragraph" w:styleId="Reviso">
    <w:name w:val="Revision"/>
    <w:hidden/>
    <w:uiPriority w:val="99"/>
    <w:semiHidden/>
    <w:rsid w:val="0057629F"/>
    <w:rPr>
      <w:rFonts w:ascii="Ecofont_Spranq_eco_Sans" w:eastAsia="Times New Roman" w:hAnsi="Ecofont_Spranq_eco_Sans"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3993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planalto.gov.br/ccivil_03/_ato2019-2022/2021/lei/L14133.htm" TargetMode="External"/><Relationship Id="rId21" Type="http://schemas.openxmlformats.org/officeDocument/2006/relationships/hyperlink" Target="https://licitanet.com.br/" TargetMode="External"/><Relationship Id="rId42" Type="http://schemas.openxmlformats.org/officeDocument/2006/relationships/hyperlink" Target="https://www.planalto.gov.br/ccivil_03/leis/l8429.htm" TargetMode="External"/><Relationship Id="rId63" Type="http://schemas.openxmlformats.org/officeDocument/2006/relationships/hyperlink" Target="http://www.planalto.gov.br/ccivil_03/_ato2019-2022/2021/lei/L14133.htm" TargetMode="External"/><Relationship Id="rId84" Type="http://schemas.openxmlformats.org/officeDocument/2006/relationships/hyperlink" Target="http://www.planalto.gov.br/ccivil_03/_ato2019-2022/2021/lei/L14133.htm" TargetMode="External"/><Relationship Id="rId138" Type="http://schemas.openxmlformats.org/officeDocument/2006/relationships/hyperlink" Target="https://www.planalto.gov.br/ccivil_03/leis/l8078compilado.htm" TargetMode="External"/><Relationship Id="rId107" Type="http://schemas.openxmlformats.org/officeDocument/2006/relationships/hyperlink" Target="https://www.planalto.gov.br/ccivil_03/leis/2002/l10406compilada.htm" TargetMode="External"/><Relationship Id="rId11" Type="http://schemas.openxmlformats.org/officeDocument/2006/relationships/endnotes" Target="endnotes.xml"/><Relationship Id="rId32" Type="http://schemas.openxmlformats.org/officeDocument/2006/relationships/hyperlink" Target="http://www.planalto.gov.br/ccivil_03/_ato2019-2022/2021/lei/L14133.htm" TargetMode="External"/><Relationship Id="rId53" Type="http://schemas.openxmlformats.org/officeDocument/2006/relationships/hyperlink" Target="https://www.gov.br/compras/pt-br/acesso-a-informacao/legislacao/instrucoes-normativas/instrucao-normativa-no-3-de-26-de-abril-de-2018" TargetMode="External"/><Relationship Id="rId74" Type="http://schemas.openxmlformats.org/officeDocument/2006/relationships/hyperlink" Target="http://www.planalto.gov.br/ccivil_03/_ato2019-2022/2021/lei/L14133.htm" TargetMode="External"/><Relationship Id="rId128" Type="http://schemas.openxmlformats.org/officeDocument/2006/relationships/hyperlink" Target="http://www.planalto.gov.br/ccivil_03/_ato2019-2022/2021/lei/L14133.htm" TargetMode="External"/><Relationship Id="rId149" Type="http://schemas.openxmlformats.org/officeDocument/2006/relationships/fontTable" Target="fontTable.xml"/><Relationship Id="rId5" Type="http://schemas.openxmlformats.org/officeDocument/2006/relationships/customXml" Target="../customXml/item5.xml"/><Relationship Id="rId95" Type="http://schemas.openxmlformats.org/officeDocument/2006/relationships/hyperlink" Target="http://www.ipaam.am.gov.br/wp-content/uploads/2021/01/Conama-382-Poluentes-atmosfericos.pdf" TargetMode="External"/><Relationship Id="rId22" Type="http://schemas.openxmlformats.org/officeDocument/2006/relationships/hyperlink" Target="https://licitanet.com.br/" TargetMode="External"/><Relationship Id="rId27" Type="http://schemas.openxmlformats.org/officeDocument/2006/relationships/hyperlink" Target="https://www.planalto.gov.br/ccivil_03/constituicao/constituicaocompilado.htm" TargetMode="External"/><Relationship Id="rId43" Type="http://schemas.openxmlformats.org/officeDocument/2006/relationships/hyperlink" Target="https://www.gov.br/compras/pt-br/acesso-a-informacao/legislacao/instrucoes-normativas/instrucao-normativa-no-3-de-26-de-abril-de-2018" TargetMode="External"/><Relationship Id="rId48" Type="http://schemas.openxmlformats.org/officeDocument/2006/relationships/hyperlink" Target="http://www.caixa.gov.br"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rimaveradoleste.mt.gov.br" TargetMode="External"/><Relationship Id="rId113" Type="http://schemas.openxmlformats.org/officeDocument/2006/relationships/hyperlink" Target="http://www.planalto.gov.br/ccivil_03/_ato2019-2022/2021/lei/L14133.htm" TargetMode="External"/><Relationship Id="rId118" Type="http://schemas.openxmlformats.org/officeDocument/2006/relationships/hyperlink" Target="http://www.planalto.gov.br/ccivil_03/_ato2019-2022/2021/lei/L14133.htm" TargetMode="External"/><Relationship Id="rId134" Type="http://schemas.openxmlformats.org/officeDocument/2006/relationships/hyperlink" Target="http://www.planalto.gov.br/ccivil_03/_ato2019-2022/2021/lei/L14133.htm" TargetMode="External"/><Relationship Id="rId139" Type="http://schemas.openxmlformats.org/officeDocument/2006/relationships/hyperlink" Target="http://www.planalto.gov.br/ccivil_03/_ato2019-2022/2021/lei/L14133.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www.planalto.gov.br/ccivil_03/_ato2019-2022/2021/lei/L14133.htm" TargetMode="External"/><Relationship Id="rId150" Type="http://schemas.openxmlformats.org/officeDocument/2006/relationships/theme" Target="theme/theme1.xml"/><Relationship Id="rId12" Type="http://schemas.openxmlformats.org/officeDocument/2006/relationships/hyperlink" Target="http://www.licitanet.com.br" TargetMode="External"/><Relationship Id="rId17" Type="http://schemas.openxmlformats.org/officeDocument/2006/relationships/hyperlink" Target="http://www.planalto.gov.br/ccivil_03/_ato2019-2022/2021/lei/L14133.htm" TargetMode="External"/><Relationship Id="rId33" Type="http://schemas.openxmlformats.org/officeDocument/2006/relationships/hyperlink" Target="http://www.licitanet.com.br" TargetMode="External"/><Relationship Id="rId38" Type="http://schemas.openxmlformats.org/officeDocument/2006/relationships/hyperlink" Target="https://www.planalto.gov.br/ccivil_03/_ato2007-2010/2009/lei/l12187.htm" TargetMode="External"/><Relationship Id="rId59" Type="http://schemas.openxmlformats.org/officeDocument/2006/relationships/hyperlink" Target="https://www.planalto.gov.br/ccivil_03/_Ato2023-2026/2023/Lei/L14770.htm" TargetMode="External"/><Relationship Id="rId103" Type="http://schemas.openxmlformats.org/officeDocument/2006/relationships/hyperlink" Target="https://www.planalto.gov.br/ccivil_03/_ato2015-2018/2018/lei/l13709.htm" TargetMode="External"/><Relationship Id="rId108" Type="http://schemas.openxmlformats.org/officeDocument/2006/relationships/hyperlink" Target="http://www.planalto.gov.br/ccivil_03/_ato2019-2022/2021/lei/L14133.htm" TargetMode="External"/><Relationship Id="rId124" Type="http://schemas.openxmlformats.org/officeDocument/2006/relationships/hyperlink" Target="https://www.planalto.gov.br/ccivil_03/_ato2011-2014/2013/lei/l12846.htm" TargetMode="External"/><Relationship Id="rId129" Type="http://schemas.openxmlformats.org/officeDocument/2006/relationships/hyperlink" Target="http://www.planalto.gov.br/ccivil_03/_ato2019-2022/2021/lei/L14133.htm" TargetMode="External"/><Relationship Id="rId54" Type="http://schemas.openxmlformats.org/officeDocument/2006/relationships/hyperlink" Target="https://www.gov.br/compras/pt-br/acesso-a-informacao/legislacao/instrucoes-normativas/instrucao-normativa-seges-me-no-73-de-30-de-setembro-de-2022" TargetMode="External"/><Relationship Id="rId70" Type="http://schemas.openxmlformats.org/officeDocument/2006/relationships/hyperlink" Target="http://primaveradoleste.mt.gov.br/" TargetMode="External"/><Relationship Id="rId75" Type="http://schemas.openxmlformats.org/officeDocument/2006/relationships/hyperlink" Target="http://www.planalto.gov.br/ccivil_03/_ato2019-2022/2021/lei/L14133.htm" TargetMode="External"/><Relationship Id="rId91" Type="http://schemas.openxmlformats.org/officeDocument/2006/relationships/hyperlink" Target="http://www.ibama.gov.br/component/legislacao/?view=legislacao&amp;legislacao=112647" TargetMode="External"/><Relationship Id="rId96" Type="http://schemas.openxmlformats.org/officeDocument/2006/relationships/hyperlink" Target="http://www.ibama.gov.br/sophia/cnia/legislacao/MMA/RE0001-080390.PDF" TargetMode="External"/><Relationship Id="rId140" Type="http://schemas.openxmlformats.org/officeDocument/2006/relationships/hyperlink" Target="http://www.planalto.gov.br/ccivil_03/_ato2019-2022/2021/lei/L14133.htm" TargetMode="External"/><Relationship Id="rId145"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licitanet.com.br/" TargetMode="External"/><Relationship Id="rId28" Type="http://schemas.openxmlformats.org/officeDocument/2006/relationships/hyperlink" Target="http://www.planalto.gov.br/ccivil_03/_ato2019-2022/2021/lei/L14133.htm" TargetMode="External"/><Relationship Id="rId49" Type="http://schemas.openxmlformats.org/officeDocument/2006/relationships/hyperlink" Target="https://www.planalto.gov.br/ccivil_03/_ato2015-2018/2016/decreto/d8660.htm" TargetMode="External"/><Relationship Id="rId114" Type="http://schemas.openxmlformats.org/officeDocument/2006/relationships/hyperlink" Target="http://www.planalto.gov.br/ccivil_03/_ato2019-2022/2021/lei/L14133.htm" TargetMode="External"/><Relationship Id="rId119" Type="http://schemas.openxmlformats.org/officeDocument/2006/relationships/hyperlink" Target="http://www.planalto.gov.br/ccivil_03/_ato2019-2022/2021/lei/L14133.htm" TargetMode="External"/><Relationship Id="rId44" Type="http://schemas.openxmlformats.org/officeDocument/2006/relationships/hyperlink" Target="https://www.gov.br/compras/pt-br/acesso-a-informacao/legislacao/instrucoes-normativas/instrucao-normativa-no-3-de-26-de-abril-de-2018"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s://www.gov.br/compras/pt-br/acesso-a-informacao/legislacao/instrucoes-normativas/instrucao-normativa-seges-me-no-73-de-30-de-setembro-de-2022"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www.planalto.gov.br/ccivil_03/_ato2019-2022/2021/lei/L14133.htm" TargetMode="External"/><Relationship Id="rId130" Type="http://schemas.openxmlformats.org/officeDocument/2006/relationships/hyperlink" Target="https://www.gov.br/compras/pt-br/acesso-a-informacao/legislacao/instrucoes-normativas/instrucao-normativa-seges-me-no-26-de-13-de-abril-de-2022" TargetMode="External"/><Relationship Id="rId135" Type="http://schemas.openxmlformats.org/officeDocument/2006/relationships/hyperlink" Target="http://www.planalto.gov.br/ccivil_03/_ato2019-2022/2021/lei/L14133.htm" TargetMode="External"/><Relationship Id="rId13" Type="http://schemas.openxmlformats.org/officeDocument/2006/relationships/hyperlink" Target="http://www.pva.mt.gov.br/" TargetMode="External"/><Relationship Id="rId18" Type="http://schemas.openxmlformats.org/officeDocument/2006/relationships/hyperlink" Target="https://www.planalto.gov.br/ccivil_03/leis/lcp/lcp123.htm" TargetMode="External"/><Relationship Id="rId39" Type="http://schemas.openxmlformats.org/officeDocument/2006/relationships/hyperlink" Target="http://www.planalto.gov.br/ccivil_03/_ato2019-2022/2021/lei/L14133.htm" TargetMode="External"/><Relationship Id="rId109" Type="http://schemas.openxmlformats.org/officeDocument/2006/relationships/hyperlink" Target="https://www.in.gov.br/en/web/dou/-/circular-susep-n-662-de-11-de-abril-de-2022-392772088" TargetMode="External"/><Relationship Id="rId34" Type="http://schemas.openxmlformats.org/officeDocument/2006/relationships/hyperlink" Target="https://www.planalto.gov.br/ccivil_03/constituicao/constituicao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yperlink" Target="http://www.planalto.gov.br/ccivil_03/_ato2019-2022/2021/lei/L14133.htm" TargetMode="External"/><Relationship Id="rId97" Type="http://schemas.openxmlformats.org/officeDocument/2006/relationships/hyperlink" Target="https://www.gov.br/compras/pt-br/acesso-a-informacao/legislacao/instrucoes-normativas/instrucao-normativa-no-01-de-19-de-janeiro-de-2010" TargetMode="External"/><Relationship Id="rId104" Type="http://schemas.openxmlformats.org/officeDocument/2006/relationships/hyperlink" Target="http://www.planalto.gov.br/ccivil_03/_ato2019-2022/2021/lei/L14133.htm" TargetMode="External"/><Relationship Id="rId120" Type="http://schemas.openxmlformats.org/officeDocument/2006/relationships/hyperlink" Target="http://www.planalto.gov.br/ccivil_03/_ato2019-2022/2021/lei/L14133.htm" TargetMode="External"/><Relationship Id="rId125" Type="http://schemas.openxmlformats.org/officeDocument/2006/relationships/hyperlink" Target="http://www.planalto.gov.br/ccivil_03/_ato2019-2022/2021/lei/L14133.htm" TargetMode="External"/><Relationship Id="rId141" Type="http://schemas.openxmlformats.org/officeDocument/2006/relationships/hyperlink" Target="http://www.planalto.gov.br/ccivil_03/_ato2019-2022/2021/lei/L14133.htm" TargetMode="External"/><Relationship Id="rId146" Type="http://schemas.openxmlformats.org/officeDocument/2006/relationships/header" Target="header1.xml"/><Relationship Id="rId7" Type="http://schemas.openxmlformats.org/officeDocument/2006/relationships/styles" Target="styles.xml"/><Relationship Id="rId71" Type="http://schemas.openxmlformats.org/officeDocument/2006/relationships/hyperlink" Target="http://www.planalto.gov.br/ccivil_03/_ato2019-2022/2021/lei/L14133.htm" TargetMode="External"/><Relationship Id="rId92" Type="http://schemas.openxmlformats.org/officeDocument/2006/relationships/hyperlink" Target="http://www.ibama.gov.br/phocadownload/sinaflor/2018/2018-06-13-Ibama-IN-IBAMA-21-24-12-2014-SINAFLOR-DOF-compilada.pdf" TargetMode="External"/><Relationship Id="rId2" Type="http://schemas.openxmlformats.org/officeDocument/2006/relationships/customXml" Target="../customXml/item2.xml"/><Relationship Id="rId29" Type="http://schemas.openxmlformats.org/officeDocument/2006/relationships/hyperlink" Target="https://www.planalto.gov.br/ccivil_03/leis/lcp/lcp123.htm" TargetMode="External"/><Relationship Id="rId24" Type="http://schemas.openxmlformats.org/officeDocument/2006/relationships/hyperlink" Target="contato@licitanet.com.br" TargetMode="External"/><Relationship Id="rId40" Type="http://schemas.openxmlformats.org/officeDocument/2006/relationships/hyperlink" Target="https://www.portaltransparencia.gov.br/sancoes/ceis" TargetMode="External"/><Relationship Id="rId45" Type="http://schemas.openxmlformats.org/officeDocument/2006/relationships/hyperlink" Target="https://www.gov.br/compras/pt-br/acesso-a-informacao/legislacao/instrucoes-normativas/instrucao-normativa-no-3-de-26-de-abril-de-2018" TargetMode="External"/><Relationship Id="rId66" Type="http://schemas.openxmlformats.org/officeDocument/2006/relationships/hyperlink" Target="http://www.planalto.gov.br/ccivil_03/_ato2019-2022/2021/lei/L14133.htm" TargetMode="External"/><Relationship Id="rId87" Type="http://schemas.openxmlformats.org/officeDocument/2006/relationships/hyperlink" Target="http://www.planalto.gov.br/ccivil_03/_ato2019-2022/2021/lei/L14133.htm" TargetMode="External"/><Relationship Id="rId110" Type="http://schemas.openxmlformats.org/officeDocument/2006/relationships/hyperlink" Target="http://www.planalto.gov.br/ccivil_03/_ato2019-2022/2021/lei/L14133.htm" TargetMode="External"/><Relationship Id="rId115" Type="http://schemas.openxmlformats.org/officeDocument/2006/relationships/hyperlink" Target="http://www.planalto.gov.br/ccivil_03/_ato2019-2022/2021/lei/L14133.htm" TargetMode="External"/><Relationship Id="rId131" Type="http://schemas.openxmlformats.org/officeDocument/2006/relationships/hyperlink" Target="http://www.planalto.gov.br/ccivil_03/_ato2019-2022/2021/lei/L14133.htm" TargetMode="External"/><Relationship Id="rId136"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mailto:licita3@pva.mt.gov.br"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licitanet.com.br" TargetMode="External"/><Relationship Id="rId56" Type="http://schemas.openxmlformats.org/officeDocument/2006/relationships/hyperlink" Target="https://www.gov.br/compras/pt-br/acesso-a-informacao/legislacao/instrucoes-normativas/instrucao-normativa-seges-me-no-73-de-30-de-setembro-de-2022" TargetMode="External"/><Relationship Id="rId77" Type="http://schemas.openxmlformats.org/officeDocument/2006/relationships/hyperlink" Target="http://www.planalto.gov.br/ccivil_03/_ato2019-2022/2021/lei/L14133.htm" TargetMode="External"/><Relationship Id="rId100" Type="http://schemas.openxmlformats.org/officeDocument/2006/relationships/hyperlink" Target="https://www.planalto.gov.br/ccivil_03/_ato2015-2018/2018/lei/l13709.htm" TargetMode="External"/><Relationship Id="rId105" Type="http://schemas.openxmlformats.org/officeDocument/2006/relationships/hyperlink" Target="http://www.planalto.gov.br/ccivil_03/_ato2019-2022/2021/lei/L14133.htm" TargetMode="External"/><Relationship Id="rId126" Type="http://schemas.openxmlformats.org/officeDocument/2006/relationships/hyperlink" Target="http://www.planalto.gov.br/ccivil_03/_ato2019-2022/2021/lei/L14133.htm" TargetMode="External"/><Relationship Id="rId147"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gov.br/compras/pt-br/acesso-a-informacao/legislacao/instrucoes-normativas/instrucao-normativa-no-3-de-26-de-abril-de-2018" TargetMode="External"/><Relationship Id="rId72" Type="http://schemas.openxmlformats.org/officeDocument/2006/relationships/hyperlink" Target="http://www.planalto.gov.br/ccivil_03/_ato2019-2022/2021/lei/L14133.htm" TargetMode="External"/><Relationship Id="rId93" Type="http://schemas.openxmlformats.org/officeDocument/2006/relationships/hyperlink" Target="https://www.gov.br/compras/pt-br/acesso-a-informacao/legislacao/instrucoes-normativas/instrucao-normativa-no-01-de-19-de-janeiro-de-2010" TargetMode="External"/><Relationship Id="rId98" Type="http://schemas.openxmlformats.org/officeDocument/2006/relationships/hyperlink" Target="https://www.planalto.gov.br/ccivil_03/_ato2015-2018/2018/lei/l13709.htm" TargetMode="External"/><Relationship Id="rId121" Type="http://schemas.openxmlformats.org/officeDocument/2006/relationships/hyperlink" Target="http://www.planalto.gov.br/ccivil_03/_ato2019-2022/2021/lei/L14133.htm" TargetMode="External"/><Relationship Id="rId142" Type="http://schemas.openxmlformats.org/officeDocument/2006/relationships/hyperlink" Target="https://www.planalto.gov.br/ccivil_03/_ato2011-2014/2011/lei/l12527.htm" TargetMode="External"/><Relationship Id="rId3" Type="http://schemas.openxmlformats.org/officeDocument/2006/relationships/customXml" Target="../customXml/item3.xml"/><Relationship Id="rId25" Type="http://schemas.openxmlformats.org/officeDocument/2006/relationships/hyperlink" Target="http://legislacao.planalto.gov.br/legisla/legislacao.nsf/Viw_Identificacao/DEC%208.538-2015?OpenDocument" TargetMode="External"/><Relationship Id="rId46" Type="http://schemas.openxmlformats.org/officeDocument/2006/relationships/hyperlink" Target="https://www.gov.br/compras/pt-br/acesso-a-informacao/legislacao/instrucoes-normativas/instrucao-normativa-seges-me-no-73-de-30-de-setembro-de-2022" TargetMode="External"/><Relationship Id="rId67" Type="http://schemas.openxmlformats.org/officeDocument/2006/relationships/hyperlink" Target="https://www.primaveradoleste.mt.gov.br/" TargetMode="External"/><Relationship Id="rId116" Type="http://schemas.openxmlformats.org/officeDocument/2006/relationships/hyperlink" Target="http://www.planalto.gov.br/ccivil_03/_ato2019-2022/2021/lei/L14133.htm" TargetMode="External"/><Relationship Id="rId13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portaltransparencia.gov.br/sancoes/cnep" TargetMode="External"/><Relationship Id="rId62" Type="http://schemas.openxmlformats.org/officeDocument/2006/relationships/hyperlink" Target="https://www.planalto.gov.br/ccivil_03/_ato2011-2014/2013/lei/l12846.htm" TargetMode="External"/><Relationship Id="rId83" Type="http://schemas.openxmlformats.org/officeDocument/2006/relationships/hyperlink" Target="https://www.planalto.gov.br/ccivil_03/leis/l8078compilado.htm" TargetMode="External"/><Relationship Id="rId88" Type="http://schemas.openxmlformats.org/officeDocument/2006/relationships/hyperlink" Target="http://www.planalto.gov.br/ccivil_03/_ato2004-2006/2006/decreto/d5975.htm" TargetMode="External"/><Relationship Id="rId111" Type="http://schemas.openxmlformats.org/officeDocument/2006/relationships/hyperlink" Target="http://www.planalto.gov.br/ccivil_03/_ato2019-2022/2021/lei/L14133.htm" TargetMode="External"/><Relationship Id="rId132" Type="http://schemas.openxmlformats.org/officeDocument/2006/relationships/hyperlink" Target="http://www.planalto.gov.br/ccivil_03/_ato2019-2022/2021/lei/L14133.htm" TargetMode="External"/><Relationship Id="rId15"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leis/lcp/lcp123.htm" TargetMode="External"/><Relationship Id="rId57" Type="http://schemas.openxmlformats.org/officeDocument/2006/relationships/hyperlink" Target="https://www.planalto.gov.br/ccivil_03/_ato2015-2018/2015/decreto/d8538.htm" TargetMode="External"/><Relationship Id="rId106" Type="http://schemas.openxmlformats.org/officeDocument/2006/relationships/hyperlink" Target="http://www.planalto.gov.br/ccivil_03/_ato2019-2022/2021/lei/L14133.htm" TargetMode="External"/><Relationship Id="rId127" Type="http://schemas.openxmlformats.org/officeDocument/2006/relationships/hyperlink" Target="https://ceiscadastro.cgu.gov.br/index.aspx?ReturnUrl=%2f" TargetMode="External"/><Relationship Id="rId10" Type="http://schemas.openxmlformats.org/officeDocument/2006/relationships/footnotes" Target="footnotes.xml"/><Relationship Id="rId31" Type="http://schemas.openxmlformats.org/officeDocument/2006/relationships/hyperlink" Target="https://www.planalto.gov.br/ccivil_03/leis/lcp/lcp123.htm" TargetMode="External"/><Relationship Id="rId52" Type="http://schemas.openxmlformats.org/officeDocument/2006/relationships/hyperlink" Target="https://www.gov.br/compras/pt-br/acesso-a-informacao/legislacao/instrucoes-normativas/instrucao-normativa-no-3-de-26-de-abril-de-2018"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94" Type="http://schemas.openxmlformats.org/officeDocument/2006/relationships/hyperlink" Target="https://cetesb.sp.gov.br/licenciamento/documentos/2002_Res_CONAMA_307.pdf" TargetMode="External"/><Relationship Id="rId99" Type="http://schemas.openxmlformats.org/officeDocument/2006/relationships/hyperlink" Target="https://www.planalto.gov.br/ccivil_03/_ato2015-2018/2018/lei/l13709.htm" TargetMode="External"/><Relationship Id="rId101" Type="http://schemas.openxmlformats.org/officeDocument/2006/relationships/hyperlink" Target="https://www.planalto.gov.br/ccivil_03/_ato2015-2018/2018/lei/l13709.htm" TargetMode="External"/><Relationship Id="rId122" Type="http://schemas.openxmlformats.org/officeDocument/2006/relationships/hyperlink" Target="http://www.planalto.gov.br/ccivil_03/_ato2019-2022/2021/lei/L14133.htm" TargetMode="External"/><Relationship Id="rId143" Type="http://schemas.openxmlformats.org/officeDocument/2006/relationships/hyperlink" Target="https://www.planalto.gov.br/ccivil_03/_ato2011-2014/2012/decreto/d7724.htm" TargetMode="External"/><Relationship Id="rId148"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s://www.planalto.gov.br/ccivil_03/constituicao/constituicaocompilado.htm" TargetMode="External"/><Relationship Id="rId47" Type="http://schemas.openxmlformats.org/officeDocument/2006/relationships/hyperlink" Target="http://www.planalto.gov.br/ccivil_03/_ato2019-2022/2021/lei/L14133.htm" TargetMode="External"/><Relationship Id="rId68" Type="http://schemas.openxmlformats.org/officeDocument/2006/relationships/hyperlink" Target="https://licitanet.com.br/" TargetMode="External"/><Relationship Id="rId89" Type="http://schemas.openxmlformats.org/officeDocument/2006/relationships/hyperlink" Target="https://www.gov.br/compras/pt-br/acesso-a-informacao/legislacao/instrucoes-normativas/instrucao-normativa-no-01-de-19-de-janeiro-de-2010" TargetMode="External"/><Relationship Id="rId112" Type="http://schemas.openxmlformats.org/officeDocument/2006/relationships/hyperlink" Target="https://www.planalto.gov.br/ccivil_03/_ato2011-2014/2013/lei/l12846.htm" TargetMode="External"/><Relationship Id="rId133" Type="http://schemas.openxmlformats.org/officeDocument/2006/relationships/hyperlink" Target="http://www.planalto.gov.br/ccivil_03/_ato2019-2022/2021/lei/L14133.htm" TargetMode="External"/><Relationship Id="rId16" Type="http://schemas.openxmlformats.org/officeDocument/2006/relationships/hyperlink" Target="https://licitanet.com.br/" TargetMode="External"/><Relationship Id="rId37" Type="http://schemas.openxmlformats.org/officeDocument/2006/relationships/hyperlink" Target="http://www.planalto.gov.br/ccivil_03/_ato2019-2022/2021/lei/L14133.htm" TargetMode="External"/><Relationship Id="rId58" Type="http://schemas.openxmlformats.org/officeDocument/2006/relationships/hyperlink" Target="https://www.planalto.gov.br/ccivil_03/_Ato2011-2014/2013/Lei/L12846.htm" TargetMode="External"/><Relationship Id="rId79" Type="http://schemas.openxmlformats.org/officeDocument/2006/relationships/hyperlink" Target="http://www.planalto.gov.br/ccivil_03/_ato2019-2022/2021/lei/L14133.htm" TargetMode="External"/><Relationship Id="rId102" Type="http://schemas.openxmlformats.org/officeDocument/2006/relationships/hyperlink" Target="https://www.planalto.gov.br/ccivil_03/_ato2015-2018/2018/lei/l13709.htm" TargetMode="External"/><Relationship Id="rId123" Type="http://schemas.openxmlformats.org/officeDocument/2006/relationships/hyperlink" Target="http://www.planalto.gov.br/ccivil_03/_ato2019-2022/2021/lei/L14133.htm" TargetMode="External"/><Relationship Id="rId144" Type="http://schemas.openxmlformats.org/officeDocument/2006/relationships/hyperlink" Target="http://www.planalto.gov.br/ccivil_03/_ato2019-2022/2021/lei/L14133.htm" TargetMode="External"/><Relationship Id="rId90" Type="http://schemas.openxmlformats.org/officeDocument/2006/relationships/hyperlink" Target="https://www.planalto.gov.br/ccivil_03/leis/l6938.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D63ED1-2D46-4A78-9132-83BE3600A07A}">
  <ds:schemaRefs>
    <ds:schemaRef ds:uri="http://schemas.openxmlformats.org/officeDocument/2006/bibliography"/>
  </ds:schemaRefs>
</ds:datastoreItem>
</file>

<file path=customXml/itemProps3.xml><?xml version="1.0" encoding="utf-8"?>
<ds:datastoreItem xmlns:ds="http://schemas.openxmlformats.org/officeDocument/2006/customXml" ds:itemID="{92CB173C-EEE7-4E60-9941-11E4357DF048}">
  <ds:schemaRefs>
    <ds:schemaRef ds:uri="http://schemas.microsoft.com/sharepoint/v3/contenttype/forms"/>
  </ds:schemaRefs>
</ds:datastoreItem>
</file>

<file path=customXml/itemProps4.xml><?xml version="1.0" encoding="utf-8"?>
<ds:datastoreItem xmlns:ds="http://schemas.openxmlformats.org/officeDocument/2006/customXml" ds:itemID="{4443E427-0E19-4EF4-B526-D56D09AE5D5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EAD2278-F562-447B-98FB-EFB00EA21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36211</Words>
  <Characters>195541</Characters>
  <Application>Microsoft Office Word</Application>
  <DocSecurity>0</DocSecurity>
  <Lines>1629</Lines>
  <Paragraphs>462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231290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2023-05-20T12:59:00Z</dcterms:created>
  <dcterms:modified xsi:type="dcterms:W3CDTF">2024-04-10T17:20:00Z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0x01010012A2765E7DFD38469B2E626874CD0041</vt:lpwstr>
  </property>
  <property fmtid="{D5CDD505-2E9C-101B-9397-08002B2CF9AE}" pid="4" name="KSOProductBuildVer">
    <vt:lpwstr>1046-12.2.0.13431</vt:lpwstr>
  </property>
  <property fmtid="{D5CDD505-2E9C-101B-9397-08002B2CF9AE}" pid="5" name="ICV">
    <vt:lpwstr>CAC544BA53504C8FA1B0E5C812C14EA4_13</vt:lpwstr>
  </property>
</Properties>
</file>