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026/2022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1760/2022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2"/>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2"/>
                  <w:shd w:val="clear" w:color="auto" w:fill="auto"/>
                  <w:vAlign w:val="center"/>
                </w:tcPr>
                <w:p>
                  <w:pPr>
                    <w:pStyle w:val="3"/>
                    <w:keepNext w:val="0"/>
                    <w:jc w:val="center"/>
                    <w:rPr>
                      <w:rFonts w:ascii="Arial" w:hAnsi="Arial" w:eastAsia="Times New Roman" w:cs="Arial"/>
                      <w:b/>
                      <w:bCs/>
                      <w:i w:val="0"/>
                      <w:iCs/>
                      <w:sz w:val="21"/>
                      <w:szCs w:val="21"/>
                      <w:lang w:val="pt-BR" w:eastAsia="pt-BR" w:bidi="ar-SA"/>
                    </w:rPr>
                  </w:pPr>
                  <w:r>
                    <w:rPr>
                      <w:rFonts w:ascii="Arial" w:hAnsi="Arial" w:eastAsia="Times New Roman" w:cs="Arial"/>
                      <w:b/>
                      <w:bCs/>
                      <w:i w:val="0"/>
                      <w:iCs/>
                      <w:sz w:val="21"/>
                      <w:szCs w:val="21"/>
                      <w:lang w:val="pt-BR" w:eastAsia="pt-BR" w:bidi="ar-SA"/>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83" w:type="dxa"/>
                  <w:gridSpan w:val="2"/>
                  <w:shd w:val="clear" w:color="auto" w:fill="auto"/>
                  <w:vAlign w:val="center"/>
                </w:tcPr>
                <w:p>
                  <w:pPr>
                    <w:jc w:val="center"/>
                    <w:rPr>
                      <w:rFonts w:hint="default" w:ascii="Arial" w:hAnsi="Arial" w:eastAsia="Times New Roman" w:cs="Arial"/>
                      <w:b/>
                      <w:bCs/>
                      <w:i w:val="0"/>
                      <w:iCs/>
                      <w:sz w:val="21"/>
                      <w:szCs w:val="21"/>
                      <w:lang w:val="pt-BR" w:eastAsia="pt-BR" w:bidi="ar-SA"/>
                    </w:rPr>
                  </w:pPr>
                  <w:r>
                    <w:rPr>
                      <w:rFonts w:ascii="Arial" w:hAnsi="Arial" w:eastAsia="Times New Roman" w:cs="Arial"/>
                      <w:b/>
                      <w:bCs/>
                      <w:i w:val="0"/>
                      <w:iCs/>
                      <w:sz w:val="21"/>
                      <w:szCs w:val="21"/>
                      <w:lang w:val="pt-BR" w:eastAsia="pt-BR" w:bidi="ar-SA"/>
                    </w:rPr>
                    <w:t xml:space="preserve">SECRETARIA MUNICIPAL DE </w:t>
                  </w:r>
                  <w:r>
                    <w:rPr>
                      <w:rFonts w:hint="default" w:ascii="Arial" w:hAnsi="Arial" w:eastAsia="Times New Roman" w:cs="Arial"/>
                      <w:b/>
                      <w:bCs/>
                      <w:i w:val="0"/>
                      <w:iCs/>
                      <w:sz w:val="21"/>
                      <w:szCs w:val="21"/>
                      <w:lang w:val="pt-BR" w:eastAsia="pt-BR" w:bidi="ar-SA"/>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2"/>
                  <w:shd w:val="clear" w:color="auto" w:fill="auto"/>
                  <w:vAlign w:val="center"/>
                </w:tcPr>
                <w:p>
                  <w:pPr>
                    <w:pStyle w:val="346"/>
                    <w:rPr>
                      <w:sz w:val="21"/>
                      <w:szCs w:val="21"/>
                    </w:rPr>
                  </w:pPr>
                  <w:r>
                    <w:rPr>
                      <w:rFonts w:hint="default"/>
                      <w:sz w:val="21"/>
                      <w:szCs w:val="21"/>
                      <w:lang w:val="pt-BR"/>
                    </w:rPr>
                    <w:t xml:space="preserve">CONTRATAÇÃO DE EMPRESA ESPECIALIZADA PARA EXECUÇÃO DE OBRA DE ENGENHARIA, QUAL SEJA, CONSTRUÇÃO DE UMA PONTE DE CONCRETO PRÉ-MOLDADO E PROTENDIDO RODOVIA PMV -300–LOCAL: RIO </w:t>
                  </w:r>
                  <w:r>
                    <w:rPr>
                      <w:rFonts w:hint="default"/>
                      <w:b/>
                      <w:bCs w:val="0"/>
                      <w:sz w:val="21"/>
                      <w:szCs w:val="21"/>
                      <w:u w:val="single"/>
                      <w:lang w:val="pt-BR"/>
                    </w:rPr>
                    <w:t>SANGRADORZINHO</w:t>
                  </w:r>
                  <w:r>
                    <w:rPr>
                      <w:rFonts w:hint="default"/>
                      <w:sz w:val="21"/>
                      <w:szCs w:val="21"/>
                      <w:lang w:val="pt-BR"/>
                    </w:rPr>
                    <w:t>, ENTR. BR -070 -ZONA RURAL, COM EXTENSÃO DE 33,50 M E LARGURA DE 8,8 METROS, COORDENADA: 15°29’34.97”S 54°1’54,48”O, NUMA EXTENSÃO TOTAL DE 294,80M², NO MUNICÍPIO DE PRIMAVERA DO LESTE-MT. FORNECENDO OS MATERIAIS, MÃO DE OBRA, EQUIPAMENTOS,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18/04/2023</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w:t>
                  </w:r>
                  <w:r>
                    <w:rPr>
                      <w:rFonts w:hint="default" w:ascii="Arial" w:hAnsi="Arial" w:cs="Arial"/>
                      <w:sz w:val="21"/>
                      <w:szCs w:val="21"/>
                      <w:lang w:val="pt-BR"/>
                    </w:rPr>
                    <w:t xml:space="preserve"> </w:t>
                  </w:r>
                  <w:r>
                    <w:rPr>
                      <w:rFonts w:ascii="Arial" w:hAnsi="Arial" w:cs="Arial"/>
                      <w:sz w:val="21"/>
                      <w:szCs w:val="21"/>
                    </w:rPr>
                    <w:t>completo</w:t>
                  </w:r>
                  <w:r>
                    <w:rPr>
                      <w:rFonts w:hint="default" w:ascii="Arial" w:hAnsi="Arial" w:cs="Arial"/>
                      <w:sz w:val="21"/>
                      <w:szCs w:val="21"/>
                      <w:lang w:val="pt-BR"/>
                    </w:rPr>
                    <w:t>, projetos e planilhas</w:t>
                  </w:r>
                  <w:r>
                    <w:rPr>
                      <w:rFonts w:ascii="Arial" w:hAnsi="Arial" w:cs="Arial"/>
                      <w:sz w:val="21"/>
                      <w:szCs w:val="21"/>
                    </w:rPr>
                    <w:t xml:space="preserve">  poder</w:t>
                  </w:r>
                  <w:r>
                    <w:rPr>
                      <w:rFonts w:hint="default" w:ascii="Arial" w:hAnsi="Arial" w:cs="Arial"/>
                      <w:sz w:val="21"/>
                      <w:szCs w:val="21"/>
                      <w:lang w:val="pt-BR"/>
                    </w:rPr>
                    <w:t>ão</w:t>
                  </w:r>
                  <w:r>
                    <w:rPr>
                      <w:rFonts w:ascii="Arial" w:hAnsi="Arial" w:cs="Arial"/>
                      <w:sz w:val="21"/>
                      <w:szCs w:val="21"/>
                    </w:rPr>
                    <w:t xml:space="preserve"> ser retirado</w:t>
                  </w:r>
                  <w:r>
                    <w:rPr>
                      <w:rFonts w:hint="default" w:ascii="Arial" w:hAnsi="Arial" w:cs="Arial"/>
                      <w:sz w:val="21"/>
                      <w:szCs w:val="21"/>
                      <w:lang w:val="pt-BR"/>
                    </w:rPr>
                    <w:t>s</w:t>
                  </w:r>
                  <w:r>
                    <w:rPr>
                      <w:rFonts w:ascii="Arial" w:hAnsi="Arial" w:cs="Arial"/>
                      <w:sz w:val="21"/>
                      <w:szCs w:val="21"/>
                    </w:rPr>
                    <w:t xml:space="preserve">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026/2022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1760/2022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024</w:t>
      </w:r>
      <w:r>
        <w:t>/</w:t>
      </w:r>
      <w:r>
        <w:rPr>
          <w:rFonts w:hint="default"/>
          <w:lang w:val="pt-BR"/>
        </w:rPr>
        <w:t xml:space="preserve">2023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23</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1760/2022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18/04/2023</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QUAL SEJA, CONSTRUÇÃO DE UMA PONTE DE CONCRETO PRÉ-MOLDADO E PROTENDIDO RODOVIA PMV -300–LOCAL: RIO SANGRADORZINHO, ENTR. BR -070 -ZONA RURAL, COM EXTENSÃO DE 33,50 M E LARGURA DE 8,8 METROS, COORDENADA: 15°29’34.97”S 54°1’54,48”O, NUMA EXTENSÃO TOTAL DE 294,80M², NO MUNICÍPIO DE PRIMAVERA DO LESTE-MT. FORNECENDO OS MATERIAIS, MÃO DE OBRA, EQUIPAMENTOS, E TUDO QUE SE FIZER NECESSÁRIO PARA A PERFEITA EXECUÇÃO DOS SERVIÇOS, CONFORME PROJETO,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sz w:val="18"/>
                <w:szCs w:val="18"/>
                <w:lang w:val="pt-BR"/>
              </w:rPr>
              <w:t>CONTRATAÇÃO DE EMPRESA ESPECIALIZADA PARA EXECUÇÃO DE OBRA DE ENGENHARIA, QUAL SEJA, CONSTRUÇÃO DE UMA PONTE DE CONCRETO PRÉ-MOLDADO E PROTENDIDO RODOVIA PMV -300–LOCAL: RIO SANGRADORZINHO, ENTR. BR -070 -ZONA RURAL, COM EXTENSÃO DE 33,50 M E LARGURA DE 8,8 METROS, COORDENADA: 15°29’34.97”S 54°1’54,48”O, NUMA EXTENSÃO TOTAL DE 294,80M², NO MUNICÍPIO DE PRIMAVERA DO LESTE-MT. FORNECENDO OS MATERIAIS, MÃO DE OBRA, EQUIPAMENTOS, E TUDO QUE SE FIZER NECESSÁRIO PARA A PERFEITA EXECUÇÃO DOS SERVIÇOS, CONFORME PROJETO,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 xml:space="preserve">R$ </w:t>
            </w:r>
            <w:r>
              <w:rPr>
                <w:rFonts w:hint="default" w:ascii="Arial" w:hAnsi="Arial"/>
                <w:sz w:val="22"/>
                <w:szCs w:val="22"/>
                <w:highlight w:val="none"/>
                <w:lang w:val="pt-BR"/>
              </w:rPr>
              <w:t>3.055.912,97</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lang w:val="pt-BR"/>
        </w:rPr>
        <w:t>4.3.1</w:t>
      </w:r>
      <w:r>
        <w:rPr>
          <w:rFonts w:hint="default"/>
          <w:b w:val="0"/>
          <w:bCs w:val="0"/>
          <w:lang w:val="pt-BR"/>
        </w:rPr>
        <w:t xml:space="preserve"> </w:t>
      </w:r>
      <w:r>
        <w:rPr>
          <w:b w:val="0"/>
          <w:bCs w:val="0"/>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lang w:val="pt-BR"/>
        </w:rPr>
        <w:t>4.3.2</w:t>
      </w:r>
      <w:r>
        <w:rPr>
          <w:rFonts w:hint="default"/>
          <w:b w:val="0"/>
          <w:bCs w:val="0"/>
          <w:lang w:val="pt-BR"/>
        </w:rPr>
        <w:t xml:space="preserve"> </w:t>
      </w:r>
      <w:r>
        <w:rPr>
          <w:b w:val="0"/>
          <w:bCs w:val="0"/>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514666334"/>
      <w:bookmarkStart w:id="13" w:name="_Toc380557816"/>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bCs w:val="0"/>
          <w:sz w:val="24"/>
          <w:szCs w:val="24"/>
        </w:rPr>
      </w:pP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026/2022</w:t>
            </w:r>
            <w:r>
              <w:rPr>
                <w:rFonts w:ascii="Arial" w:hAnsi="Arial" w:cs="Arial"/>
                <w:b/>
                <w:bCs/>
              </w:rPr>
              <w:t xml:space="preserve"> PROCESSO Nº </w:t>
            </w:r>
            <w:r>
              <w:rPr>
                <w:rFonts w:ascii="Arial" w:hAnsi="Arial" w:cs="Arial"/>
                <w:b/>
                <w:bCs/>
                <w:lang w:val="pt-BR"/>
              </w:rPr>
              <w:t>1760/2022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18/04/2023</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026/2022</w:t>
            </w:r>
            <w:r>
              <w:rPr>
                <w:rFonts w:ascii="Arial" w:hAnsi="Arial" w:cs="Arial"/>
                <w:b/>
                <w:bCs/>
              </w:rPr>
              <w:t xml:space="preserve"> PROCESSO Nº </w:t>
            </w:r>
            <w:r>
              <w:rPr>
                <w:rFonts w:ascii="Arial" w:hAnsi="Arial" w:cs="Arial"/>
                <w:b/>
                <w:bCs/>
                <w:lang w:val="pt-BR"/>
              </w:rPr>
              <w:t>1760/2022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18/04/2023</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numPr>
          <w:ilvl w:val="0"/>
          <w:numId w:val="0"/>
        </w:numPr>
        <w:ind w:leftChars="0"/>
        <w:jc w:val="both"/>
        <w:rPr>
          <w:rFonts w:hint="default" w:ascii="Arial" w:hAnsi="Arial" w:eastAsia="Arial" w:cs="Arial"/>
          <w:sz w:val="22"/>
          <w:szCs w:val="22"/>
          <w:lang w:val="pt-BR" w:eastAsia="pt-PT" w:bidi="pt-PT"/>
        </w:rPr>
      </w:pPr>
      <w:r>
        <w:rPr>
          <w:rFonts w:ascii="Arial" w:hAnsi="Arial" w:cs="Arial"/>
          <w:b/>
          <w:sz w:val="21"/>
          <w:szCs w:val="21"/>
        </w:rPr>
        <w:t>c</w:t>
      </w:r>
      <w:r>
        <w:rPr>
          <w:rFonts w:hint="default" w:ascii="Arial" w:hAnsi="Arial" w:eastAsia="Arial" w:cs="Arial"/>
          <w:sz w:val="22"/>
          <w:szCs w:val="22"/>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as comprovações dos itens de maior relevância, conforme tabela abaixo:</w:t>
      </w:r>
    </w:p>
    <w:tbl>
      <w:tblPr>
        <w:tblStyle w:val="12"/>
        <w:tblW w:w="95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8"/>
        <w:gridCol w:w="3809"/>
        <w:gridCol w:w="1087"/>
        <w:gridCol w:w="1088"/>
        <w:gridCol w:w="2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557"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0"/>
                <w:szCs w:val="20"/>
              </w:rPr>
            </w:pPr>
            <w:r>
              <w:rPr>
                <w:rFonts w:hint="default" w:ascii="Arial" w:hAnsi="Arial" w:cs="Arial"/>
                <w:b/>
                <w:color w:val="000009"/>
                <w:sz w:val="20"/>
                <w:szCs w:val="20"/>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20"/>
                <w:szCs w:val="20"/>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248" w:type="dxa"/>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809"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108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088"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25"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24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r>
              <w:rPr>
                <w:rFonts w:hint="default" w:ascii="Arial" w:hAnsi="Arial" w:eastAsia="Arial"/>
                <w:sz w:val="22"/>
                <w:szCs w:val="22"/>
                <w:lang w:val="pt-BR" w:eastAsia="pt-PT"/>
              </w:rPr>
              <w:t>s/n 8</w:t>
            </w:r>
          </w:p>
        </w:tc>
        <w:tc>
          <w:tcPr>
            <w:tcW w:w="3809" w:type="dxa"/>
            <w:tcBorders>
              <w:left w:val="single" w:color="auto" w:sz="4" w:space="0"/>
            </w:tcBorders>
            <w:vAlign w:val="center"/>
          </w:tcPr>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r>
              <w:rPr>
                <w:rFonts w:hint="default" w:ascii="Arial" w:hAnsi="Arial" w:eastAsia="Arial"/>
                <w:sz w:val="22"/>
                <w:szCs w:val="22"/>
                <w:lang w:val="pt-BR" w:eastAsia="pt-PT"/>
              </w:rPr>
              <w:t>Fabricação de longarina pré-moldada protendida Fck 60MPa</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r>
              <w:rPr>
                <w:rFonts w:hint="default" w:ascii="Arial" w:hAnsi="Arial" w:eastAsia="Arial" w:cs="Arial"/>
                <w:sz w:val="22"/>
                <w:szCs w:val="22"/>
                <w:lang w:val="pt-BR" w:eastAsia="pt-PT" w:bidi="pt-PT"/>
              </w:rPr>
              <w:t>M</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r>
              <w:rPr>
                <w:rFonts w:hint="default" w:ascii="Arial" w:hAnsi="Arial" w:eastAsia="Arial" w:cs="Arial"/>
                <w:sz w:val="22"/>
                <w:szCs w:val="22"/>
                <w:lang w:val="pt-BR" w:eastAsia="pt-PT" w:bidi="pt-PT"/>
              </w:rPr>
              <w:t>260</w:t>
            </w: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r>
              <w:rPr>
                <w:rFonts w:hint="default" w:ascii="Arial" w:hAnsi="Arial" w:eastAsia="Arial" w:cs="Arial"/>
                <w:sz w:val="22"/>
                <w:szCs w:val="22"/>
                <w:lang w:val="pt-BR" w:eastAsia="pt-PT" w:bidi="pt-PT"/>
              </w:rPr>
              <w:t>130</w:t>
            </w:r>
          </w:p>
        </w:tc>
      </w:tr>
    </w:tbl>
    <w:p>
      <w:pPr>
        <w:pStyle w:val="21"/>
        <w:ind w:left="0" w:leftChars="0" w:firstLine="120" w:firstLineChars="5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07</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w:t>
      </w:r>
      <w:r>
        <w:rPr>
          <w:rFonts w:hint="default" w:ascii="Arial" w:hAnsi="Arial" w:cs="Arial"/>
          <w:sz w:val="22"/>
          <w:szCs w:val="22"/>
          <w:lang w:val="pt-BR"/>
        </w:rPr>
        <w:t>o orçamento</w:t>
      </w:r>
      <w:r>
        <w:rPr>
          <w:rFonts w:ascii="Arial" w:hAnsi="Arial" w:cs="Arial"/>
          <w:sz w:val="22"/>
          <w:szCs w:val="22"/>
        </w:rPr>
        <w:t>,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55/2022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4.4.90.51.00 - 1701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56/2022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ascii="Arial" w:hAnsi="Arial" w:cs="Arial"/>
          <w:sz w:val="22"/>
          <w:szCs w:val="22"/>
          <w:highlight w:val="none"/>
          <w:lang w:val="pt-BR"/>
        </w:rPr>
        <w:t xml:space="preserve">R$ </w:t>
      </w:r>
      <w:r>
        <w:rPr>
          <w:rFonts w:hint="default"/>
          <w:sz w:val="22"/>
          <w:szCs w:val="22"/>
          <w:highlight w:val="none"/>
          <w:lang w:val="pt-BR"/>
        </w:rPr>
        <w:t xml:space="preserve">3.055.912,97 </w:t>
      </w:r>
      <w:r>
        <w:rPr>
          <w:rFonts w:hint="default"/>
          <w:highlight w:val="none"/>
          <w:lang w:val="pt-BR"/>
        </w:rPr>
        <w:t>(Três milhões, cinquenta e cinco mil, novecentos e doze Reais e noventa e sete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026/2022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026/2022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14</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bCs/>
          <w:sz w:val="22"/>
          <w:szCs w:val="22"/>
          <w:lang w:val="pt-BR"/>
        </w:rPr>
        <w:t>11</w:t>
      </w:r>
      <w:r>
        <w:rPr>
          <w:rFonts w:ascii="Arial" w:hAnsi="Arial" w:cs="Arial"/>
          <w:b/>
          <w:bCs/>
          <w:sz w:val="22"/>
          <w:szCs w:val="22"/>
        </w:rPr>
        <w:t>/</w:t>
      </w:r>
      <w:r>
        <w:rPr>
          <w:rFonts w:hint="default" w:ascii="Arial" w:hAnsi="Arial" w:cs="Arial"/>
          <w:b/>
          <w:bCs/>
          <w:sz w:val="22"/>
          <w:szCs w:val="22"/>
          <w:lang w:val="pt-BR"/>
        </w:rPr>
        <w:t>04</w:t>
      </w:r>
      <w:r>
        <w:rPr>
          <w:rFonts w:ascii="Arial" w:hAnsi="Arial" w:cs="Arial"/>
          <w:b/>
          <w:bCs/>
          <w:sz w:val="22"/>
          <w:szCs w:val="22"/>
        </w:rPr>
        <w:t>/</w:t>
      </w:r>
      <w:r>
        <w:rPr>
          <w:rFonts w:ascii="Arial" w:hAnsi="Arial" w:cs="Arial"/>
          <w:b/>
          <w:bCs/>
          <w:sz w:val="22"/>
          <w:szCs w:val="22"/>
          <w:lang w:val="pt-BR"/>
        </w:rPr>
        <w:t>2</w:t>
      </w:r>
      <w:r>
        <w:rPr>
          <w:rFonts w:ascii="Arial" w:hAnsi="Arial" w:cs="Arial"/>
          <w:b/>
          <w:sz w:val="22"/>
          <w:szCs w:val="22"/>
          <w:lang w:val="pt-BR"/>
        </w:rPr>
        <w:t>02</w:t>
      </w:r>
      <w:r>
        <w:rPr>
          <w:rFonts w:hint="default" w:ascii="Arial" w:hAnsi="Arial" w:cs="Arial"/>
          <w:b/>
          <w:sz w:val="22"/>
          <w:szCs w:val="22"/>
          <w:lang w:val="pt-BR"/>
        </w:rPr>
        <w:t>3</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Gabriel Alexandre dos Santos</w:t>
            </w:r>
            <w:r>
              <w:rPr>
                <w:rFonts w:ascii="Arial" w:hAnsi="Arial" w:cs="Arial"/>
                <w:sz w:val="22"/>
                <w:szCs w:val="22"/>
                <w:highlight w:val="none"/>
              </w:rPr>
              <w:t xml:space="preserve"> - Engenheiro </w:t>
            </w:r>
            <w:r>
              <w:rPr>
                <w:rFonts w:hint="default" w:ascii="Arial" w:hAnsi="Arial" w:cs="Arial"/>
                <w:sz w:val="22"/>
                <w:szCs w:val="22"/>
                <w:highlight w:val="none"/>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026/2022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31 </w:t>
      </w:r>
      <w:r>
        <w:rPr>
          <w:rFonts w:ascii="Arial" w:hAnsi="Arial" w:cs="Arial"/>
          <w:sz w:val="22"/>
          <w:szCs w:val="22"/>
        </w:rPr>
        <w:t>de</w:t>
      </w:r>
      <w:r>
        <w:rPr>
          <w:rFonts w:hint="default" w:ascii="Arial" w:hAnsi="Arial" w:cs="Arial"/>
          <w:sz w:val="22"/>
          <w:szCs w:val="22"/>
          <w:lang w:val="pt-BR"/>
        </w:rPr>
        <w:t xml:space="preserve"> março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
      <w:r>
        <w:br w:type="page"/>
      </w: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pStyle w:val="3"/>
        <w:keepNext w:val="0"/>
        <w:spacing w:before="120" w:after="120"/>
        <w:jc w:val="center"/>
        <w:rPr>
          <w:rFonts w:cs="Arial"/>
          <w:sz w:val="40"/>
          <w:szCs w:val="40"/>
        </w:rPr>
      </w:pPr>
      <w:r>
        <w:rPr>
          <w:rFonts w:cs="Arial"/>
          <w:sz w:val="40"/>
          <w:szCs w:val="40"/>
        </w:rPr>
        <w:t>PONTE DE CONCRETO PRÉ-MOLDADO PROTENDIDO</w:t>
      </w:r>
    </w:p>
    <w:p>
      <w:pPr>
        <w:rPr>
          <w:rFonts w:ascii="Arial" w:hAnsi="Arial" w:cs="Arial"/>
          <w:b/>
          <w:bCs/>
          <w:sz w:val="22"/>
          <w:szCs w:val="22"/>
        </w:rPr>
      </w:pP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CONTRATAÇÃO DE EMPRESA ESPECIALIZADA PARA EXECUÇÃO DE OBRA DE ENGENHARIA, QUAL SEJA, CONSTRUÇÃO DE UMA PONTE DE CONCRETO PRÉ-MOLDADO E PROTENDIDO RODOVIA PMV -300–LOCAL: RIO SANGRADORZINHO, ENTR. BR -070 -ZONA RURAL, COM EXTENSÃO DE 33,50 M E LARGURA DE 8,8 METROS, COORDENADA: 15°29’34.97”S 54°1’54,48”O, NUMA EXTENSÃO TOTAL DE 294,80M², NO MUNICÍPIO DE PRIMAVERA DO LESTE-MT. FORNECENDO OS MATERIAIS, MÃO DE OBRA, EQUIPAMENTOS, E TUDO QUE SE FIZER NECESSÁRIO PARA A PERFEITA EXECUÇÃO DOS SERVIÇOS, CONFORME PROJETO, MEMORIAL DESCRITIVO, EDITAL E SEUS ANEXOS</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bookmarkStart w:id="38" w:name="_Toc514666350"/>
      <w:r>
        <w:br w:type="page"/>
      </w:r>
    </w:p>
    <w:p>
      <w:pPr>
        <w:pStyle w:val="196"/>
      </w:pPr>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026/2022</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OBRA DE ENGENHARIA, QUAL SEJA, CONSTRUÇÃO DE UMA PONTE DE CONCRETO PRÉ-MOLDADO E PROTENDIDO RODOVIA PMV -300–LOCAL: RIO SANGRADORZINHO, ENTR. BR -070 -ZONA RURAL, COM EXTENSÃO DE 33,50 M E LARGURA DE 8,8 METROS, COORDENADA: 15°29’34.97”S 54°1’54,48”O, NUMA EXTENSÃO TOTAL DE 294,80M², NO MUNICÍPIO DE PRIMAVERA DO LESTE-MT.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180 (cento e oitenta)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3</w:t>
      </w:r>
      <w:r>
        <w:rPr>
          <w:rFonts w:ascii="Arial" w:hAnsi="Arial" w:cs="Arial"/>
          <w:sz w:val="18"/>
          <w:szCs w:val="18"/>
        </w:rPr>
        <w:t>.</w:t>
      </w: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026/2022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514666353"/>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026/2022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026/2022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09103972"/>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026/2022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026/2022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026/2022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QUAL SEJA, CONSTRUÇÃO DE UMA PONTE DE CONCRETO PRÉ-MOLDADO E PROTENDIDO RODOVIA PMV -300–LOCAL: RIO SANGRADORZINHO, ENTR. BR -070 -ZONA RURAL, COM EXTENSÃO DE 33,50 M E LARGURA DE 8,8 METROS, COORDENADA: 15°29’34.97”S 54°1’54,48”O, NUMA EXTENSÃO TOTAL DE 294,80M², NO MUNICÍPIO DE PRIMAVERA DO LESTE-MT.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026/2022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QUAL SEJA, CONSTRUÇÃO DE UMA PONTE DE CONCRETO PRÉ-MOLDADO E PROTENDIDO RODOVIA PMV -300–LOCAL: RIO SANGRADORZINHO, ENTR. BR -070 -ZONA RURAL, COM EXTENSÃO DE 33,50 M E LARGURA DE 8,8 METROS, COORDENADA: 15°29’34.97”S 54°1’54,48”O, NUMA EXTENSÃO TOTAL DE 294,80M², NO MUNICÍPIO DE PRIMAVERA DO LESTE-MT.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026/2022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026/2022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026/2022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026/2022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026/2022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180 (cento e oitenta)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026/2022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1760/2022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QUAL SEJA, CONSTRUÇÃO DE UMA PONTE DE CONCRETO PRÉ-MOLDADO E PROTENDIDO RODOVIA PMV -300–LOCAL: RIO SANGRADORZINHO, ENTR. BR -070 -ZONA RURAL, COM EXTENSÃO DE 33,50 M E LARGURA DE 8,8 METROS, COORDENADA: 15°29’34.97”S 54°1’54,48”O, NUMA EXTENSÃO TOTAL DE 294,80M², NO MUNICÍPIO DE PRIMAVERA DO LESTE-MT.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1760/2022</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026/2022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QUAL SEJA, CONSTRUÇÃO DE UMA PONTE DE CONCRETO PRÉ-MOLDADO E PROTENDIDO RODOVIA PMV -300–LOCAL: RIO SANGRADORZINHO, ENTR. BR -070 -ZONA RURAL, COM EXTENSÃO DE 33,50 M E LARGURA DE 8,8 METROS, COORDENADA: 15°29’34.97”S 54°1’54,48”O, NUMA EXTENSÃO TOTAL DE 294,80M², NO MUNICÍPIO DE PRIMAVERA DO LESTE-MT.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PONTE DE CONCRETO PRE-MOLDADO PROTENDIDO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026/2022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180 (cento e oitenta)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270 </w:t>
      </w:r>
      <w:r>
        <w:rPr>
          <w:rFonts w:ascii="Arial" w:hAnsi="Arial" w:cs="Arial"/>
          <w:sz w:val="22"/>
          <w:szCs w:val="22"/>
        </w:rPr>
        <w:t>(</w:t>
      </w:r>
      <w:r>
        <w:rPr>
          <w:rFonts w:hint="default" w:ascii="Arial" w:hAnsi="Arial" w:cs="Arial"/>
          <w:sz w:val="22"/>
          <w:szCs w:val="22"/>
          <w:lang w:val="pt-BR"/>
        </w:rPr>
        <w:t>duzentos e setenta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w:t>
      </w:r>
      <w:r>
        <w:rPr>
          <w:rFonts w:hint="default" w:ascii="Arial" w:hAnsi="Arial" w:cs="Arial"/>
          <w:sz w:val="22"/>
          <w:szCs w:val="22"/>
          <w:lang w:val="pt-BR"/>
        </w:rPr>
        <w:t>o orçamento</w:t>
      </w:r>
      <w:r>
        <w:rPr>
          <w:rFonts w:ascii="Arial" w:hAnsi="Arial" w:cs="Arial"/>
          <w:sz w:val="22"/>
          <w:szCs w:val="22"/>
        </w:rPr>
        <w:t xml:space="preserve">, </w:t>
      </w:r>
      <w:bookmarkStart w:id="61" w:name="_GoBack"/>
      <w:bookmarkEnd w:id="61"/>
      <w:r>
        <w:rPr>
          <w:rFonts w:ascii="Arial" w:hAnsi="Arial" w:cs="Arial"/>
          <w:sz w:val="22"/>
          <w:szCs w:val="22"/>
        </w:rPr>
        <w:t>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39/2022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4.4.90.51.00 - 1701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40/2022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1"/>
        <w:widowControl w:val="0"/>
        <w:numPr>
          <w:ilvl w:val="0"/>
          <w:numId w:val="0"/>
        </w:numPr>
        <w:spacing w:before="0" w:beforeAutospacing="0" w:after="120" w:afterAutospacing="0"/>
        <w:ind w:right="0" w:rightChars="0"/>
        <w:rPr>
          <w:rFonts w:ascii="Arial" w:hAnsi="Arial" w:cs="Arial"/>
          <w:sz w:val="22"/>
          <w:szCs w:val="22"/>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026/2022.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180 (cento e oitenta)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026/2022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026/2022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w:t>
      </w:r>
      <w:r>
        <w:rPr>
          <w:rFonts w:hint="default" w:ascii="Arial" w:hAnsi="Arial" w:cs="Arial"/>
          <w:sz w:val="22"/>
          <w:szCs w:val="22"/>
          <w:lang w:val="pt-BR"/>
        </w:rPr>
        <w:t>do orçamento</w:t>
      </w:r>
      <w:r>
        <w:rPr>
          <w:rFonts w:ascii="Arial" w:hAnsi="Arial" w:cs="Arial"/>
          <w:sz w:val="22"/>
          <w:szCs w:val="22"/>
        </w:rPr>
        <w:t>,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026/2022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QUAL SEJA, CONSTRUÇÃO DE UMA PONTE DE CONCRETO PRÉ-MOLDADO E PROTENDIDO RODOVIA PMV -300–LOCAL: RIO SANGRADORZINHO, ENTR. BR -070 -ZONA RURAL, COM EXTENSÃO DE 33,50 M E LARGURA DE 8,8 METROS, COORDENADA: 15°29’34.97”S 54°1’54,48”O, NUMA EXTENSÃO TOTAL DE 294,80M², NO MUNICÍPIO DE PRIMAVERA DO LESTE-MT.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3</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31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março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3</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026/2022</w:t>
    </w:r>
    <w:r>
      <w:rPr>
        <w:rFonts w:ascii="Arial" w:hAnsi="Arial" w:cs="Arial"/>
        <w:sz w:val="16"/>
        <w:szCs w:val="16"/>
      </w:rPr>
      <w:t xml:space="preserve"> – Processo nº </w:t>
    </w:r>
    <w:r>
      <w:rPr>
        <w:rFonts w:ascii="Arial" w:hAnsi="Arial" w:cs="Arial"/>
        <w:sz w:val="16"/>
        <w:szCs w:val="16"/>
        <w:lang w:val="pt-BR"/>
      </w:rPr>
      <w:t>1760/2022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7C5111"/>
    <w:rsid w:val="04043E73"/>
    <w:rsid w:val="053E595E"/>
    <w:rsid w:val="05B74B3A"/>
    <w:rsid w:val="063319D5"/>
    <w:rsid w:val="07151D79"/>
    <w:rsid w:val="07484206"/>
    <w:rsid w:val="07710908"/>
    <w:rsid w:val="098032F7"/>
    <w:rsid w:val="0A8715A7"/>
    <w:rsid w:val="0B7C3824"/>
    <w:rsid w:val="0BFE6104"/>
    <w:rsid w:val="0C68195B"/>
    <w:rsid w:val="0C697691"/>
    <w:rsid w:val="0CE970EE"/>
    <w:rsid w:val="0D5C327A"/>
    <w:rsid w:val="0E3C740D"/>
    <w:rsid w:val="0E6C44CD"/>
    <w:rsid w:val="0EC55A66"/>
    <w:rsid w:val="10211382"/>
    <w:rsid w:val="10774888"/>
    <w:rsid w:val="115300D0"/>
    <w:rsid w:val="116F0A85"/>
    <w:rsid w:val="1199220D"/>
    <w:rsid w:val="11B5102E"/>
    <w:rsid w:val="128D66E5"/>
    <w:rsid w:val="132A11B2"/>
    <w:rsid w:val="14063CD2"/>
    <w:rsid w:val="14175551"/>
    <w:rsid w:val="14EA79EA"/>
    <w:rsid w:val="150753F0"/>
    <w:rsid w:val="158057A4"/>
    <w:rsid w:val="16F212BE"/>
    <w:rsid w:val="182176E8"/>
    <w:rsid w:val="18B268B5"/>
    <w:rsid w:val="18CF06A6"/>
    <w:rsid w:val="1968243D"/>
    <w:rsid w:val="19756F88"/>
    <w:rsid w:val="19CD55BD"/>
    <w:rsid w:val="1A6431B3"/>
    <w:rsid w:val="1B773E6F"/>
    <w:rsid w:val="1BC3436D"/>
    <w:rsid w:val="1C0342C0"/>
    <w:rsid w:val="1D6B7BA0"/>
    <w:rsid w:val="1E2A3959"/>
    <w:rsid w:val="1E587CAE"/>
    <w:rsid w:val="1F395F76"/>
    <w:rsid w:val="1F9C3F81"/>
    <w:rsid w:val="1F9C7E50"/>
    <w:rsid w:val="20614BAA"/>
    <w:rsid w:val="207D3D14"/>
    <w:rsid w:val="211B395F"/>
    <w:rsid w:val="22AC77B2"/>
    <w:rsid w:val="234647C4"/>
    <w:rsid w:val="234C7AA0"/>
    <w:rsid w:val="23CC1C94"/>
    <w:rsid w:val="24D96ACF"/>
    <w:rsid w:val="24E811A0"/>
    <w:rsid w:val="26744675"/>
    <w:rsid w:val="2700080D"/>
    <w:rsid w:val="27AF145E"/>
    <w:rsid w:val="282835C4"/>
    <w:rsid w:val="2833270A"/>
    <w:rsid w:val="287F1D78"/>
    <w:rsid w:val="28AC4F45"/>
    <w:rsid w:val="2A227B4D"/>
    <w:rsid w:val="2A2E77DA"/>
    <w:rsid w:val="2AE10D6A"/>
    <w:rsid w:val="2AF33546"/>
    <w:rsid w:val="2B487D7D"/>
    <w:rsid w:val="2B5922A5"/>
    <w:rsid w:val="2BA0143D"/>
    <w:rsid w:val="2BA0335E"/>
    <w:rsid w:val="2CA44C09"/>
    <w:rsid w:val="2CAE0A33"/>
    <w:rsid w:val="2E334383"/>
    <w:rsid w:val="2EC344D9"/>
    <w:rsid w:val="2F36121E"/>
    <w:rsid w:val="301D5463"/>
    <w:rsid w:val="30A44744"/>
    <w:rsid w:val="31814A20"/>
    <w:rsid w:val="34515C51"/>
    <w:rsid w:val="346F2A77"/>
    <w:rsid w:val="359370D0"/>
    <w:rsid w:val="35AF6480"/>
    <w:rsid w:val="35C620D1"/>
    <w:rsid w:val="36934F38"/>
    <w:rsid w:val="3740606F"/>
    <w:rsid w:val="375B7D29"/>
    <w:rsid w:val="39D45671"/>
    <w:rsid w:val="39D66114"/>
    <w:rsid w:val="3C873AF0"/>
    <w:rsid w:val="3D5C5F10"/>
    <w:rsid w:val="3DA611BF"/>
    <w:rsid w:val="3DC36B5D"/>
    <w:rsid w:val="3E1630B6"/>
    <w:rsid w:val="3E396FC2"/>
    <w:rsid w:val="3E6B24FB"/>
    <w:rsid w:val="3E9203C8"/>
    <w:rsid w:val="3EA67DCA"/>
    <w:rsid w:val="401A6B37"/>
    <w:rsid w:val="40620587"/>
    <w:rsid w:val="40B80565"/>
    <w:rsid w:val="40DC1454"/>
    <w:rsid w:val="415E4F05"/>
    <w:rsid w:val="41F61C50"/>
    <w:rsid w:val="43745B5A"/>
    <w:rsid w:val="43A26A07"/>
    <w:rsid w:val="441F0394"/>
    <w:rsid w:val="45BD47F6"/>
    <w:rsid w:val="467F787B"/>
    <w:rsid w:val="46A14F88"/>
    <w:rsid w:val="47370D53"/>
    <w:rsid w:val="47EC2CC3"/>
    <w:rsid w:val="47F63BF2"/>
    <w:rsid w:val="48D41126"/>
    <w:rsid w:val="4BF86053"/>
    <w:rsid w:val="4C23123A"/>
    <w:rsid w:val="4C434815"/>
    <w:rsid w:val="4C4D6776"/>
    <w:rsid w:val="4CCF0574"/>
    <w:rsid w:val="4D0C492B"/>
    <w:rsid w:val="4D8C362E"/>
    <w:rsid w:val="4E6B02AB"/>
    <w:rsid w:val="4EAA2EDC"/>
    <w:rsid w:val="4EF51114"/>
    <w:rsid w:val="4F9704AE"/>
    <w:rsid w:val="501E1B0A"/>
    <w:rsid w:val="51655364"/>
    <w:rsid w:val="51A21F1A"/>
    <w:rsid w:val="53396A1D"/>
    <w:rsid w:val="54F81488"/>
    <w:rsid w:val="55440236"/>
    <w:rsid w:val="556E0BC6"/>
    <w:rsid w:val="55792DE5"/>
    <w:rsid w:val="56BD51D9"/>
    <w:rsid w:val="56CD6945"/>
    <w:rsid w:val="56CE5314"/>
    <w:rsid w:val="57152B9B"/>
    <w:rsid w:val="578F08BF"/>
    <w:rsid w:val="57E8363B"/>
    <w:rsid w:val="584743F7"/>
    <w:rsid w:val="592B1FEA"/>
    <w:rsid w:val="5A0E3275"/>
    <w:rsid w:val="5AC031F1"/>
    <w:rsid w:val="5B507138"/>
    <w:rsid w:val="5BDB1229"/>
    <w:rsid w:val="5C9C12BF"/>
    <w:rsid w:val="5CAC60CF"/>
    <w:rsid w:val="5CAF702B"/>
    <w:rsid w:val="5D0667AA"/>
    <w:rsid w:val="5D442E4E"/>
    <w:rsid w:val="5E2C43E4"/>
    <w:rsid w:val="5EAA040C"/>
    <w:rsid w:val="5FD91A1D"/>
    <w:rsid w:val="60781307"/>
    <w:rsid w:val="61D54019"/>
    <w:rsid w:val="62CA7C50"/>
    <w:rsid w:val="631909D2"/>
    <w:rsid w:val="638852E5"/>
    <w:rsid w:val="63934206"/>
    <w:rsid w:val="639B49D2"/>
    <w:rsid w:val="65326420"/>
    <w:rsid w:val="655A5AC2"/>
    <w:rsid w:val="657D1B5E"/>
    <w:rsid w:val="6696057E"/>
    <w:rsid w:val="671A5B83"/>
    <w:rsid w:val="67882638"/>
    <w:rsid w:val="6797018A"/>
    <w:rsid w:val="685806E6"/>
    <w:rsid w:val="68610D54"/>
    <w:rsid w:val="68A00A21"/>
    <w:rsid w:val="694B1B6E"/>
    <w:rsid w:val="6A91453A"/>
    <w:rsid w:val="6ABF3CC1"/>
    <w:rsid w:val="6B136C46"/>
    <w:rsid w:val="6DBE0B18"/>
    <w:rsid w:val="6E1B50DF"/>
    <w:rsid w:val="6F82063C"/>
    <w:rsid w:val="70257EDA"/>
    <w:rsid w:val="719D28D3"/>
    <w:rsid w:val="71E61671"/>
    <w:rsid w:val="72117FE9"/>
    <w:rsid w:val="72482D98"/>
    <w:rsid w:val="72E118F0"/>
    <w:rsid w:val="733453F7"/>
    <w:rsid w:val="73BD783B"/>
    <w:rsid w:val="742731CF"/>
    <w:rsid w:val="744F2187"/>
    <w:rsid w:val="745E6711"/>
    <w:rsid w:val="75126C14"/>
    <w:rsid w:val="7537091A"/>
    <w:rsid w:val="754719F0"/>
    <w:rsid w:val="755B2119"/>
    <w:rsid w:val="764D7AFE"/>
    <w:rsid w:val="76672BAF"/>
    <w:rsid w:val="776F0AA2"/>
    <w:rsid w:val="779C0A5C"/>
    <w:rsid w:val="79BD123B"/>
    <w:rsid w:val="7AEA5651"/>
    <w:rsid w:val="7B47113B"/>
    <w:rsid w:val="7C4C4D87"/>
    <w:rsid w:val="7D1F3F3E"/>
    <w:rsid w:val="7D4B55A5"/>
    <w:rsid w:val="7D540E29"/>
    <w:rsid w:val="7D5E55DC"/>
    <w:rsid w:val="7DEB43E1"/>
    <w:rsid w:val="7E066FE8"/>
    <w:rsid w:val="7EC7049D"/>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1"/>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7</TotalTime>
  <ScaleCrop>false</ScaleCrop>
  <LinksUpToDate>false</LinksUpToDate>
  <CharactersWithSpaces>189347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2023-03-16T12:05:00Z</cp:lastPrinted>
  <dcterms:modified xsi:type="dcterms:W3CDTF">2023-05-11T17:21:33Z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272DCE6F5E7F4394A137D13FD8503514</vt:lpwstr>
  </property>
</Properties>
</file>