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019/2022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801/2022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08/07/2022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019/2022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801/2022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019/2022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801/2022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801/2022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08/07/2022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R$ 2.604.676,83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019/2022</w:t>
            </w:r>
            <w:r>
              <w:rPr>
                <w:rFonts w:ascii="Arial" w:hAnsi="Arial" w:cs="Arial"/>
                <w:b/>
                <w:bCs/>
              </w:rPr>
              <w:t xml:space="preserve"> PROCESSO Nº </w:t>
            </w:r>
            <w:r>
              <w:rPr>
                <w:rFonts w:ascii="Arial" w:hAnsi="Arial" w:cs="Arial"/>
                <w:b/>
                <w:bCs/>
                <w:lang w:val="pt-BR"/>
              </w:rPr>
              <w:t>801/2022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08/07/2022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019/2022</w:t>
            </w:r>
            <w:r>
              <w:rPr>
                <w:rFonts w:ascii="Arial" w:hAnsi="Arial" w:cs="Arial"/>
                <w:b/>
                <w:bCs/>
              </w:rPr>
              <w:t xml:space="preserve"> PROCESSO Nº </w:t>
            </w:r>
            <w:r>
              <w:rPr>
                <w:rFonts w:ascii="Arial" w:hAnsi="Arial" w:cs="Arial"/>
                <w:b/>
                <w:bCs/>
                <w:lang w:val="pt-BR"/>
              </w:rPr>
              <w:t>801/2022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08/07/2022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p>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firstLine="90" w:firstLineChars="50"/>
              <w:jc w:val="both"/>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lang w:val="pt-BR"/>
              </w:rPr>
            </w:pPr>
            <w:r>
              <w:rPr>
                <w:rFonts w:hint="default" w:ascii="Arial" w:hAnsi="Arial" w:cs="Arial"/>
                <w:sz w:val="17"/>
                <w:szCs w:val="17"/>
                <w:highlight w:val="none"/>
                <w:lang w:val="pt-BR"/>
              </w:rPr>
              <w:t>Tratamento superficial triplo com emulsão - brita comercial</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cs="Arial"/>
                <w:sz w:val="18"/>
                <w:szCs w:val="18"/>
                <w:highlight w:val="none"/>
                <w:lang w:val="pt-BR"/>
              </w:rPr>
              <w:t>M2</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19.567,57</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9.783,00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cs="Arial"/>
                <w:sz w:val="18"/>
                <w:szCs w:val="18"/>
                <w:highlight w:val="none"/>
                <w:lang w:val="pt-BR"/>
              </w:rPr>
            </w:pPr>
            <w:r>
              <w:rPr>
                <w:rFonts w:hint="default" w:ascii="Arial" w:hAnsi="Arial" w:cs="Arial"/>
                <w:sz w:val="18"/>
                <w:szCs w:val="18"/>
                <w:highlight w:val="none"/>
                <w:lang w:val="pt-BR"/>
              </w:rPr>
              <w:t>2</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lang w:val="pt-BR"/>
              </w:rPr>
            </w:pPr>
            <w:r>
              <w:rPr>
                <w:rFonts w:hint="default" w:ascii="Arial" w:hAnsi="Arial" w:cs="Arial"/>
                <w:sz w:val="17"/>
                <w:szCs w:val="17"/>
                <w:highlight w:val="none"/>
                <w:lang w:val="pt-BR"/>
              </w:rPr>
              <w:t xml:space="preserve">Meio-fio de concreto - MFC 01 moldado no local com extrusora e concreto usinado - areia e brita comerciais </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ascii="Arial" w:hAnsi="Arial" w:cs="Arial"/>
                <w:sz w:val="18"/>
                <w:szCs w:val="18"/>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r>
              <w:rPr>
                <w:rFonts w:hint="default" w:ascii="Arial" w:hAnsi="Arial" w:cs="Arial"/>
                <w:sz w:val="18"/>
                <w:szCs w:val="18"/>
                <w:highlight w:val="none"/>
                <w:lang w:val="pt-BR"/>
              </w:rPr>
              <w:t>3.577,74</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1.788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both"/>
              <w:rPr>
                <w:rFonts w:hint="default" w:cs="Arial"/>
                <w:sz w:val="18"/>
                <w:szCs w:val="18"/>
                <w:highlight w:val="none"/>
                <w:lang w:val="pt-BR"/>
              </w:rPr>
            </w:pPr>
            <w:r>
              <w:rPr>
                <w:rFonts w:hint="default" w:cs="Arial"/>
                <w:sz w:val="18"/>
                <w:szCs w:val="18"/>
                <w:highlight w:val="none"/>
                <w:lang w:val="pt-BR"/>
              </w:rPr>
              <w:t>3</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eastAsia="SimSun" w:cs="Arial"/>
                <w:i w:val="0"/>
                <w:color w:val="000000"/>
                <w:kern w:val="0"/>
                <w:sz w:val="17"/>
                <w:szCs w:val="17"/>
                <w:u w:val="none"/>
                <w:lang w:val="pt-BR" w:eastAsia="zh-CN" w:bidi="ar"/>
              </w:rPr>
            </w:pPr>
            <w:r>
              <w:rPr>
                <w:rFonts w:hint="default" w:ascii="Arial" w:hAnsi="Arial" w:eastAsia="SimSun" w:cs="Arial"/>
                <w:i w:val="0"/>
                <w:color w:val="000000"/>
                <w:kern w:val="0"/>
                <w:sz w:val="17"/>
                <w:szCs w:val="17"/>
                <w:u w:val="none"/>
                <w:lang w:val="pt-BR" w:eastAsia="zh-CN" w:bidi="ar"/>
              </w:rPr>
              <w:t>Tubo de concreto PA1 comercial para drenagem - fornecimento e instalação</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cs="Arial"/>
                <w:sz w:val="18"/>
                <w:szCs w:val="18"/>
                <w:highlight w:val="none"/>
                <w:lang w:val="pt-BR"/>
              </w:rPr>
            </w:pPr>
            <w:r>
              <w:rPr>
                <w:rFonts w:hint="default" w:cs="Arial"/>
                <w:sz w:val="18"/>
                <w:szCs w:val="18"/>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cs="Arial"/>
                <w:sz w:val="18"/>
                <w:szCs w:val="18"/>
                <w:highlight w:val="none"/>
                <w:lang w:val="pt-BR"/>
              </w:rPr>
            </w:pPr>
            <w:r>
              <w:rPr>
                <w:rFonts w:hint="default" w:cs="Arial"/>
                <w:sz w:val="18"/>
                <w:szCs w:val="18"/>
                <w:highlight w:val="none"/>
                <w:lang w:val="pt-BR"/>
              </w:rPr>
              <w:t>538</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cs="Arial"/>
                <w:b/>
                <w:bCs/>
                <w:sz w:val="18"/>
                <w:szCs w:val="18"/>
                <w:highlight w:val="none"/>
                <w:lang w:val="pt-BR"/>
              </w:rPr>
            </w:pPr>
            <w:r>
              <w:rPr>
                <w:rFonts w:hint="default" w:cs="Arial"/>
                <w:b/>
                <w:bCs/>
                <w:sz w:val="18"/>
                <w:szCs w:val="18"/>
                <w:highlight w:val="none"/>
                <w:lang w:val="pt-BR"/>
              </w:rPr>
              <w:t>269</w:t>
            </w:r>
          </w:p>
        </w:tc>
      </w:tr>
    </w:tbl>
    <w:p>
      <w:pPr>
        <w:pStyle w:val="21"/>
        <w:ind w:left="0" w:leftChars="0" w:firstLine="0" w:firstLine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 w:eastAsia="zh-CN" w:bidi="ar"/>
              </w:rPr>
              <w:t xml:space="preserve">SECRETARIA MUNICIPAL DE </w:t>
            </w:r>
            <w:r>
              <w:rPr>
                <w:rFonts w:hint="default" w:ascii="Arial" w:hAnsi="Arial" w:eastAsia="Times New Roman" w:cs="Arial"/>
                <w:b w:val="0"/>
                <w:bCs/>
                <w:kern w:val="0"/>
                <w:sz w:val="18"/>
                <w:szCs w:val="18"/>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DE ASFALTOS, MEIOS-FEIOS, SARJETAS E GALERIAS.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1069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32</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cs="Arial"/>
          <w:sz w:val="22"/>
          <w:szCs w:val="22"/>
          <w:highlight w:val="none"/>
          <w:lang w:val="pt-BR"/>
        </w:rPr>
        <w:t>R$ 2.604.676,83</w:t>
      </w:r>
      <w:r>
        <w:rPr>
          <w:rFonts w:hint="default"/>
          <w:sz w:val="22"/>
          <w:szCs w:val="22"/>
          <w:highlight w:val="none"/>
          <w:lang w:val="pt-BR"/>
        </w:rPr>
        <w:t xml:space="preserve"> </w:t>
      </w:r>
      <w:r>
        <w:rPr>
          <w:rFonts w:hint="default"/>
          <w:highlight w:val="none"/>
          <w:lang w:val="pt-BR"/>
        </w:rPr>
        <w:t>(Dois milhões, seiscentos e quatro mil, seiscentos e setenta e seis Reais e oitenta e três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019/2022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019/2022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01</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019/2022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de</w:t>
      </w:r>
      <w:r>
        <w:rPr>
          <w:rFonts w:hint="default" w:ascii="Arial" w:hAnsi="Arial" w:cs="Arial"/>
          <w:sz w:val="22"/>
          <w:szCs w:val="22"/>
          <w:lang w:val="pt-BR"/>
        </w:rPr>
        <w:t xml:space="preserve"> junho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p>
    <w:p>
      <w:pPr>
        <w:pStyle w:val="31"/>
        <w:keepNext w:val="0"/>
        <w:keepLines w:val="0"/>
        <w:widowControl/>
        <w:suppressLineNumbers w:val="0"/>
        <w:rPr>
          <w:rFonts w:hint="default" w:ascii="Arial" w:hAnsi="Arial" w:eastAsia="Times New Roman" w:cs="Arial"/>
          <w:sz w:val="22"/>
          <w:szCs w:val="22"/>
          <w:lang w:val="en-US" w:eastAsia="pt-BR" w:bidi="ar-SA"/>
        </w:rPr>
      </w:pPr>
      <w:r>
        <w:rPr>
          <w:rFonts w:hint="default" w:ascii="Arial" w:hAnsi="Arial" w:cs="Arial"/>
          <w:b/>
          <w:bCs/>
          <w:sz w:val="22"/>
          <w:szCs w:val="22"/>
          <w:lang w:val="en-US" w:eastAsia="pt-BR" w:bidi="ar-SA"/>
        </w:rPr>
        <w:t>LOCAL</w:t>
      </w:r>
      <w:r>
        <w:rPr>
          <w:rFonts w:ascii="Arial" w:hAnsi="Arial" w:eastAsia="Times New Roman" w:cs="Arial"/>
          <w:b/>
          <w:bCs/>
          <w:sz w:val="22"/>
          <w:szCs w:val="22"/>
          <w:lang w:val="pt-BR" w:eastAsia="pt-BR" w:bidi="ar-SA"/>
        </w:rPr>
        <w:t>:</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Rua do comércio - Perimetral da BR-070 - Primavera do Leste - MT</w:t>
      </w:r>
    </w:p>
    <w:p>
      <w:pPr>
        <w:pStyle w:val="31"/>
        <w:keepNext w:val="0"/>
        <w:keepLines w:val="0"/>
        <w:widowControl/>
        <w:suppressLineNumbers w:val="0"/>
        <w:rPr>
          <w:rFonts w:hint="default" w:ascii="Arial" w:hAnsi="Arial" w:eastAsia="Times New Roman" w:cs="Arial"/>
          <w:b w:val="0"/>
          <w:bCs w:val="0"/>
          <w:sz w:val="22"/>
          <w:szCs w:val="22"/>
          <w:lang w:val="en-US" w:eastAsia="pt-BR" w:bidi="ar-SA"/>
        </w:rPr>
      </w:pPr>
      <w:r>
        <w:rPr>
          <w:rFonts w:ascii="Arial" w:hAnsi="Arial" w:eastAsia="Times New Roman" w:cs="Arial"/>
          <w:b/>
          <w:bCs/>
          <w:sz w:val="22"/>
          <w:szCs w:val="22"/>
          <w:lang w:val="pt-BR" w:eastAsia="pt-BR" w:bidi="ar-SA"/>
        </w:rPr>
        <w:t xml:space="preserve">TRECHO: </w:t>
      </w:r>
      <w:r>
        <w:rPr>
          <w:rFonts w:hint="default" w:ascii="Arial" w:hAnsi="Arial" w:cs="Arial"/>
          <w:b/>
          <w:bCs/>
          <w:sz w:val="22"/>
          <w:szCs w:val="22"/>
          <w:lang w:val="en-US" w:eastAsia="pt-BR" w:bidi="ar-SA"/>
        </w:rPr>
        <w:t>Rotatória condomínio california até o distrito Industrial José de Alencar</w:t>
      </w:r>
    </w:p>
    <w:p>
      <w:pPr>
        <w:pStyle w:val="31"/>
        <w:keepNext w:val="0"/>
        <w:keepLines w:val="0"/>
        <w:widowControl/>
        <w:suppressLineNumbers w:val="0"/>
        <w:rPr>
          <w:rFonts w:hint="default" w:ascii="Arial" w:hAnsi="Arial" w:eastAsia="Times New Roman" w:cs="Arial"/>
          <w:sz w:val="22"/>
          <w:szCs w:val="22"/>
          <w:lang w:val="en-US" w:eastAsia="pt-BR" w:bidi="ar-SA"/>
        </w:rPr>
      </w:pPr>
      <w:r>
        <w:rPr>
          <w:rFonts w:ascii="Arial" w:hAnsi="Arial" w:eastAsia="Times New Roman" w:cs="Arial"/>
          <w:b/>
          <w:bCs/>
          <w:sz w:val="22"/>
          <w:szCs w:val="22"/>
          <w:lang w:val="pt-BR" w:eastAsia="pt-BR" w:bidi="ar-SA"/>
        </w:rPr>
        <w:t>EXTENSÕES</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1.776,50 Metros</w:t>
      </w:r>
    </w:p>
    <w:p>
      <w:pPr>
        <w:pStyle w:val="31"/>
        <w:keepNext w:val="0"/>
        <w:keepLines w:val="0"/>
        <w:widowControl/>
        <w:suppressLineNumbers w:val="0"/>
        <w:rPr>
          <w:rFonts w:ascii="Arial" w:hAnsi="Arial" w:eastAsia="Times New Roman" w:cs="Arial"/>
          <w:sz w:val="22"/>
          <w:szCs w:val="22"/>
          <w:lang w:val="pt-BR" w:eastAsia="pt-BR" w:bidi="ar-SA"/>
        </w:rPr>
      </w:pP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019/2022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sz w:val="15"/>
          <w:szCs w:val="15"/>
          <w:lang w:val="pt-BR"/>
        </w:rPr>
        <w:t>90 (noventa)</w:t>
      </w:r>
      <w:r>
        <w:rPr>
          <w:rFonts w:hint="default" w:ascii="Arial" w:hAnsi="Arial" w:cs="Arial"/>
          <w:sz w:val="15"/>
          <w:szCs w:val="15"/>
          <w:lang w:val="pt-BR"/>
        </w:rPr>
        <w:t xml:space="preserve">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019/2022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380557842"/>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019/2022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019/2022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019/2022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019/2022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019/2022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019/2022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019/2022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019/2022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019/2022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019/2022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019/2022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sz w:val="22"/>
          <w:szCs w:val="22"/>
          <w:lang w:val="pt-BR"/>
        </w:rPr>
        <w:t>90 (noventa)</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019/2022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801/2022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801/2022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019/2022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019/2022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sz w:val="22"/>
          <w:szCs w:val="22"/>
          <w:lang w:val="pt-BR"/>
        </w:rPr>
        <w:t>180 (cento e oitenta)</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 w:eastAsia="zh-CN" w:bidi="ar"/>
              </w:rPr>
              <w:t xml:space="preserve">SECRETARIA MUNICIPAL DE </w:t>
            </w:r>
            <w:r>
              <w:rPr>
                <w:rFonts w:hint="default" w:ascii="Arial" w:hAnsi="Arial" w:eastAsia="Times New Roman" w:cs="Arial"/>
                <w:b w:val="0"/>
                <w:bCs/>
                <w:kern w:val="0"/>
                <w:sz w:val="18"/>
                <w:szCs w:val="18"/>
                <w:highlight w:val="none"/>
                <w:lang w:val="pt-BR" w:eastAsia="zh-CN" w:bidi="ar"/>
              </w:rPr>
              <w:t>INFRAESTRUTURA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DE ASFALTOS, MEIOS-FEIOS, SARJETAS E GALERIAS.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1069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32</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019/2022.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sz w:val="22"/>
          <w:szCs w:val="22"/>
          <w:lang w:val="pt-BR"/>
        </w:rPr>
        <w:t xml:space="preserve">180 (cento e oitenta)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019/2022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019/2022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019/2022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junho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019/2022</w:t>
    </w:r>
    <w:r>
      <w:rPr>
        <w:rFonts w:ascii="Arial" w:hAnsi="Arial" w:cs="Arial"/>
        <w:sz w:val="16"/>
        <w:szCs w:val="16"/>
      </w:rPr>
      <w:t xml:space="preserve"> – Processo nº </w:t>
    </w:r>
    <w:r>
      <w:rPr>
        <w:rFonts w:ascii="Arial" w:hAnsi="Arial" w:cs="Arial"/>
        <w:sz w:val="16"/>
        <w:szCs w:val="16"/>
        <w:lang w:val="pt-BR"/>
      </w:rPr>
      <w:t>801/2022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34468AF"/>
    <w:rsid w:val="0350228C"/>
    <w:rsid w:val="037F50FF"/>
    <w:rsid w:val="04043E73"/>
    <w:rsid w:val="053E595E"/>
    <w:rsid w:val="063319D5"/>
    <w:rsid w:val="06BB2623"/>
    <w:rsid w:val="07151D79"/>
    <w:rsid w:val="07484206"/>
    <w:rsid w:val="07710908"/>
    <w:rsid w:val="0A8715A7"/>
    <w:rsid w:val="0BFE6104"/>
    <w:rsid w:val="0C68195B"/>
    <w:rsid w:val="0C697691"/>
    <w:rsid w:val="0CE970EE"/>
    <w:rsid w:val="0D5C327A"/>
    <w:rsid w:val="0E3C740D"/>
    <w:rsid w:val="0EC55A66"/>
    <w:rsid w:val="10211382"/>
    <w:rsid w:val="10774888"/>
    <w:rsid w:val="10F16EAA"/>
    <w:rsid w:val="115300D0"/>
    <w:rsid w:val="116F0A85"/>
    <w:rsid w:val="1199220D"/>
    <w:rsid w:val="11B5102E"/>
    <w:rsid w:val="128D66E5"/>
    <w:rsid w:val="132A11B2"/>
    <w:rsid w:val="14063CD2"/>
    <w:rsid w:val="14175551"/>
    <w:rsid w:val="14EA79EA"/>
    <w:rsid w:val="150753F0"/>
    <w:rsid w:val="158057A4"/>
    <w:rsid w:val="16F212BE"/>
    <w:rsid w:val="182176E8"/>
    <w:rsid w:val="18B268B5"/>
    <w:rsid w:val="1968243D"/>
    <w:rsid w:val="19756F88"/>
    <w:rsid w:val="19CD55BD"/>
    <w:rsid w:val="1A6431B3"/>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A44744"/>
    <w:rsid w:val="31814A20"/>
    <w:rsid w:val="346F2A77"/>
    <w:rsid w:val="359370D0"/>
    <w:rsid w:val="35AF6480"/>
    <w:rsid w:val="35C620D1"/>
    <w:rsid w:val="360063AE"/>
    <w:rsid w:val="36934F38"/>
    <w:rsid w:val="375B7D29"/>
    <w:rsid w:val="39D66114"/>
    <w:rsid w:val="3C873AF0"/>
    <w:rsid w:val="3D5C5F10"/>
    <w:rsid w:val="3DA611BF"/>
    <w:rsid w:val="3DC36B5D"/>
    <w:rsid w:val="3E396FC2"/>
    <w:rsid w:val="3E6B24FB"/>
    <w:rsid w:val="3E9203C8"/>
    <w:rsid w:val="3EA67DCA"/>
    <w:rsid w:val="401A6B37"/>
    <w:rsid w:val="415E4F05"/>
    <w:rsid w:val="41F61C50"/>
    <w:rsid w:val="43745B5A"/>
    <w:rsid w:val="43A26A07"/>
    <w:rsid w:val="45FE7505"/>
    <w:rsid w:val="467F787B"/>
    <w:rsid w:val="46A14F88"/>
    <w:rsid w:val="47370D53"/>
    <w:rsid w:val="47EC2CC3"/>
    <w:rsid w:val="48893E64"/>
    <w:rsid w:val="4AC36A97"/>
    <w:rsid w:val="4BF86053"/>
    <w:rsid w:val="4C23123A"/>
    <w:rsid w:val="4C4D6776"/>
    <w:rsid w:val="4CCF0574"/>
    <w:rsid w:val="4D0C492B"/>
    <w:rsid w:val="4D8C362E"/>
    <w:rsid w:val="4DD20ED4"/>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E8363B"/>
    <w:rsid w:val="592B1FEA"/>
    <w:rsid w:val="5A0E3275"/>
    <w:rsid w:val="5AC031F1"/>
    <w:rsid w:val="5B507138"/>
    <w:rsid w:val="5BDB1229"/>
    <w:rsid w:val="5BF73319"/>
    <w:rsid w:val="5C9C12BF"/>
    <w:rsid w:val="5CAC60CF"/>
    <w:rsid w:val="5D0667AA"/>
    <w:rsid w:val="5D442E4E"/>
    <w:rsid w:val="5EAA040C"/>
    <w:rsid w:val="60781307"/>
    <w:rsid w:val="61D54019"/>
    <w:rsid w:val="62CA7C50"/>
    <w:rsid w:val="631909D2"/>
    <w:rsid w:val="638852E5"/>
    <w:rsid w:val="63934206"/>
    <w:rsid w:val="639B49D2"/>
    <w:rsid w:val="655A5AC2"/>
    <w:rsid w:val="657D1B5E"/>
    <w:rsid w:val="6696057E"/>
    <w:rsid w:val="671A5B83"/>
    <w:rsid w:val="67882638"/>
    <w:rsid w:val="6797018A"/>
    <w:rsid w:val="67E15DBB"/>
    <w:rsid w:val="685806E6"/>
    <w:rsid w:val="68610D54"/>
    <w:rsid w:val="68A00A21"/>
    <w:rsid w:val="694B1B6E"/>
    <w:rsid w:val="6A91453A"/>
    <w:rsid w:val="6B136C46"/>
    <w:rsid w:val="6DBE0B18"/>
    <w:rsid w:val="6E1B50DF"/>
    <w:rsid w:val="6F82063C"/>
    <w:rsid w:val="70257EDA"/>
    <w:rsid w:val="719D28D3"/>
    <w:rsid w:val="71E61671"/>
    <w:rsid w:val="72482D98"/>
    <w:rsid w:val="72E118F0"/>
    <w:rsid w:val="733453F7"/>
    <w:rsid w:val="742731CF"/>
    <w:rsid w:val="744F2187"/>
    <w:rsid w:val="75126C14"/>
    <w:rsid w:val="7537091A"/>
    <w:rsid w:val="754719F0"/>
    <w:rsid w:val="75873D5B"/>
    <w:rsid w:val="764D7AFE"/>
    <w:rsid w:val="76672BAF"/>
    <w:rsid w:val="776F0AA2"/>
    <w:rsid w:val="779C0A5C"/>
    <w:rsid w:val="7AEA5651"/>
    <w:rsid w:val="7B47113B"/>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20</TotalTime>
  <ScaleCrop>false</ScaleCrop>
  <LinksUpToDate>false</LinksUpToDate>
  <CharactersWithSpaces>189347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2022-06-22T17:56:09Z</cp:lastPrinted>
  <dcterms:modified xsi:type="dcterms:W3CDTF">2022-06-22T17:56:15Z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272DCE6F5E7F4394A137D13FD8503514</vt:lpwstr>
  </property>
</Properties>
</file>