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 xml:space="preserve">012/2022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655/2022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15/06/2022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 xml:space="preserve">012/2022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655/2022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 xml:space="preserve">012/2022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655/2022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655/2022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15/06/2022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ascii="Arial" w:hAnsi="Arial"/>
                      <w:sz w:val="22"/>
                      <w:szCs w:val="22"/>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479.559,75</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bookmarkStart w:id="61" w:name="_GoBack"/>
      <w:bookmarkEnd w:id="6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 xml:space="preserve">012/2022 </w:t>
            </w:r>
            <w:r>
              <w:rPr>
                <w:rFonts w:ascii="Arial" w:hAnsi="Arial" w:cs="Arial"/>
                <w:b/>
                <w:bCs/>
              </w:rPr>
              <w:t xml:space="preserve">PROCESSO Nº </w:t>
            </w:r>
            <w:r>
              <w:rPr>
                <w:rFonts w:ascii="Arial" w:hAnsi="Arial" w:cs="Arial"/>
                <w:b/>
                <w:bCs/>
                <w:lang w:val="pt-BR"/>
              </w:rPr>
              <w:t>655/2022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15/06/2022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 xml:space="preserve">012/2022 </w:t>
            </w:r>
            <w:r>
              <w:rPr>
                <w:rFonts w:ascii="Arial" w:hAnsi="Arial" w:cs="Arial"/>
                <w:b/>
                <w:bCs/>
              </w:rPr>
              <w:t xml:space="preserve">PROCESSO Nº </w:t>
            </w:r>
            <w:r>
              <w:rPr>
                <w:rFonts w:ascii="Arial" w:hAnsi="Arial" w:cs="Arial"/>
                <w:b/>
                <w:bCs/>
                <w:lang w:val="pt-BR"/>
              </w:rPr>
              <w:t>655/2022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15/06/2022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32"/>
                <w:szCs w:val="32"/>
              </w:rPr>
            </w:pPr>
          </w:p>
        </w:tc>
        <w:tc>
          <w:tcPr>
            <w:tcW w:w="716"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Quantitativo</w:t>
            </w:r>
            <w:r>
              <w:rPr>
                <w:rFonts w:hint="default" w:ascii="Arial" w:hAnsi="Arial" w:cs="Arial"/>
                <w:b/>
                <w:bCs w:val="0"/>
                <w:color w:val="000000"/>
                <w:sz w:val="22"/>
                <w:szCs w:val="22"/>
                <w:lang w:val="pt-BR"/>
              </w:rPr>
              <w:t xml:space="preserve"> </w:t>
            </w:r>
            <w:r>
              <w:rPr>
                <w:rFonts w:hint="default" w:ascii="Arial" w:hAnsi="Arial" w:cs="Arial"/>
                <w:b/>
                <w:bCs w:val="0"/>
                <w:color w:val="000000"/>
                <w:sz w:val="22"/>
                <w:szCs w:val="22"/>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01</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POSTE DE CONCRETO, DUPLO T OU CIRCULAR 09 METROS OU SUPERIOR</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40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02</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TRANSFORMADOR TRIFASICO DE DISTRIBUIÇÃO.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16"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03</w:t>
            </w:r>
          </w:p>
        </w:tc>
        <w:tc>
          <w:tcPr>
            <w:tcW w:w="3415" w:type="dxa"/>
            <w:vAlign w:val="center"/>
          </w:tcPr>
          <w:p>
            <w:pPr>
              <w:keepNext w:val="0"/>
              <w:keepLines w:val="0"/>
              <w:widowControl/>
              <w:suppressLineNumbers w:val="0"/>
              <w:jc w:val="both"/>
              <w:textAlignment w:val="center"/>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FORNECIMENTO E INSTALAÇÃO DE LUMINARIA EM LED P/ ILUMINAÇÃO PÚBLICA 50W, OU SUPERIOR</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UN</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110</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55</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10</w:t>
      </w:r>
      <w:r>
        <w:rPr>
          <w:b/>
        </w:rPr>
        <w:t>/</w:t>
      </w:r>
      <w:r>
        <w:rPr>
          <w:rFonts w:hint="default"/>
          <w:b/>
          <w:lang w:val="pt-BR"/>
        </w:rPr>
        <w:t>06</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w:t>
      </w:r>
      <w:r>
        <w:t xml:space="preserve">O valor estimado da presente licitação importa em R$ </w:t>
      </w:r>
      <w:r>
        <w:rPr>
          <w:rFonts w:hint="default"/>
          <w:lang w:val="pt-BR"/>
        </w:rPr>
        <w:t>479.559,75 (</w:t>
      </w:r>
      <w:r>
        <w:rPr>
          <w:rFonts w:hint="default"/>
          <w:lang w:val="pt-BR"/>
        </w:rPr>
        <w:tab/>
      </w:r>
      <w:r>
        <w:rPr>
          <w:rFonts w:hint="default"/>
          <w:lang w:val="pt-BR"/>
        </w:rPr>
        <w:t>Quatrocentos e setenta e nove mil, quinhentos e cinquenta e nove Reais e setenta e cinco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012/2022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012/2022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13</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08</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 xml:space="preserve">012/2022 </w:t>
      </w:r>
      <w:r>
        <w:t>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25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 xml:space="preserve">CONTRATAÇÃO DE EMPRESA ESPECIALIZADA PARA EXECUÇÃO DE: </w:t>
      </w:r>
    </w:p>
    <w:p>
      <w:pPr>
        <w:numPr>
          <w:ilvl w:val="0"/>
          <w:numId w:val="24"/>
        </w:numPr>
        <w:jc w:val="both"/>
        <w:rPr>
          <w:rFonts w:hint="default" w:ascii="Arial" w:hAnsi="Arial" w:cs="Arial"/>
          <w:sz w:val="22"/>
          <w:szCs w:val="22"/>
          <w:lang w:val="pt-BR"/>
        </w:rPr>
      </w:pPr>
      <w:r>
        <w:rPr>
          <w:rFonts w:hint="default" w:ascii="Arial" w:hAnsi="Arial" w:cs="Arial"/>
          <w:sz w:val="22"/>
          <w:szCs w:val="22"/>
          <w:lang w:val="pt-BR"/>
        </w:rPr>
        <w:t>OBRA DE ILUMINAÇÃO PÚBLICA, REDE DE DISTRIBUIÇÃO EM BAIXA TENSÃO, POSTO DE TRANSFORMAÇÃO 15 KVA-220/127V NA AV. MATO GROSSO</w:t>
      </w:r>
    </w:p>
    <w:p>
      <w:pPr>
        <w:numPr>
          <w:ilvl w:val="0"/>
          <w:numId w:val="24"/>
        </w:numPr>
        <w:jc w:val="both"/>
        <w:rPr>
          <w:rFonts w:hint="default" w:ascii="Arial" w:hAnsi="Arial" w:cs="Arial"/>
          <w:sz w:val="22"/>
          <w:szCs w:val="22"/>
          <w:lang w:val="pt-BR"/>
        </w:rPr>
      </w:pPr>
      <w:r>
        <w:rPr>
          <w:rFonts w:hint="default" w:ascii="Arial" w:hAnsi="Arial" w:cs="Arial"/>
          <w:sz w:val="22"/>
          <w:szCs w:val="22"/>
          <w:lang w:val="pt-BR"/>
        </w:rPr>
        <w:t xml:space="preserve">EXECUÇÃO DE OBRA DE ILUMINAÇÃO PÚBLICA AVENIDA A, </w:t>
      </w:r>
    </w:p>
    <w:p>
      <w:pPr>
        <w:numPr>
          <w:ilvl w:val="0"/>
          <w:numId w:val="24"/>
        </w:numPr>
        <w:jc w:val="both"/>
        <w:rPr>
          <w:rFonts w:hint="default" w:ascii="Arial" w:hAnsi="Arial" w:cs="Arial"/>
          <w:sz w:val="22"/>
          <w:szCs w:val="22"/>
          <w:lang w:val="pt-BR"/>
        </w:rPr>
      </w:pPr>
      <w:r>
        <w:rPr>
          <w:rFonts w:hint="default" w:ascii="Arial" w:hAnsi="Arial" w:cs="Arial"/>
          <w:sz w:val="22"/>
          <w:szCs w:val="22"/>
          <w:lang w:val="pt-BR"/>
        </w:rPr>
        <w:t>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004</w:t>
      </w:r>
      <w:r>
        <w:rPr>
          <w:rFonts w:ascii="Arial" w:hAnsi="Arial" w:cs="Arial"/>
          <w:b/>
          <w:sz w:val="18"/>
          <w:szCs w:val="18"/>
          <w:lang w:val="pt-BR"/>
        </w:rPr>
        <w:t>/2021</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5"/>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5"/>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012/2022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w:t>
      </w:r>
      <w:r>
        <w:rPr>
          <w:rFonts w:hint="default" w:ascii="Arial" w:hAnsi="Arial" w:cs="Arial"/>
          <w:b/>
          <w:bCs/>
          <w:sz w:val="22"/>
          <w:szCs w:val="22"/>
          <w:lang w:val="pt-BR"/>
        </w:rPr>
        <w:t>2</w:t>
      </w:r>
      <w:r>
        <w:rPr>
          <w:rFonts w:ascii="Arial" w:hAnsi="Arial" w:cs="Arial"/>
          <w:b/>
          <w:bCs/>
          <w:sz w:val="22"/>
          <w:szCs w:val="22"/>
          <w:lang w:val="pt-BR"/>
        </w:rPr>
        <w:t>/2022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w:t>
      </w:r>
      <w:r>
        <w:rPr>
          <w:rFonts w:hint="default" w:ascii="Arial" w:hAnsi="Arial" w:cs="Arial"/>
          <w:b/>
          <w:sz w:val="22"/>
          <w:szCs w:val="22"/>
          <w:lang w:val="pt-BR"/>
        </w:rPr>
        <w:t>2</w:t>
      </w:r>
      <w:r>
        <w:rPr>
          <w:rFonts w:ascii="Arial" w:hAnsi="Arial" w:cs="Arial"/>
          <w:b/>
          <w:sz w:val="22"/>
          <w:szCs w:val="22"/>
          <w:lang w:val="pt-BR"/>
        </w:rPr>
        <w:t>/2022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 xml:space="preserve">012/2022 </w:t>
      </w:r>
      <w:r>
        <w:rPr>
          <w:rFonts w:ascii="Arial" w:hAnsi="Arial" w:cs="Arial"/>
          <w:sz w:val="22"/>
          <w:szCs w:val="22"/>
        </w:rPr>
        <w:t xml:space="preserve">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012/2022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012/2022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012/2022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012/2022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012/2022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012/2022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012/2022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 xml:space="preserve">012/2022 </w:t>
      </w:r>
      <w:r>
        <w:rPr>
          <w:rFonts w:ascii="Arial" w:hAnsi="Arial" w:cs="Arial"/>
          <w:sz w:val="22"/>
          <w:szCs w:val="22"/>
        </w:rPr>
        <w:t xml:space="preserve">–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120</w:t>
      </w:r>
      <w:r>
        <w:rPr>
          <w:rFonts w:ascii="Arial" w:hAnsi="Arial" w:cs="Arial"/>
          <w:sz w:val="22"/>
          <w:szCs w:val="22"/>
        </w:rPr>
        <w:t xml:space="preserve"> (</w:t>
      </w:r>
      <w:r>
        <w:rPr>
          <w:rFonts w:hint="default" w:ascii="Arial" w:hAnsi="Arial" w:cs="Arial"/>
          <w:sz w:val="22"/>
          <w:szCs w:val="22"/>
          <w:lang w:val="pt-BR"/>
        </w:rPr>
        <w:t>cento e vinte</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012/2022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655/2022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655/2022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012/2022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8"/>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 xml:space="preserve">012/2022 </w:t>
      </w:r>
      <w:r>
        <w:rPr>
          <w:rFonts w:ascii="Arial" w:hAnsi="Arial" w:cs="Arial"/>
          <w:sz w:val="22"/>
          <w:szCs w:val="22"/>
        </w:rPr>
        <w:t>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w:t>
      </w:r>
      <w:r>
        <w:rPr>
          <w:rFonts w:ascii="Arial" w:hAnsi="Arial" w:cs="Arial"/>
          <w:sz w:val="22"/>
          <w:szCs w:val="22"/>
        </w:rPr>
        <w:t xml:space="preserve"> (</w:t>
      </w:r>
      <w:r>
        <w:rPr>
          <w:rFonts w:hint="default" w:ascii="Arial" w:hAnsi="Arial" w:cs="Arial"/>
          <w:sz w:val="22"/>
          <w:szCs w:val="22"/>
          <w:lang w:val="pt-BR"/>
        </w:rPr>
        <w:t>cento e 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8"/>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853</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61/2022</w:t>
            </w:r>
          </w:p>
        </w:tc>
        <w:tc>
          <w:tcPr>
            <w:tcW w:w="4751" w:type="dxa"/>
            <w:vAlign w:val="center"/>
          </w:tcPr>
          <w:p>
            <w:pPr>
              <w:jc w:val="center"/>
              <w:rPr>
                <w:rFonts w:hint="default" w:ascii="Arial" w:hAnsi="Arial" w:cs="Arial"/>
                <w:b/>
                <w:sz w:val="18"/>
                <w:szCs w:val="18"/>
                <w:highlight w:val="none"/>
                <w:lang w:val="en-US"/>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012/2022.</w:t>
      </w:r>
    </w:p>
    <w:p>
      <w:pPr>
        <w:pStyle w:val="31"/>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w:t>
      </w:r>
      <w:r>
        <w:rPr>
          <w:rFonts w:ascii="Arial" w:hAnsi="Arial" w:cs="Arial"/>
          <w:sz w:val="22"/>
          <w:szCs w:val="22"/>
        </w:rPr>
        <w:t xml:space="preserve"> (</w:t>
      </w:r>
      <w:r>
        <w:rPr>
          <w:rFonts w:hint="default" w:ascii="Arial" w:hAnsi="Arial" w:cs="Arial"/>
          <w:sz w:val="22"/>
          <w:szCs w:val="22"/>
          <w:lang w:val="pt-BR"/>
        </w:rPr>
        <w:t>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8"/>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012/2022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012/2022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30"/>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30"/>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30"/>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30"/>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30"/>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30"/>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30"/>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30"/>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30"/>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1"/>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1"/>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1"/>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1"/>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012/2022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1) OBRA DE ILUMINAÇÃO PÚBLICA, REDE DE DISTRIBUIÇÃO EM BAIXA TENSÃO, POSTO DE TRANSFORMAÇÃO 15 KVA-220/127V NA AV. MATO GROSSO - 2) EXECUÇÃO DE OBRA DE ILUMINAÇÃO PÚBLICA AVENIDA A, 3) REPOSIÇÃO DE POSTES DE ILUMINAÇÃO PÚBLICA EM DIVERSAS AVENIDAS,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 xml:space="preserve">012/2022 </w:t>
    </w:r>
    <w:r>
      <w:rPr>
        <w:rFonts w:ascii="Arial" w:hAnsi="Arial" w:cs="Arial"/>
        <w:sz w:val="16"/>
        <w:szCs w:val="16"/>
      </w:rPr>
      <w:t xml:space="preserve">– Processo nº </w:t>
    </w:r>
    <w:r>
      <w:rPr>
        <w:rFonts w:hint="default" w:ascii="Arial" w:hAnsi="Arial" w:cs="Arial"/>
        <w:sz w:val="16"/>
        <w:szCs w:val="16"/>
        <w:lang w:val="pt-BR"/>
      </w:rPr>
      <w:t>655</w:t>
    </w:r>
    <w:r>
      <w:rPr>
        <w:rFonts w:ascii="Arial" w:hAnsi="Arial" w:cs="Arial"/>
        <w:sz w:val="16"/>
        <w:szCs w:val="16"/>
        <w:lang w:val="pt-BR"/>
      </w:rPr>
      <w:t>/2022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2331F"/>
    <w:multiLevelType w:val="singleLevel"/>
    <w:tmpl w:val="F432331F"/>
    <w:lvl w:ilvl="0" w:tentative="0">
      <w:start w:val="1"/>
      <w:numFmt w:val="decimal"/>
      <w:suff w:val="space"/>
      <w:lvlText w:val="%1)"/>
      <w:lvlJc w:val="left"/>
    </w:lvl>
  </w:abstractNum>
  <w:abstractNum w:abstractNumId="1">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3">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4">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5">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6">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8">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0">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4">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5">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16"/>
  </w:num>
  <w:num w:numId="8">
    <w:abstractNumId w:val="6"/>
  </w:num>
  <w:num w:numId="9">
    <w:abstractNumId w:val="9"/>
  </w:num>
  <w:num w:numId="10">
    <w:abstractNumId w:val="3"/>
  </w:num>
  <w:num w:numId="11">
    <w:abstractNumId w:val="22"/>
  </w:num>
  <w:num w:numId="12">
    <w:abstractNumId w:val="30"/>
  </w:num>
  <w:num w:numId="13">
    <w:abstractNumId w:val="19"/>
  </w:num>
  <w:num w:numId="14">
    <w:abstractNumId w:val="26"/>
  </w:num>
  <w:num w:numId="15">
    <w:abstractNumId w:val="17"/>
  </w:num>
  <w:num w:numId="16">
    <w:abstractNumId w:val="12"/>
  </w:num>
  <w:num w:numId="17">
    <w:abstractNumId w:val="23"/>
  </w:num>
  <w:num w:numId="18">
    <w:abstractNumId w:val="18"/>
  </w:num>
  <w:num w:numId="19">
    <w:abstractNumId w:val="13"/>
  </w:num>
  <w:num w:numId="20">
    <w:abstractNumId w:val="28"/>
  </w:num>
  <w:num w:numId="21">
    <w:abstractNumId w:val="27"/>
  </w:num>
  <w:num w:numId="22">
    <w:abstractNumId w:val="8"/>
  </w:num>
  <w:num w:numId="23">
    <w:abstractNumId w:val="15"/>
  </w:num>
  <w:num w:numId="24">
    <w:abstractNumId w:val="0"/>
  </w:num>
  <w:num w:numId="25">
    <w:abstractNumId w:val="14"/>
  </w:num>
  <w:num w:numId="26">
    <w:abstractNumId w:val="29"/>
  </w:num>
  <w:num w:numId="27">
    <w:abstractNumId w:val="20"/>
  </w:num>
  <w:num w:numId="28">
    <w:abstractNumId w:val="21"/>
  </w:num>
  <w:num w:numId="29">
    <w:abstractNumId w:val="5"/>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F5131E"/>
    <w:rsid w:val="04043E73"/>
    <w:rsid w:val="04583467"/>
    <w:rsid w:val="06AE067E"/>
    <w:rsid w:val="07151D79"/>
    <w:rsid w:val="07484206"/>
    <w:rsid w:val="0753321B"/>
    <w:rsid w:val="09BD51FB"/>
    <w:rsid w:val="0A715DAF"/>
    <w:rsid w:val="0A8715A7"/>
    <w:rsid w:val="0B261246"/>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42F6087"/>
    <w:rsid w:val="14EE1E9E"/>
    <w:rsid w:val="158057A4"/>
    <w:rsid w:val="16F212BE"/>
    <w:rsid w:val="188F4D50"/>
    <w:rsid w:val="1968243D"/>
    <w:rsid w:val="19CD55BD"/>
    <w:rsid w:val="1A6431B3"/>
    <w:rsid w:val="1BC3436D"/>
    <w:rsid w:val="1C2D6798"/>
    <w:rsid w:val="1D4A1A8B"/>
    <w:rsid w:val="1E2A3959"/>
    <w:rsid w:val="1E316B61"/>
    <w:rsid w:val="1E587CAE"/>
    <w:rsid w:val="1EE014D5"/>
    <w:rsid w:val="1F3A1BBD"/>
    <w:rsid w:val="1F9C3F81"/>
    <w:rsid w:val="1FFA75AB"/>
    <w:rsid w:val="20614BAA"/>
    <w:rsid w:val="20A84A71"/>
    <w:rsid w:val="21A563B7"/>
    <w:rsid w:val="22137FDB"/>
    <w:rsid w:val="22AC77B2"/>
    <w:rsid w:val="23CF3B42"/>
    <w:rsid w:val="24E811A0"/>
    <w:rsid w:val="26744675"/>
    <w:rsid w:val="2700080D"/>
    <w:rsid w:val="27A03DEC"/>
    <w:rsid w:val="27C17D0D"/>
    <w:rsid w:val="2833270A"/>
    <w:rsid w:val="28E010FA"/>
    <w:rsid w:val="29756AB5"/>
    <w:rsid w:val="2A3C0EE1"/>
    <w:rsid w:val="2AD61CE1"/>
    <w:rsid w:val="2AF33546"/>
    <w:rsid w:val="2B487D7D"/>
    <w:rsid w:val="2BA0335E"/>
    <w:rsid w:val="2C9A2E4A"/>
    <w:rsid w:val="2CE8427B"/>
    <w:rsid w:val="2D9A140B"/>
    <w:rsid w:val="2E334383"/>
    <w:rsid w:val="2F9A1B8F"/>
    <w:rsid w:val="308F6278"/>
    <w:rsid w:val="30A44744"/>
    <w:rsid w:val="30E04576"/>
    <w:rsid w:val="31814A20"/>
    <w:rsid w:val="321B4B43"/>
    <w:rsid w:val="32581845"/>
    <w:rsid w:val="327F39FC"/>
    <w:rsid w:val="32C652DA"/>
    <w:rsid w:val="346F2A77"/>
    <w:rsid w:val="35AF6480"/>
    <w:rsid w:val="35C620D1"/>
    <w:rsid w:val="36525742"/>
    <w:rsid w:val="36606A92"/>
    <w:rsid w:val="36934F38"/>
    <w:rsid w:val="375B7D29"/>
    <w:rsid w:val="37C64798"/>
    <w:rsid w:val="39997573"/>
    <w:rsid w:val="3B2302C9"/>
    <w:rsid w:val="3C873AF0"/>
    <w:rsid w:val="3DA611BF"/>
    <w:rsid w:val="3DC36B5D"/>
    <w:rsid w:val="3DD3558E"/>
    <w:rsid w:val="3E6B24FB"/>
    <w:rsid w:val="3E9203C8"/>
    <w:rsid w:val="3EA67DCA"/>
    <w:rsid w:val="3EB02887"/>
    <w:rsid w:val="3ED412A1"/>
    <w:rsid w:val="3FA71EAD"/>
    <w:rsid w:val="43745B5A"/>
    <w:rsid w:val="43A26A07"/>
    <w:rsid w:val="43AE2243"/>
    <w:rsid w:val="43B12459"/>
    <w:rsid w:val="43B34E17"/>
    <w:rsid w:val="467F787B"/>
    <w:rsid w:val="47370D53"/>
    <w:rsid w:val="47EC2CC3"/>
    <w:rsid w:val="497537A3"/>
    <w:rsid w:val="4C23123A"/>
    <w:rsid w:val="4C4D6776"/>
    <w:rsid w:val="4D0C492B"/>
    <w:rsid w:val="4E063CB2"/>
    <w:rsid w:val="4EAA2EDC"/>
    <w:rsid w:val="4EF51114"/>
    <w:rsid w:val="50CC21C6"/>
    <w:rsid w:val="51655364"/>
    <w:rsid w:val="51A21F1A"/>
    <w:rsid w:val="5283057C"/>
    <w:rsid w:val="53396A1D"/>
    <w:rsid w:val="54473758"/>
    <w:rsid w:val="54B0514E"/>
    <w:rsid w:val="54F81488"/>
    <w:rsid w:val="55440236"/>
    <w:rsid w:val="556E0BC6"/>
    <w:rsid w:val="56BD51D9"/>
    <w:rsid w:val="56CD6945"/>
    <w:rsid w:val="5700003C"/>
    <w:rsid w:val="58644C20"/>
    <w:rsid w:val="5A0E3275"/>
    <w:rsid w:val="5B507138"/>
    <w:rsid w:val="5BDB1229"/>
    <w:rsid w:val="5C9C12BF"/>
    <w:rsid w:val="5D1529E5"/>
    <w:rsid w:val="5D972D13"/>
    <w:rsid w:val="5EAA040C"/>
    <w:rsid w:val="5EF20B03"/>
    <w:rsid w:val="60781307"/>
    <w:rsid w:val="610E0C69"/>
    <w:rsid w:val="623263D0"/>
    <w:rsid w:val="631909D2"/>
    <w:rsid w:val="638852E5"/>
    <w:rsid w:val="63934206"/>
    <w:rsid w:val="639B49D2"/>
    <w:rsid w:val="64717055"/>
    <w:rsid w:val="655A5AC2"/>
    <w:rsid w:val="655E4EAF"/>
    <w:rsid w:val="671A5B83"/>
    <w:rsid w:val="67882638"/>
    <w:rsid w:val="6797018A"/>
    <w:rsid w:val="68610D54"/>
    <w:rsid w:val="68A00A21"/>
    <w:rsid w:val="693127D7"/>
    <w:rsid w:val="694B1B6E"/>
    <w:rsid w:val="6A446CA9"/>
    <w:rsid w:val="6A91453A"/>
    <w:rsid w:val="6ADC74BB"/>
    <w:rsid w:val="6B136C46"/>
    <w:rsid w:val="6CDF6044"/>
    <w:rsid w:val="6CE8389F"/>
    <w:rsid w:val="6DA14B43"/>
    <w:rsid w:val="6DBE0B18"/>
    <w:rsid w:val="6E1B50DF"/>
    <w:rsid w:val="6E5F1550"/>
    <w:rsid w:val="6F3E2761"/>
    <w:rsid w:val="6F5005FE"/>
    <w:rsid w:val="6F82063C"/>
    <w:rsid w:val="70257EDA"/>
    <w:rsid w:val="70402319"/>
    <w:rsid w:val="719D28D3"/>
    <w:rsid w:val="729429DD"/>
    <w:rsid w:val="72E118F0"/>
    <w:rsid w:val="73E97462"/>
    <w:rsid w:val="73F73BEF"/>
    <w:rsid w:val="742731CF"/>
    <w:rsid w:val="74A62146"/>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220</TotalTime>
  <ScaleCrop>false</ScaleCrop>
  <LinksUpToDate>false</LinksUpToDate>
  <CharactersWithSpaces>189454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2022-05-27T17:48:33Z</cp:lastPrinted>
  <dcterms:modified xsi:type="dcterms:W3CDTF">2022-05-27T17:51:15Z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4D7D738D18A7401385C0D7DFD7EEC7EB</vt:lpwstr>
  </property>
</Properties>
</file>