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001/2022</w:t>
                  </w:r>
                  <w:r>
                    <w:rPr>
                      <w:rFonts w:ascii="Arial" w:hAnsi="Arial" w:cs="Arial"/>
                      <w:b/>
                      <w:sz w:val="22"/>
                      <w:szCs w:val="22"/>
                    </w:rPr>
                    <w:t xml:space="preserve"> </w:t>
                  </w:r>
                </w:p>
                <w:p>
                  <w:pPr>
                    <w:jc w:val="center"/>
                    <w:rPr>
                      <w:rFonts w:ascii="Arial" w:hAnsi="Arial" w:cs="Arial"/>
                      <w:b/>
                      <w:sz w:val="22"/>
                      <w:szCs w:val="22"/>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001/2022</w:t>
                  </w:r>
                </w:p>
                <w:p>
                  <w:pPr>
                    <w:jc w:val="center"/>
                    <w:rPr>
                      <w:rFonts w:hint="default" w:ascii="Arial" w:hAnsi="Arial" w:cs="Arial"/>
                      <w:b/>
                      <w:sz w:val="22"/>
                      <w:szCs w:val="22"/>
                      <w:lang w:val="pt-BR"/>
                    </w:rPr>
                  </w:pPr>
                  <w:r>
                    <w:rPr>
                      <w:rFonts w:hint="default" w:ascii="Arial" w:hAnsi="Arial" w:cs="Arial"/>
                      <w:b/>
                      <w:sz w:val="22"/>
                      <w:szCs w:val="22"/>
                      <w:lang w:val="pt-BR"/>
                    </w:rPr>
                    <w:t>Lote Exclusivo Exclusivo ME/EPP e Ampla Participação</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3"/>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3"/>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64" w:type="dxa"/>
                  <w:gridSpan w:val="2"/>
                  <w:shd w:val="clear" w:color="auto" w:fill="auto"/>
                  <w:vAlign w:val="center"/>
                </w:tcPr>
                <w:p>
                  <w:pPr>
                    <w:jc w:val="center"/>
                    <w:rPr>
                      <w:rFonts w:ascii="Arial" w:hAnsi="Arial" w:cs="Arial"/>
                      <w:b/>
                      <w:bCs/>
                      <w:sz w:val="22"/>
                      <w:szCs w:val="22"/>
                    </w:rPr>
                  </w:pPr>
                </w:p>
                <w:p>
                  <w:pPr>
                    <w:jc w:val="center"/>
                    <w:rPr>
                      <w:rFonts w:ascii="Arial" w:hAnsi="Arial" w:cs="Arial"/>
                      <w:b/>
                      <w:bCs/>
                      <w:sz w:val="21"/>
                      <w:szCs w:val="21"/>
                      <w:lang w:val="pt-BR"/>
                    </w:rPr>
                  </w:pPr>
                  <w:r>
                    <w:rPr>
                      <w:rFonts w:ascii="Arial" w:hAnsi="Arial" w:cs="Arial"/>
                      <w:b/>
                      <w:bCs/>
                      <w:sz w:val="21"/>
                      <w:szCs w:val="21"/>
                      <w:lang w:val="pt-BR"/>
                    </w:rPr>
                    <w:t xml:space="preserve">SECRETARIA MUNICIPAL DE EDUCAÇÃO </w:t>
                  </w:r>
                </w:p>
                <w:p>
                  <w:pPr>
                    <w:jc w:val="center"/>
                    <w:rPr>
                      <w:rFonts w:hint="default" w:ascii="Arial" w:hAnsi="Arial" w:cs="Arial"/>
                      <w:sz w:val="22"/>
                      <w:szCs w:val="22"/>
                      <w:lang w:val="pt-BR"/>
                    </w:rPr>
                  </w:pPr>
                  <w:r>
                    <w:rPr>
                      <w:rFonts w:ascii="Arial" w:hAnsi="Arial" w:cs="Arial"/>
                      <w:b/>
                      <w:bCs/>
                      <w:sz w:val="21"/>
                      <w:szCs w:val="21"/>
                      <w:lang w:val="pt-BR"/>
                    </w:rPr>
                    <w:t>SECRETARIA MUNICIPAL DE 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2"/>
                  <w:shd w:val="clear" w:color="auto" w:fill="auto"/>
                  <w:vAlign w:val="center"/>
                </w:tcPr>
                <w:p>
                  <w:pPr>
                    <w:pStyle w:val="346"/>
                  </w:pPr>
                  <w:r>
                    <w:rPr>
                      <w:rFonts w:hint="default"/>
                      <w:lang w:val="pt-BR"/>
                    </w:rPr>
                    <w:t>CONTRATAÇÃO DE EMPRESA ESPECIALIZADA PARA EXECUÇÃO DE OBRA DE INSTALAÇÃO ELÉTRICA EM BAIXA TENSÃO E ILUMINAÇÃO NO CAMPO DE FUTEBOL SOCYTE VILA UNIÃO E CONSTRUÇÃO DE 02 SALAS DE AULA NA EMEF CARLOS DRUMMOND DE ANDRADE, EM PRIMAVERA DO LESTE - MT, FORNECENDO OS MATERIAIS, MÃO DE OBRA, EQUIPAMENTOS,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22/03/2022</w:t>
                  </w:r>
                </w:p>
              </w:tc>
              <w:tc>
                <w:tcPr>
                  <w:tcW w:w="6112" w:type="dxa"/>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w:t>
                  </w:r>
                  <w:r>
                    <w:rPr>
                      <w:rFonts w:hint="default" w:ascii="Arial" w:hAnsi="Arial" w:cs="Arial"/>
                      <w:sz w:val="22"/>
                      <w:szCs w:val="22"/>
                      <w:lang w:val="pt-BR"/>
                    </w:rPr>
                    <w:t>3</w:t>
                  </w:r>
                  <w:r>
                    <w:rPr>
                      <w:rFonts w:ascii="Arial" w:hAnsi="Arial" w:cs="Arial"/>
                      <w:sz w:val="22"/>
                      <w:szCs w:val="22"/>
                    </w:rPr>
                    <w:t>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001/2022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001/2022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INSTALAÇÃO ELÉTRICA EM BAIXA TENSÃO E ILUMINAÇÃO NO CAMPO DE FUTEBOL SOCYTE VILA UNIÃO E CONSTRUÇÃO DE 02 SALAS DE AULA NA EMEF CARLOS DRUMMOND DE ANDRADE,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001/2022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001/2022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EDUCAÇÃO e SECRETARIA MUNICIPAL DE INFRAESTRUTURA</w:t>
      </w:r>
      <w:r>
        <w:rPr>
          <w:rFonts w:hint="default"/>
          <w:i/>
          <w:lang w:val="pt-BR"/>
        </w:rPr>
        <w:t xml:space="preserve">, </w:t>
      </w:r>
      <w:r>
        <w:t xml:space="preserve">através da Comissão Permanente de Licitação, designada pela PORTARIA N° </w:t>
      </w:r>
      <w:r>
        <w:rPr>
          <w:rFonts w:hint="default"/>
          <w:lang w:val="pt-BR"/>
        </w:rPr>
        <w:t xml:space="preserve">774/2021 </w:t>
      </w:r>
      <w:r>
        <w:t xml:space="preserve">de </w:t>
      </w:r>
      <w:r>
        <w:rPr>
          <w:rFonts w:hint="default"/>
          <w:lang w:val="pt-BR"/>
        </w:rPr>
        <w:t xml:space="preserve">15 </w:t>
      </w:r>
      <w:r>
        <w:t xml:space="preserve">de </w:t>
      </w:r>
      <w:r>
        <w:rPr>
          <w:rFonts w:hint="default"/>
          <w:lang w:val="pt-BR"/>
        </w:rPr>
        <w:t>outubro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EDUCAÇÃO e SECRETARIA MUNICIPAL DE INFRAESTRUTURA</w:t>
      </w:r>
      <w:r>
        <w:t xml:space="preserve">, conforme consta no Processo Administrativo nº </w:t>
      </w:r>
      <w:r>
        <w:rPr>
          <w:lang w:val="pt-BR"/>
        </w:rPr>
        <w:t>001/2022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22/03/2022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INSTALAÇÃO ELÉTRICA EM BAIXA TENSÃO E ILUMINAÇÃO NO CAMPO DE FUTEBOL SOCYTE VILA UNIÃO E CONSTRUÇÃO DE 02 SALAS DE AULA NA EMEF CARLOS DRUMMOND DE ANDRADE, EM PRIMAVERA DO LESTE - MT, FORNECENDO OS MATERIAIS, MÃO DE OBRA, EQUIPAMENTOS, E TUDO QUE SE FIZER NECESSÁRIO PARA A PERFEITA EXECUÇÃO DOS SERVIÇOS, CONFORME PROJETO, MEMORIAL DESCRITIVO, EDITAL E SEUS ANEXOS</w:t>
      </w:r>
      <w:r>
        <w:t>:</w:t>
      </w:r>
    </w:p>
    <w:p>
      <w:pPr>
        <w:pStyle w:val="346"/>
        <w:rPr>
          <w:rFonts w:ascii="Arial" w:hAnsi="Arial" w:cs="Arial"/>
          <w:b/>
          <w:bCs/>
          <w:sz w:val="22"/>
          <w:szCs w:val="22"/>
          <w:highlight w:val="none"/>
        </w:rPr>
      </w:pPr>
      <w:r>
        <w:rPr>
          <w:rFonts w:hint="default" w:cs="Arial"/>
          <w:b/>
          <w:bCs/>
          <w:sz w:val="22"/>
          <w:szCs w:val="22"/>
          <w:highlight w:val="none"/>
          <w:lang w:val="pt-BR"/>
        </w:rPr>
        <w:t>4</w:t>
      </w:r>
      <w:r>
        <w:rPr>
          <w:rFonts w:ascii="Arial" w:hAnsi="Arial" w:cs="Arial"/>
          <w:b/>
          <w:bCs/>
          <w:sz w:val="22"/>
          <w:szCs w:val="22"/>
          <w:highlight w:val="none"/>
        </w:rPr>
        <w:t xml:space="preserve">.1.1 – </w:t>
      </w:r>
      <w:r>
        <w:rPr>
          <w:rFonts w:hint="default" w:cs="Arial"/>
          <w:b/>
          <w:bCs/>
          <w:sz w:val="22"/>
          <w:szCs w:val="22"/>
          <w:highlight w:val="none"/>
          <w:lang w:val="pt-BR"/>
        </w:rPr>
        <w:t>LOTE 01</w:t>
      </w:r>
      <w:r>
        <w:rPr>
          <w:rFonts w:ascii="Arial" w:hAnsi="Arial" w:cs="Arial"/>
          <w:b/>
          <w:bCs/>
          <w:sz w:val="22"/>
          <w:szCs w:val="22"/>
          <w:highlight w:val="none"/>
        </w:rPr>
        <w:t xml:space="preserve"> – </w:t>
      </w:r>
      <w:r>
        <w:rPr>
          <w:rFonts w:hint="eastAsia" w:ascii="Arial" w:hAnsi="Arial" w:cs="Arial"/>
          <w:b/>
          <w:bCs/>
          <w:sz w:val="22"/>
          <w:szCs w:val="22"/>
          <w:highlight w:val="none"/>
        </w:rPr>
        <w:t xml:space="preserve"> </w:t>
      </w:r>
      <w:r>
        <w:rPr>
          <w:rFonts w:hint="default" w:ascii="Arial" w:hAnsi="Arial" w:cs="Arial"/>
          <w:b/>
          <w:bCs/>
          <w:color w:val="auto"/>
          <w:sz w:val="22"/>
          <w:szCs w:val="22"/>
          <w:highlight w:val="none"/>
          <w:shd w:val="clear" w:color="auto" w:fill="auto"/>
          <w:lang w:val="pt-BR"/>
        </w:rPr>
        <w:t>CONTRATAÇÃO DE EMPRESA ESPECIALIZADA PARA EXECUÇÃO DE OBRA</w:t>
      </w:r>
      <w:r>
        <w:rPr>
          <w:rFonts w:hint="default" w:cs="Arial"/>
          <w:b/>
          <w:bCs/>
          <w:color w:val="auto"/>
          <w:sz w:val="22"/>
          <w:szCs w:val="22"/>
          <w:highlight w:val="none"/>
          <w:shd w:val="clear" w:color="auto" w:fill="auto"/>
          <w:lang w:val="pt-BR"/>
        </w:rPr>
        <w:t xml:space="preserve"> DE </w:t>
      </w:r>
      <w:r>
        <w:rPr>
          <w:rFonts w:hint="eastAsia" w:ascii="Arial" w:hAnsi="Arial" w:cs="Arial"/>
          <w:b/>
          <w:bCs/>
          <w:sz w:val="22"/>
          <w:szCs w:val="22"/>
          <w:highlight w:val="none"/>
          <w:lang w:val="pt-BR"/>
        </w:rPr>
        <w:t>CONSTRUÇÃO DE 02 SALAS DE AULA NA EMEF CARLOS DRUMMOND DE ANDRADE, EM PRIMAVERA DO LESTE - MT</w:t>
      </w:r>
      <w:r>
        <w:rPr>
          <w:rFonts w:hint="default" w:ascii="Arial" w:hAnsi="Arial" w:cs="Arial"/>
          <w:b/>
          <w:bCs/>
          <w:sz w:val="22"/>
          <w:szCs w:val="22"/>
          <w:highlight w:val="none"/>
        </w:rPr>
        <w:t xml:space="preserve"> </w:t>
      </w:r>
      <w:r>
        <w:rPr>
          <w:rFonts w:ascii="Arial" w:hAnsi="Arial" w:cs="Arial"/>
          <w:b/>
          <w:bCs/>
          <w:sz w:val="22"/>
          <w:szCs w:val="22"/>
          <w:highlight w:val="none"/>
        </w:rPr>
        <w:t xml:space="preserve"> </w:t>
      </w:r>
    </w:p>
    <w:p>
      <w:pPr>
        <w:pStyle w:val="346"/>
        <w:ind w:leftChars="300"/>
        <w:rPr>
          <w:rFonts w:hint="default" w:ascii="Arial" w:hAnsi="Arial" w:cs="Arial"/>
          <w:sz w:val="22"/>
          <w:szCs w:val="22"/>
          <w:highlight w:val="none"/>
          <w:lang w:val="pt-BR"/>
        </w:rPr>
      </w:pPr>
      <w:r>
        <w:rPr>
          <w:rFonts w:hint="default" w:cs="Arial"/>
          <w:sz w:val="22"/>
          <w:szCs w:val="22"/>
          <w:highlight w:val="none"/>
          <w:lang w:val="pt-BR"/>
        </w:rPr>
        <w:t>Local:</w:t>
      </w:r>
      <w:r>
        <w:rPr>
          <w:rFonts w:ascii="Arial" w:hAnsi="Arial" w:cs="Arial"/>
          <w:sz w:val="22"/>
          <w:szCs w:val="22"/>
          <w:highlight w:val="none"/>
        </w:rPr>
        <w:t xml:space="preserve"> </w:t>
      </w:r>
      <w:r>
        <w:rPr>
          <w:rFonts w:hint="default" w:cs="Arial"/>
          <w:sz w:val="22"/>
          <w:szCs w:val="22"/>
          <w:highlight w:val="none"/>
          <w:lang w:val="pt-BR"/>
        </w:rPr>
        <w:t xml:space="preserve">Local: </w:t>
      </w:r>
      <w:r>
        <w:rPr>
          <w:rFonts w:hint="default" w:ascii="Arial" w:hAnsi="Arial" w:cs="Arial"/>
          <w:sz w:val="22"/>
          <w:szCs w:val="22"/>
          <w:highlight w:val="none"/>
        </w:rPr>
        <w:t xml:space="preserve">Rodovia Mt 130km5 48km A Esquerda Da Rodovia Mt 486, SN- Comunidade Rural Vila Uniao, Primavera Do Leste - </w:t>
      </w:r>
      <w:r>
        <w:rPr>
          <w:rFonts w:hint="default" w:cs="Arial"/>
          <w:sz w:val="22"/>
          <w:szCs w:val="22"/>
          <w:highlight w:val="none"/>
          <w:lang w:val="pt-BR"/>
        </w:rPr>
        <w:t>MT</w:t>
      </w:r>
    </w:p>
    <w:p>
      <w:pPr>
        <w:pStyle w:val="346"/>
        <w:ind w:leftChars="300"/>
        <w:rPr>
          <w:rFonts w:hint="default" w:ascii="Arial" w:hAnsi="Arial" w:cs="Arial"/>
          <w:sz w:val="22"/>
          <w:szCs w:val="22"/>
          <w:highlight w:val="none"/>
          <w:lang w:val="pt-BR"/>
        </w:rPr>
      </w:pPr>
      <w:r>
        <w:rPr>
          <w:rFonts w:hint="default" w:ascii="Arial" w:hAnsi="Arial" w:cs="Arial"/>
          <w:sz w:val="22"/>
          <w:szCs w:val="22"/>
          <w:highlight w:val="none"/>
          <w:lang w:val="pt-BR"/>
        </w:rPr>
        <w:t>Prazo de Execução</w:t>
      </w:r>
      <w:r>
        <w:rPr>
          <w:rFonts w:hint="default" w:cs="Arial"/>
          <w:sz w:val="22"/>
          <w:szCs w:val="22"/>
          <w:highlight w:val="none"/>
          <w:lang w:val="pt-BR"/>
        </w:rPr>
        <w:t>:</w:t>
      </w:r>
      <w:r>
        <w:rPr>
          <w:rFonts w:hint="default" w:ascii="Arial" w:hAnsi="Arial" w:cs="Arial"/>
          <w:sz w:val="22"/>
          <w:szCs w:val="22"/>
          <w:highlight w:val="none"/>
          <w:lang w:val="pt-BR"/>
        </w:rPr>
        <w:t xml:space="preserve"> 120</w:t>
      </w:r>
      <w:r>
        <w:rPr>
          <w:rFonts w:hint="default" w:cs="Arial"/>
          <w:sz w:val="22"/>
          <w:szCs w:val="22"/>
          <w:highlight w:val="none"/>
          <w:lang w:val="pt-BR"/>
        </w:rPr>
        <w:t xml:space="preserve"> (cento e vinte)</w:t>
      </w:r>
      <w:r>
        <w:rPr>
          <w:rFonts w:hint="default" w:ascii="Arial" w:hAnsi="Arial" w:cs="Arial"/>
          <w:sz w:val="22"/>
          <w:szCs w:val="22"/>
          <w:highlight w:val="none"/>
          <w:lang w:val="pt-BR"/>
        </w:rPr>
        <w:t xml:space="preserve"> dias</w:t>
      </w:r>
    </w:p>
    <w:p>
      <w:pPr>
        <w:pStyle w:val="346"/>
        <w:ind w:leftChars="300"/>
        <w:rPr>
          <w:rFonts w:hint="default" w:cs="Arial"/>
          <w:sz w:val="22"/>
          <w:szCs w:val="22"/>
          <w:highlight w:val="none"/>
          <w:lang w:val="pt-BR"/>
        </w:rPr>
      </w:pPr>
      <w:r>
        <w:rPr>
          <w:rFonts w:hint="default" w:cs="Arial"/>
          <w:sz w:val="22"/>
          <w:szCs w:val="22"/>
          <w:highlight w:val="none"/>
          <w:lang w:val="pt-BR"/>
        </w:rPr>
        <w:t>Valor Estimado: R$ 485.747,23 (Quatrocentos e oitenta e cinco mil, setecentos e quarenta e sete reais e vinte e três centavos).</w:t>
      </w:r>
    </w:p>
    <w:p>
      <w:pPr>
        <w:widowControl w:val="0"/>
        <w:spacing w:after="120"/>
        <w:jc w:val="both"/>
        <w:rPr>
          <w:rFonts w:hint="default" w:ascii="Arial" w:hAnsi="Arial" w:cs="Arial"/>
          <w:b/>
          <w:bCs/>
          <w:color w:val="auto"/>
          <w:sz w:val="22"/>
          <w:szCs w:val="22"/>
          <w:highlight w:val="none"/>
          <w:shd w:val="clear" w:color="auto" w:fill="auto"/>
          <w:lang w:val="pt-BR"/>
        </w:rPr>
      </w:pPr>
      <w:r>
        <w:rPr>
          <w:rFonts w:hint="default" w:ascii="Arial" w:hAnsi="Arial" w:cs="Arial"/>
          <w:b/>
          <w:bCs/>
          <w:color w:val="auto"/>
          <w:sz w:val="22"/>
          <w:szCs w:val="22"/>
          <w:highlight w:val="none"/>
          <w:shd w:val="clear" w:color="auto" w:fill="auto"/>
          <w:lang w:val="pt-BR"/>
        </w:rPr>
        <w:t>4</w:t>
      </w:r>
      <w:r>
        <w:rPr>
          <w:rFonts w:ascii="Arial" w:hAnsi="Arial" w:cs="Arial"/>
          <w:b/>
          <w:bCs/>
          <w:color w:val="auto"/>
          <w:sz w:val="22"/>
          <w:szCs w:val="22"/>
          <w:highlight w:val="none"/>
          <w:shd w:val="clear" w:color="auto" w:fill="auto"/>
        </w:rPr>
        <w:t xml:space="preserve">.1.2 – </w:t>
      </w:r>
      <w:r>
        <w:rPr>
          <w:rFonts w:hint="default" w:ascii="Arial" w:hAnsi="Arial" w:cs="Arial"/>
          <w:b/>
          <w:bCs/>
          <w:color w:val="auto"/>
          <w:sz w:val="22"/>
          <w:szCs w:val="22"/>
          <w:highlight w:val="none"/>
          <w:shd w:val="clear" w:color="auto" w:fill="auto"/>
          <w:lang w:val="pt-BR"/>
        </w:rPr>
        <w:t xml:space="preserve">LOTE 02 </w:t>
      </w:r>
      <w:r>
        <w:rPr>
          <w:rFonts w:ascii="Arial" w:hAnsi="Arial" w:cs="Arial"/>
          <w:b/>
          <w:bCs/>
          <w:color w:val="auto"/>
          <w:sz w:val="22"/>
          <w:szCs w:val="22"/>
          <w:highlight w:val="none"/>
          <w:shd w:val="clear" w:color="auto" w:fill="auto"/>
        </w:rPr>
        <w:t>–</w:t>
      </w:r>
      <w:r>
        <w:rPr>
          <w:rFonts w:hint="default" w:ascii="Arial" w:hAnsi="Arial" w:cs="Arial"/>
          <w:b/>
          <w:bCs/>
          <w:color w:val="auto"/>
          <w:sz w:val="22"/>
          <w:szCs w:val="22"/>
          <w:highlight w:val="none"/>
          <w:shd w:val="clear" w:color="auto" w:fill="auto"/>
          <w:lang w:val="pt-BR"/>
        </w:rPr>
        <w:t xml:space="preserve"> CONTRATAÇÃO DE EMPRESA ESPECIALIZADA PARA EXECUÇÃO DE OBRA DE INSTALAÇÃO ELÉTRICA EM BAIXA TENSÃO E ILUMINAÇÃO NO CAMPO DE FUTEBOL SOCYTE VILA UNIÃO.</w:t>
      </w:r>
    </w:p>
    <w:p>
      <w:pPr>
        <w:pStyle w:val="346"/>
        <w:ind w:leftChars="300"/>
        <w:rPr>
          <w:rFonts w:hint="default" w:ascii="Arial" w:hAnsi="Arial" w:cs="Arial"/>
          <w:sz w:val="22"/>
          <w:szCs w:val="22"/>
          <w:highlight w:val="none"/>
          <w:lang w:val="pt-BR"/>
        </w:rPr>
      </w:pPr>
      <w:r>
        <w:rPr>
          <w:rFonts w:hint="default" w:cs="Arial"/>
          <w:sz w:val="22"/>
          <w:szCs w:val="22"/>
          <w:highlight w:val="none"/>
          <w:lang w:val="pt-BR"/>
        </w:rPr>
        <w:t xml:space="preserve">Local: </w:t>
      </w:r>
      <w:r>
        <w:rPr>
          <w:rFonts w:hint="default" w:ascii="Arial" w:hAnsi="Arial" w:cs="Arial"/>
          <w:sz w:val="22"/>
          <w:szCs w:val="22"/>
          <w:highlight w:val="none"/>
        </w:rPr>
        <w:t xml:space="preserve">Rodovia Mt 130km5 48km A Esquerda Da Rodovia Mt 486, SN- </w:t>
      </w:r>
      <w:r>
        <w:rPr>
          <w:rFonts w:hint="default" w:ascii="Arial" w:hAnsi="Arial" w:cs="Arial"/>
          <w:sz w:val="22"/>
          <w:szCs w:val="22"/>
          <w:highlight w:val="none"/>
          <w:lang w:val="pt-BR"/>
        </w:rPr>
        <w:t>Comunidade Rural Vila Uniao, Primavera Do Leste - MT</w:t>
      </w:r>
    </w:p>
    <w:p>
      <w:pPr>
        <w:pStyle w:val="346"/>
        <w:ind w:leftChars="300"/>
        <w:rPr>
          <w:rFonts w:hint="default" w:ascii="Arial" w:hAnsi="Arial" w:cs="Arial"/>
          <w:sz w:val="22"/>
          <w:szCs w:val="22"/>
          <w:highlight w:val="none"/>
          <w:lang w:val="pt-BR"/>
        </w:rPr>
      </w:pPr>
      <w:r>
        <w:rPr>
          <w:rFonts w:hint="default" w:ascii="Arial" w:hAnsi="Arial" w:cs="Arial"/>
          <w:sz w:val="22"/>
          <w:szCs w:val="22"/>
          <w:highlight w:val="none"/>
          <w:lang w:val="pt-BR"/>
        </w:rPr>
        <w:t>Prazo de Execução: 30 (trinta) dias</w:t>
      </w:r>
    </w:p>
    <w:p>
      <w:pPr>
        <w:pStyle w:val="346"/>
        <w:ind w:leftChars="300"/>
        <w:rPr>
          <w:rFonts w:hint="default" w:cs="Arial"/>
          <w:sz w:val="22"/>
          <w:szCs w:val="22"/>
          <w:highlight w:val="none"/>
          <w:lang w:val="pt-BR"/>
        </w:rPr>
      </w:pPr>
      <w:r>
        <w:rPr>
          <w:rFonts w:hint="default" w:ascii="Arial" w:hAnsi="Arial" w:cs="Arial"/>
          <w:sz w:val="22"/>
          <w:szCs w:val="22"/>
          <w:highlight w:val="none"/>
          <w:lang w:val="pt-BR"/>
        </w:rPr>
        <w:t>Valor Estimado: R$ 38.063,00 (</w:t>
      </w:r>
      <w:r>
        <w:rPr>
          <w:rFonts w:hint="default" w:cs="Arial"/>
          <w:sz w:val="22"/>
          <w:szCs w:val="22"/>
          <w:highlight w:val="none"/>
          <w:lang w:val="pt-BR"/>
        </w:rPr>
        <w:t>Trinta e oito mil e sessenta e três reais).</w:t>
      </w:r>
    </w:p>
    <w:p>
      <w:pPr>
        <w:widowControl w:val="0"/>
        <w:tabs>
          <w:tab w:val="left" w:pos="567"/>
        </w:tabs>
        <w:spacing w:after="120"/>
        <w:jc w:val="both"/>
        <w:rPr>
          <w:rFonts w:ascii="Arial" w:hAnsi="Arial" w:cs="Arial"/>
          <w:b/>
          <w:bCs/>
          <w:sz w:val="24"/>
          <w:szCs w:val="24"/>
          <w:highlight w:val="none"/>
          <w:u w:val="single"/>
        </w:rPr>
      </w:pPr>
      <w:r>
        <w:rPr>
          <w:rFonts w:hint="default" w:ascii="Arial" w:hAnsi="Arial" w:cs="Arial"/>
          <w:b/>
          <w:bCs/>
          <w:sz w:val="22"/>
          <w:szCs w:val="22"/>
          <w:highlight w:val="none"/>
          <w:u w:val="single"/>
          <w:lang w:val="pt-BR"/>
        </w:rPr>
        <w:t>4</w:t>
      </w:r>
      <w:r>
        <w:rPr>
          <w:rFonts w:ascii="Arial" w:hAnsi="Arial" w:cs="Arial"/>
          <w:b/>
          <w:bCs/>
          <w:sz w:val="22"/>
          <w:szCs w:val="22"/>
          <w:highlight w:val="none"/>
          <w:u w:val="single"/>
        </w:rPr>
        <w:t>.</w:t>
      </w:r>
      <w:r>
        <w:rPr>
          <w:rFonts w:hint="default" w:ascii="Arial" w:hAnsi="Arial" w:cs="Arial"/>
          <w:b/>
          <w:bCs/>
          <w:sz w:val="22"/>
          <w:szCs w:val="22"/>
          <w:highlight w:val="none"/>
          <w:u w:val="single"/>
          <w:lang w:val="pt-BR"/>
        </w:rPr>
        <w:t xml:space="preserve">1.3. </w:t>
      </w:r>
      <w:r>
        <w:rPr>
          <w:rFonts w:ascii="Arial" w:hAnsi="Arial" w:cs="Arial"/>
          <w:b/>
          <w:bCs/>
          <w:sz w:val="22"/>
          <w:szCs w:val="22"/>
          <w:highlight w:val="none"/>
          <w:u w:val="single"/>
        </w:rPr>
        <w:tab/>
      </w:r>
      <w:r>
        <w:rPr>
          <w:rFonts w:ascii="Arial" w:hAnsi="Arial" w:cs="Arial"/>
          <w:b/>
          <w:bCs/>
          <w:sz w:val="22"/>
          <w:szCs w:val="22"/>
          <w:highlight w:val="none"/>
          <w:u w:val="single"/>
        </w:rPr>
        <w:t xml:space="preserve">AS EMPRESAS INTERESSADAS EM PARTICIPAR DO CERTAME PODERÃO </w:t>
      </w:r>
      <w:r>
        <w:rPr>
          <w:rFonts w:ascii="Arial" w:hAnsi="Arial" w:cs="Arial"/>
          <w:b/>
          <w:bCs/>
          <w:sz w:val="24"/>
          <w:szCs w:val="24"/>
          <w:highlight w:val="none"/>
          <w:u w:val="single"/>
        </w:rPr>
        <w:t>CONCORRER SEPARADAMENTE EM CADA LOTE OU A TODOS SE LHE CONVIR.</w:t>
      </w:r>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b w:val="0"/>
                <w:bCs/>
                <w:sz w:val="20"/>
                <w:szCs w:val="20"/>
                <w:lang w:val="pt-BR"/>
              </w:rPr>
            </w:pPr>
            <w:r>
              <w:rPr>
                <w:rFonts w:hint="default" w:ascii="Arial" w:hAnsi="Arial" w:cs="Arial"/>
                <w:b w:val="0"/>
                <w:bCs/>
                <w:sz w:val="20"/>
                <w:szCs w:val="20"/>
                <w:lang w:val="pt-BR"/>
              </w:rPr>
              <w:t>Lote</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val="0"/>
                <w:bCs/>
                <w:sz w:val="20"/>
                <w:szCs w:val="20"/>
              </w:rPr>
            </w:pPr>
            <w:r>
              <w:rPr>
                <w:rFonts w:ascii="Arial" w:hAnsi="Arial" w:cs="Arial"/>
                <w:b w:val="0"/>
                <w:bCs/>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val="0"/>
                <w:bCs/>
                <w:sz w:val="20"/>
                <w:szCs w:val="20"/>
              </w:rPr>
            </w:pPr>
            <w:r>
              <w:rPr>
                <w:rFonts w:ascii="Arial" w:hAnsi="Arial" w:cs="Arial"/>
                <w:b w:val="0"/>
                <w:bCs/>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val="0"/>
                <w:bCs/>
                <w:sz w:val="20"/>
                <w:szCs w:val="20"/>
              </w:rPr>
            </w:pPr>
            <w:r>
              <w:rPr>
                <w:rFonts w:ascii="Arial" w:hAnsi="Arial" w:cs="Arial"/>
                <w:b w:val="0"/>
                <w:bCs/>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val="0"/>
                <w:bCs/>
                <w:sz w:val="20"/>
                <w:szCs w:val="20"/>
              </w:rPr>
            </w:pPr>
            <w:r>
              <w:rPr>
                <w:rFonts w:ascii="Arial" w:hAnsi="Arial" w:cs="Arial"/>
                <w:b w:val="0"/>
                <w:bCs/>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1"/>
                <w:szCs w:val="21"/>
              </w:rPr>
            </w:pPr>
            <w:r>
              <w:rPr>
                <w:rFonts w:ascii="Arial" w:hAnsi="Arial" w:cs="Arial"/>
                <w:sz w:val="21"/>
                <w:szCs w:val="21"/>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1"/>
                <w:szCs w:val="21"/>
              </w:rPr>
            </w:pPr>
            <w:r>
              <w:rPr>
                <w:rFonts w:ascii="Arial" w:hAnsi="Arial" w:cs="Arial"/>
                <w:sz w:val="21"/>
                <w:szCs w:val="21"/>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1"/>
                <w:szCs w:val="21"/>
                <w:lang w:val="pt-BR"/>
              </w:rPr>
            </w:pPr>
            <w:r>
              <w:rPr>
                <w:rFonts w:hint="default" w:ascii="Arial" w:hAnsi="Arial" w:cs="Arial"/>
                <w:sz w:val="21"/>
                <w:szCs w:val="21"/>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1"/>
                <w:szCs w:val="21"/>
              </w:rPr>
            </w:pPr>
          </w:p>
          <w:tbl>
            <w:tblPr>
              <w:tblStyle w:val="55"/>
              <w:tblW w:w="62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208" w:type="dxa"/>
                </w:tcPr>
                <w:p>
                  <w:pPr>
                    <w:autoSpaceDE w:val="0"/>
                    <w:autoSpaceDN w:val="0"/>
                    <w:adjustRightInd w:val="0"/>
                    <w:jc w:val="both"/>
                    <w:rPr>
                      <w:rFonts w:hint="default" w:ascii="Arial" w:hAnsi="Arial" w:cs="Arial"/>
                      <w:sz w:val="18"/>
                      <w:szCs w:val="18"/>
                      <w:lang w:val="pt-BR"/>
                    </w:rPr>
                  </w:pPr>
                  <w:r>
                    <w:rPr>
                      <w:rFonts w:hint="default"/>
                      <w:sz w:val="20"/>
                      <w:szCs w:val="20"/>
                      <w:lang w:val="pt-BR"/>
                    </w:rPr>
                    <w:t>CONTRATAÇÃO DE EMPRESA ESPECIALIZADA PARA EXECUÇÃO DE OBRA DE CONSTRUÇÃO DE 02 SALAS DE AULA NA EMEF CARLOS DRUMMOND DE ANDRADE, EM PRIMAVERA DO LESTE - MT,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1"/>
                <w:szCs w:val="21"/>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1"/>
                <w:szCs w:val="21"/>
                <w:lang w:val="pt-BR"/>
              </w:rPr>
            </w:pPr>
            <w:r>
              <w:rPr>
                <w:rFonts w:hint="default" w:ascii="Arial" w:hAnsi="Arial" w:cs="Arial"/>
                <w:sz w:val="21"/>
                <w:szCs w:val="21"/>
                <w:lang w:val="pt-BR"/>
              </w:rPr>
              <w:t>R$ 485.747,23</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1"/>
                <w:szCs w:val="21"/>
                <w:lang w:val="pt-BR"/>
              </w:rPr>
            </w:pPr>
            <w:r>
              <w:rPr>
                <w:rFonts w:ascii="Arial" w:hAnsi="Arial" w:cs="Arial"/>
                <w:sz w:val="21"/>
                <w:szCs w:val="21"/>
              </w:rPr>
              <w:t>0</w:t>
            </w:r>
            <w:r>
              <w:rPr>
                <w:rFonts w:hint="default" w:ascii="Arial" w:hAnsi="Arial" w:cs="Arial"/>
                <w:sz w:val="21"/>
                <w:szCs w:val="21"/>
                <w:lang w:val="pt-BR"/>
              </w:rPr>
              <w:t>2</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1"/>
                <w:szCs w:val="21"/>
              </w:rPr>
            </w:pPr>
            <w:r>
              <w:rPr>
                <w:rFonts w:ascii="Arial" w:hAnsi="Arial" w:cs="Arial"/>
                <w:sz w:val="21"/>
                <w:szCs w:val="21"/>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1"/>
                <w:szCs w:val="21"/>
                <w:lang w:val="pt-BR"/>
              </w:rPr>
            </w:pPr>
            <w:r>
              <w:rPr>
                <w:rFonts w:hint="default" w:ascii="Arial" w:hAnsi="Arial" w:cs="Arial"/>
                <w:sz w:val="21"/>
                <w:szCs w:val="21"/>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1"/>
                <w:szCs w:val="21"/>
              </w:rPr>
            </w:pPr>
            <w:r>
              <w:rPr>
                <w:rFonts w:hint="default"/>
                <w:sz w:val="20"/>
                <w:szCs w:val="20"/>
                <w:lang w:val="pt-BR"/>
              </w:rPr>
              <w:t>CONTRATAÇÃO DE EMPRESA ESPECIALIZADA PARA EXECUÇÃO DE OBRA DE INSTALAÇÃO ELÉTRICA EM BAIXA TENSÃO E ILUMINAÇÃO NO CAMPO DE FUTEBOL SOCYTE VILA UNIÃO,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sz w:val="21"/>
                <w:szCs w:val="21"/>
                <w:lang w:val="pt-BR"/>
              </w:rPr>
            </w:pPr>
            <w:r>
              <w:rPr>
                <w:rFonts w:hint="default" w:ascii="Arial" w:hAnsi="Arial" w:cs="Arial"/>
                <w:sz w:val="21"/>
                <w:szCs w:val="21"/>
                <w:lang w:val="pt-BR"/>
              </w:rPr>
              <w:t>R$ 38.063,00</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bookmarkStart w:id="10" w:name="_Toc486325249"/>
      <w:bookmarkStart w:id="11" w:name="_Toc514666333"/>
      <w:r>
        <w:rPr>
          <w:rFonts w:hint="default"/>
          <w:b/>
          <w:bCs/>
          <w:lang w:val="pt-BR"/>
        </w:rPr>
        <w:t>5</w:t>
      </w:r>
      <w:r>
        <w:rPr>
          <w:b/>
          <w:bCs/>
        </w:rPr>
        <w:t>.1</w:t>
      </w:r>
      <w:r>
        <w:rPr>
          <w:b w:val="0"/>
          <w:bCs w:val="0"/>
        </w:rPr>
        <w:t xml:space="preserve"> Poderão participar desta licitação quaisquer interessados que atendam às exigências e condições devidamente estabelecidas por este Edital e cuja atividade empresarial abranja o objeto desta licitação;</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b/>
          <w:bCs/>
        </w:rPr>
        <w:t>3.</w:t>
      </w:r>
      <w:r>
        <w:rPr>
          <w:rFonts w:hint="default"/>
          <w:b/>
          <w:bCs/>
          <w:lang w:val="pt-BR"/>
        </w:rPr>
        <w:t>1.1</w:t>
      </w:r>
      <w:r>
        <w:rPr>
          <w:b/>
          <w:bCs/>
        </w:rPr>
        <w:t>.</w:t>
      </w:r>
      <w:r>
        <w:rPr>
          <w:b w:val="0"/>
          <w:bCs w:val="0"/>
        </w:rPr>
        <w:t xml:space="preserve"> Em relação aos itens com valor total superior a R$ 80.000,00 (oitenta mil reais), estes são de ampla participação, já os itens com valor total até R$ 80.000,00 (oitenta mil reais) são de participação exclusiva para empresas que se enquadram como ME e EPP – conforme determina a Lei complementar n° 123/06.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bCs/>
        </w:rPr>
        <w:t>3.1.2.</w:t>
      </w:r>
      <w:r>
        <w:rPr>
          <w:rFonts w:hint="default"/>
          <w:b w:val="0"/>
          <w:bCs w:val="0"/>
        </w:rPr>
        <w:t xml:space="preserve"> Para atender os objetivos da promoção do desenvolvimento econômico e social no âmbito municipal e regional, a ampliação da eficiência das políticas públicas e o incentivo à inovação tecnológica, previstos na  Lei Municipal 1.953/2021  e no artigo 47 da Lei Complementar Federal 123/2006, os benefícios referidos nesta lei deverão, priorizar a contratação com microempresas e empresas de pequeno porte sediadas local ou regionalmente, até o limite de 10% (dez por cento) do melhor preço válido. </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rPr>
        <w:t>3.1.3</w:t>
      </w:r>
      <w:r>
        <w:rPr>
          <w:rFonts w:hint="default"/>
          <w:b w:val="0"/>
          <w:bCs w:val="0"/>
        </w:rPr>
        <w:t>. 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13"/>
        <w:widowControl w:val="0"/>
        <w:spacing w:before="120" w:after="120"/>
        <w:ind w:left="0" w:leftChars="0"/>
        <w:jc w:val="both"/>
        <w:rPr>
          <w:rFonts w:ascii="Arial" w:hAnsi="Arial" w:eastAsia="Times New Roman" w:cs="Arial"/>
          <w:bCs/>
          <w:sz w:val="22"/>
          <w:szCs w:val="22"/>
          <w:shd w:val="clear" w:color="auto" w:fill="FFFFFF"/>
          <w:lang w:val="pt-BR" w:eastAsia="pt-BR" w:bidi="ar-SA"/>
        </w:rPr>
      </w:pPr>
      <w:r>
        <w:rPr>
          <w:rFonts w:hint="default" w:ascii="Arial" w:hAnsi="Arial" w:eastAsia="Times New Roman" w:cs="Arial"/>
          <w:bCs/>
          <w:sz w:val="22"/>
          <w:szCs w:val="22"/>
          <w:shd w:val="clear" w:color="auto" w:fill="FFFFFF"/>
          <w:lang w:val="pt-BR" w:eastAsia="pt-BR" w:bidi="ar-SA"/>
        </w:rPr>
        <w:t>6</w:t>
      </w:r>
      <w:r>
        <w:rPr>
          <w:rFonts w:ascii="Arial" w:hAnsi="Arial" w:eastAsia="Times New Roman" w:cs="Arial"/>
          <w:bCs/>
          <w:sz w:val="22"/>
          <w:szCs w:val="22"/>
          <w:shd w:val="clear" w:color="auto" w:fill="FFFFFF"/>
          <w:lang w:val="pt-BR" w:eastAsia="pt-BR" w:bidi="ar-SA"/>
        </w:rPr>
        <w:t>.</w:t>
      </w:r>
      <w:r>
        <w:rPr>
          <w:rFonts w:hint="default" w:ascii="Arial" w:hAnsi="Arial" w:eastAsia="Times New Roman" w:cs="Arial"/>
          <w:bCs/>
          <w:sz w:val="22"/>
          <w:szCs w:val="22"/>
          <w:shd w:val="clear" w:color="auto" w:fill="FFFFFF"/>
          <w:lang w:val="pt-BR" w:eastAsia="pt-BR" w:bidi="ar-SA"/>
        </w:rPr>
        <w:t>2</w:t>
      </w:r>
      <w:r>
        <w:rPr>
          <w:rFonts w:ascii="Arial" w:hAnsi="Arial" w:eastAsia="Times New Roman" w:cs="Arial"/>
          <w:bCs/>
          <w:sz w:val="22"/>
          <w:szCs w:val="22"/>
          <w:shd w:val="clear" w:color="auto" w:fill="FFFFFF"/>
          <w:lang w:val="pt-BR" w:eastAsia="pt-BR" w:bidi="ar-SA"/>
        </w:rPr>
        <w:t>.</w:t>
      </w:r>
      <w:r>
        <w:rPr>
          <w:rFonts w:hint="default" w:ascii="Arial" w:hAnsi="Arial" w:eastAsia="Times New Roman" w:cs="Arial"/>
          <w:bCs/>
          <w:sz w:val="22"/>
          <w:szCs w:val="22"/>
          <w:shd w:val="clear" w:color="auto" w:fill="FFFFFF"/>
          <w:lang w:val="pt-BR" w:eastAsia="pt-BR" w:bidi="ar-SA"/>
        </w:rPr>
        <w:t>1.</w:t>
      </w:r>
      <w:r>
        <w:rPr>
          <w:rFonts w:ascii="Arial" w:hAnsi="Arial" w:eastAsia="Times New Roman" w:cs="Arial"/>
          <w:bCs/>
          <w:sz w:val="22"/>
          <w:szCs w:val="22"/>
          <w:shd w:val="clear" w:color="auto" w:fill="FFFFFF"/>
          <w:lang w:val="pt-BR" w:eastAsia="pt-BR" w:bidi="ar-SA"/>
        </w:rPr>
        <w:t xml:space="preserve"> Em até 03 (três) dias úteis antes da data designada para a realização da Sessão do Pregão, poderá ser feito pedido de esclarecimentos sobre este Edital,</w:t>
      </w:r>
      <w:r>
        <w:rPr>
          <w:rFonts w:hint="default" w:ascii="Arial" w:hAnsi="Arial" w:eastAsia="Times New Roman" w:cs="Arial"/>
          <w:bCs/>
          <w:sz w:val="22"/>
          <w:szCs w:val="22"/>
          <w:shd w:val="clear" w:color="auto" w:fill="FFFFFF"/>
          <w:lang w:val="pt-BR" w:eastAsia="pt-BR" w:bidi="ar-SA"/>
        </w:rPr>
        <w:t xml:space="preserve"> </w:t>
      </w:r>
      <w:r>
        <w:rPr>
          <w:rFonts w:ascii="Arial" w:hAnsi="Arial" w:eastAsia="Times New Roman" w:cs="Arial"/>
          <w:bCs/>
          <w:sz w:val="22"/>
          <w:szCs w:val="22"/>
          <w:shd w:val="clear" w:color="auto" w:fill="FFFFFF"/>
          <w:lang w:val="pt-BR" w:eastAsia="pt-BR" w:bidi="ar-SA"/>
        </w:rPr>
        <w:t xml:space="preserve"> via e-mail</w:t>
      </w:r>
      <w:r>
        <w:rPr>
          <w:rFonts w:hint="default" w:ascii="Arial" w:hAnsi="Arial" w:cs="Arial"/>
          <w:bCs/>
          <w:sz w:val="22"/>
          <w:szCs w:val="22"/>
          <w:shd w:val="clear" w:color="auto" w:fill="FFFFFF"/>
          <w:lang w:val="en-US" w:eastAsia="pt-BR" w:bidi="ar-SA"/>
        </w:rPr>
        <w:t xml:space="preserve"> </w:t>
      </w:r>
      <w:r>
        <w:rPr>
          <w:rFonts w:ascii="Arial" w:hAnsi="Arial" w:eastAsia="Times New Roman" w:cs="Arial"/>
          <w:bCs/>
          <w:sz w:val="22"/>
          <w:szCs w:val="22"/>
          <w:shd w:val="clear" w:color="auto" w:fill="FFFFFF"/>
          <w:lang w:val="pt-BR" w:eastAsia="pt-BR" w:bidi="ar-SA"/>
        </w:rPr>
        <w:fldChar w:fldCharType="begin"/>
      </w:r>
      <w:r>
        <w:rPr>
          <w:rFonts w:ascii="Arial" w:hAnsi="Arial" w:eastAsia="Times New Roman" w:cs="Arial"/>
          <w:bCs/>
          <w:sz w:val="22"/>
          <w:szCs w:val="22"/>
          <w:shd w:val="clear" w:color="auto" w:fill="FFFFFF"/>
          <w:lang w:val="pt-BR" w:eastAsia="pt-BR" w:bidi="ar-SA"/>
        </w:rPr>
        <w:instrText xml:space="preserve"> HYPERLINK "mailto:licita3@pva.mt.gov.br" </w:instrText>
      </w:r>
      <w:r>
        <w:rPr>
          <w:rFonts w:ascii="Arial" w:hAnsi="Arial" w:eastAsia="Times New Roman" w:cs="Arial"/>
          <w:bCs/>
          <w:sz w:val="22"/>
          <w:szCs w:val="22"/>
          <w:shd w:val="clear" w:color="auto" w:fill="FFFFFF"/>
          <w:lang w:val="pt-BR" w:eastAsia="pt-BR" w:bidi="ar-SA"/>
        </w:rPr>
        <w:fldChar w:fldCharType="separate"/>
      </w:r>
      <w:r>
        <w:rPr>
          <w:rFonts w:ascii="Arial" w:hAnsi="Arial" w:eastAsia="Times New Roman" w:cs="Arial"/>
          <w:bCs/>
          <w:sz w:val="22"/>
          <w:szCs w:val="22"/>
          <w:shd w:val="clear" w:color="auto" w:fill="FFFFFF"/>
          <w:lang w:val="pt-BR" w:eastAsia="pt-BR" w:bidi="ar-SA"/>
        </w:rPr>
        <w:t>licita3@pva.mt.gov.br</w:t>
      </w:r>
      <w:r>
        <w:rPr>
          <w:rFonts w:ascii="Arial" w:hAnsi="Arial" w:eastAsia="Times New Roman" w:cs="Arial"/>
          <w:bCs/>
          <w:sz w:val="22"/>
          <w:szCs w:val="22"/>
          <w:shd w:val="clear" w:color="auto" w:fill="FFFFFF"/>
          <w:lang w:val="pt-BR" w:eastAsia="pt-BR" w:bidi="ar-SA"/>
        </w:rPr>
        <w:fldChar w:fldCharType="end"/>
      </w:r>
      <w:r>
        <w:rPr>
          <w:rFonts w:ascii="Arial" w:hAnsi="Arial" w:eastAsia="Times New Roman" w:cs="Arial"/>
          <w:bCs/>
          <w:sz w:val="22"/>
          <w:szCs w:val="22"/>
          <w:shd w:val="clear" w:color="auto" w:fill="FFFFFF"/>
          <w:lang w:val="pt-BR" w:eastAsia="pt-BR" w:bidi="ar-SA"/>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widowControl w:val="0"/>
        <w:spacing w:after="120"/>
        <w:ind w:left="480" w:leftChars="200"/>
        <w:jc w:val="both"/>
        <w:rPr>
          <w:rFonts w:ascii="Arial" w:hAnsi="Arial"/>
          <w:b/>
          <w:sz w:val="24"/>
        </w:rPr>
      </w:pPr>
      <w:r>
        <w:rPr>
          <w:rFonts w:hint="default" w:ascii="Arial" w:hAnsi="Arial" w:eastAsia="SimSun"/>
          <w:b/>
          <w:sz w:val="24"/>
          <w:szCs w:val="24"/>
          <w:lang w:val="pt-BR"/>
        </w:rPr>
        <w:t>7.1.2.2</w:t>
      </w:r>
      <w:r>
        <w:rPr>
          <w:rFonts w:hint="default" w:ascii="Arial" w:hAnsi="Arial" w:eastAsia="SimSun"/>
          <w:sz w:val="24"/>
          <w:szCs w:val="24"/>
        </w:rPr>
        <w:t xml:space="preserve"> A Procuração</w:t>
      </w:r>
      <w:r>
        <w:rPr>
          <w:rFonts w:hint="default" w:ascii="Arial" w:hAnsi="Arial" w:eastAsia="SimSun"/>
          <w:sz w:val="24"/>
          <w:szCs w:val="24"/>
          <w:lang w:val="pt-BR"/>
        </w:rPr>
        <w:t>,</w:t>
      </w:r>
      <w:r>
        <w:rPr>
          <w:rFonts w:hint="default" w:ascii="Arial" w:hAnsi="Arial" w:eastAsia="SimSun"/>
          <w:sz w:val="24"/>
          <w:szCs w:val="24"/>
        </w:rPr>
        <w:t xml:space="preserve"> Termo de Credenciamento</w:t>
      </w:r>
      <w:r>
        <w:rPr>
          <w:rFonts w:hint="default" w:ascii="Arial" w:hAnsi="Arial" w:eastAsia="SimSun"/>
          <w:sz w:val="24"/>
          <w:szCs w:val="24"/>
          <w:lang w:val="pt-BR"/>
        </w:rPr>
        <w:t xml:space="preserve"> ou qualquer outro documento (habilitação, proposta) que requeira assinatura com ou sem reconhecimento de firma em cartório;</w:t>
      </w:r>
      <w:r>
        <w:rPr>
          <w:rFonts w:hint="default" w:ascii="Arial" w:hAnsi="Arial" w:eastAsia="SimSun"/>
          <w:sz w:val="24"/>
          <w:szCs w:val="24"/>
        </w:rPr>
        <w:t xml:space="preserve"> </w:t>
      </w:r>
      <w:r>
        <w:rPr>
          <w:rFonts w:hint="default" w:ascii="Arial" w:hAnsi="Arial" w:eastAsia="SimSun"/>
          <w:sz w:val="24"/>
          <w:szCs w:val="24"/>
          <w:lang w:val="pt-BR"/>
        </w:rPr>
        <w:t>poderá</w:t>
      </w:r>
      <w:r>
        <w:rPr>
          <w:rFonts w:hint="default" w:ascii="Arial" w:hAnsi="Arial" w:eastAsia="SimSun"/>
          <w:sz w:val="24"/>
          <w:szCs w:val="24"/>
        </w:rPr>
        <w:t xml:space="preserve"> ser apresentado </w:t>
      </w:r>
      <w:r>
        <w:rPr>
          <w:rFonts w:hint="default" w:ascii="Arial" w:hAnsi="Arial" w:eastAsia="SimSun"/>
          <w:b/>
          <w:bCs/>
          <w:sz w:val="24"/>
          <w:szCs w:val="24"/>
          <w:lang w:val="pt-BR"/>
        </w:rPr>
        <w:t xml:space="preserve">através de </w:t>
      </w:r>
      <w:r>
        <w:rPr>
          <w:rFonts w:hint="default" w:ascii="Arial" w:hAnsi="Arial" w:eastAsia="SimSun"/>
          <w:b/>
          <w:bCs/>
          <w:sz w:val="24"/>
          <w:szCs w:val="24"/>
        </w:rPr>
        <w:t>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001/2022</w:t>
            </w:r>
            <w:r>
              <w:rPr>
                <w:rFonts w:ascii="Arial" w:hAnsi="Arial" w:cs="Arial"/>
                <w:b/>
                <w:bCs/>
              </w:rPr>
              <w:t xml:space="preserve"> PROCESSO Nº </w:t>
            </w:r>
            <w:r>
              <w:rPr>
                <w:rFonts w:ascii="Arial" w:hAnsi="Arial" w:cs="Arial"/>
                <w:b/>
                <w:bCs/>
                <w:lang w:val="pt-BR"/>
              </w:rPr>
              <w:t>001/2022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22/03/2022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001/2022</w:t>
            </w:r>
            <w:r>
              <w:rPr>
                <w:rFonts w:ascii="Arial" w:hAnsi="Arial" w:cs="Arial"/>
                <w:b/>
                <w:bCs/>
              </w:rPr>
              <w:t xml:space="preserve"> PROCESSO Nº </w:t>
            </w:r>
            <w:r>
              <w:rPr>
                <w:rFonts w:ascii="Arial" w:hAnsi="Arial" w:cs="Arial"/>
                <w:b/>
                <w:bCs/>
                <w:lang w:val="pt-BR"/>
              </w:rPr>
              <w:t>001/2022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22/03/2022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13"/>
        <w:ind w:left="0" w:leftChars="0" w:firstLine="0" w:firstLineChars="0"/>
        <w:jc w:val="both"/>
        <w:rPr>
          <w:rFonts w:hint="default" w:ascii="Arial" w:hAnsi="Arial" w:eastAsia="Times New Roman" w:cs="Arial"/>
          <w:sz w:val="22"/>
          <w:szCs w:val="22"/>
          <w:lang w:val="pt-BR" w:eastAsia="pt-PT" w:bidi="ar-SA"/>
        </w:rPr>
      </w:pPr>
      <w:r>
        <w:rPr>
          <w:rFonts w:ascii="Arial" w:hAnsi="Arial" w:cs="Arial"/>
          <w:b/>
          <w:sz w:val="22"/>
          <w:szCs w:val="22"/>
        </w:rPr>
        <w:t>c</w:t>
      </w:r>
      <w:r>
        <w:rPr>
          <w:rFonts w:hint="default" w:ascii="Arial" w:hAnsi="Arial" w:eastAsia="Arial" w:cs="Arial"/>
          <w:sz w:val="24"/>
          <w:szCs w:val="24"/>
          <w:lang w:val="pt-BR" w:eastAsia="pt-PT" w:bidi="pt-PT"/>
        </w:rPr>
        <w:t xml:space="preserve">) </w:t>
      </w:r>
      <w:r>
        <w:rPr>
          <w:rFonts w:hint="default" w:ascii="Arial" w:hAnsi="Arial" w:eastAsia="Times New Roman" w:cs="Arial"/>
          <w:sz w:val="22"/>
          <w:szCs w:val="22"/>
          <w:lang w:val="pt-BR" w:eastAsia="pt-PT" w:bidi="ar-SA"/>
        </w:rPr>
        <w:t>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w:t>
      </w:r>
      <w:r>
        <w:rPr>
          <w:rFonts w:hint="default" w:ascii="Arial" w:hAnsi="Arial" w:cs="Arial"/>
          <w:sz w:val="22"/>
          <w:szCs w:val="22"/>
          <w:lang w:val="pt-BR" w:eastAsia="pt-PT" w:bidi="ar-SA"/>
        </w:rPr>
        <w:t>.</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13:00h;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12.2.</w:t>
      </w:r>
      <w:r>
        <w:t xml:space="preserve"> O prazo para vistoria iniciar-se-á no dia útil seguinte ao da publicação do Edital, estendendo-se até o dia 3º dia útil anterior à data prevista para abertura dos envelopes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 e SECRETARIA MUNICIPAL DE 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EDUCAÇÃO e 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06.00.5</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06.00.5</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376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4.4.90.51.00 - 0101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13/2022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lang w:val="pt-BR"/>
              </w:rPr>
              <w:t>09</w:t>
            </w:r>
            <w:r>
              <w:rPr>
                <w:rFonts w:hint="default" w:ascii="Arial" w:hAnsi="Arial"/>
                <w:b/>
                <w:sz w:val="16"/>
                <w:highlight w:val="none"/>
              </w:rPr>
              <w:t>.00.</w:t>
            </w:r>
            <w:r>
              <w:rPr>
                <w:rFonts w:hint="default" w:ascii="Arial" w:hAnsi="Arial"/>
                <w:b/>
                <w:sz w:val="16"/>
                <w:highlight w:val="none"/>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lang w:val="pt-BR"/>
              </w:rPr>
              <w:t>09</w:t>
            </w:r>
            <w:r>
              <w:rPr>
                <w:rFonts w:hint="default" w:ascii="Arial" w:hAnsi="Arial"/>
                <w:b/>
                <w:sz w:val="16"/>
                <w:highlight w:val="none"/>
              </w:rPr>
              <w:t>.00.</w:t>
            </w:r>
            <w:r>
              <w:rPr>
                <w:rFonts w:hint="default" w:ascii="Arial" w:hAnsi="Arial"/>
                <w:b/>
                <w:sz w:val="16"/>
                <w:highlight w:val="none"/>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856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523.810,23 (quinhentos e vinte e três mil, oitocentos e dez reais e vinte e três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001/2022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001/2022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18</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18</w:t>
      </w:r>
      <w:r>
        <w:rPr>
          <w:rFonts w:ascii="Arial" w:hAnsi="Arial" w:cs="Arial"/>
          <w:b/>
          <w:sz w:val="22"/>
          <w:szCs w:val="22"/>
        </w:rPr>
        <w:t>/</w:t>
      </w:r>
      <w:r>
        <w:rPr>
          <w:rFonts w:hint="default" w:ascii="Arial" w:hAnsi="Arial" w:cs="Arial"/>
          <w:b/>
          <w:sz w:val="22"/>
          <w:szCs w:val="22"/>
          <w:lang w:val="pt-BR"/>
        </w:rPr>
        <w:t>01</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William Takao Haraki - Engenheiro Cívil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001/2022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03 </w:t>
      </w:r>
      <w:r>
        <w:rPr>
          <w:rFonts w:ascii="Arial" w:hAnsi="Arial" w:cs="Arial"/>
          <w:sz w:val="22"/>
          <w:szCs w:val="22"/>
        </w:rPr>
        <w:t xml:space="preserve">de </w:t>
      </w:r>
      <w:r>
        <w:rPr>
          <w:rFonts w:hint="default" w:ascii="Arial" w:hAnsi="Arial" w:cs="Arial"/>
          <w:sz w:val="22"/>
          <w:szCs w:val="22"/>
          <w:lang w:val="pt-BR"/>
        </w:rPr>
        <w:t xml:space="preserve">março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rPr>
          <w:rFonts w:ascii="Arial" w:hAnsi="Arial" w:cs="Arial"/>
          <w:b/>
          <w:bCs/>
          <w:sz w:val="22"/>
          <w:szCs w:val="22"/>
        </w:rPr>
      </w:pPr>
    </w:p>
    <w:p>
      <w:pPr>
        <w:pStyle w:val="346"/>
        <w:rPr>
          <w:rFonts w:ascii="Arial" w:hAnsi="Arial" w:cs="Arial"/>
          <w:b/>
          <w:bCs/>
          <w:sz w:val="24"/>
          <w:szCs w:val="24"/>
          <w:highlight w:val="none"/>
        </w:rPr>
      </w:pPr>
      <w:r>
        <w:rPr>
          <w:rFonts w:hint="default" w:cs="Arial"/>
          <w:b/>
          <w:bCs/>
          <w:sz w:val="24"/>
          <w:szCs w:val="24"/>
          <w:highlight w:val="none"/>
          <w:lang w:val="pt-BR"/>
        </w:rPr>
        <w:t>LOTE 01</w:t>
      </w:r>
      <w:r>
        <w:rPr>
          <w:rFonts w:ascii="Arial" w:hAnsi="Arial" w:cs="Arial"/>
          <w:b/>
          <w:bCs/>
          <w:sz w:val="24"/>
          <w:szCs w:val="24"/>
          <w:highlight w:val="none"/>
        </w:rPr>
        <w:t xml:space="preserve"> – </w:t>
      </w:r>
      <w:r>
        <w:rPr>
          <w:rFonts w:hint="eastAsia" w:ascii="Arial" w:hAnsi="Arial" w:cs="Arial"/>
          <w:b/>
          <w:bCs/>
          <w:sz w:val="24"/>
          <w:szCs w:val="24"/>
          <w:highlight w:val="none"/>
        </w:rPr>
        <w:t xml:space="preserve"> </w:t>
      </w:r>
      <w:r>
        <w:rPr>
          <w:rFonts w:hint="default" w:ascii="Arial" w:hAnsi="Arial" w:cs="Arial"/>
          <w:b/>
          <w:bCs/>
          <w:color w:val="auto"/>
          <w:sz w:val="24"/>
          <w:szCs w:val="24"/>
          <w:highlight w:val="none"/>
          <w:shd w:val="clear" w:color="auto" w:fill="auto"/>
          <w:lang w:val="pt-BR"/>
        </w:rPr>
        <w:t>CONTRATAÇÃO DE EMPRESA ESPECIALIZADA PARA EXECUÇÃO DE OBRA</w:t>
      </w:r>
      <w:r>
        <w:rPr>
          <w:rFonts w:hint="default" w:cs="Arial"/>
          <w:b/>
          <w:bCs/>
          <w:color w:val="auto"/>
          <w:sz w:val="24"/>
          <w:szCs w:val="24"/>
          <w:highlight w:val="none"/>
          <w:shd w:val="clear" w:color="auto" w:fill="auto"/>
          <w:lang w:val="pt-BR"/>
        </w:rPr>
        <w:t xml:space="preserve"> DE </w:t>
      </w:r>
      <w:r>
        <w:rPr>
          <w:rFonts w:hint="eastAsia" w:ascii="Arial" w:hAnsi="Arial" w:cs="Arial"/>
          <w:b/>
          <w:bCs/>
          <w:sz w:val="24"/>
          <w:szCs w:val="24"/>
          <w:highlight w:val="none"/>
          <w:lang w:val="pt-BR"/>
        </w:rPr>
        <w:t>CONSTRUÇÃO DE 02 SALAS DE AULA NA EMEF CARLOS DRUMMOND DE ANDRADE, EM PRIMAVERA DO LESTE - MT</w:t>
      </w:r>
      <w:r>
        <w:rPr>
          <w:rFonts w:hint="default" w:ascii="Arial" w:hAnsi="Arial" w:cs="Arial"/>
          <w:b/>
          <w:bCs/>
          <w:sz w:val="24"/>
          <w:szCs w:val="24"/>
          <w:highlight w:val="none"/>
        </w:rPr>
        <w:t xml:space="preserve"> </w:t>
      </w:r>
      <w:r>
        <w:rPr>
          <w:rFonts w:ascii="Arial" w:hAnsi="Arial" w:cs="Arial"/>
          <w:b/>
          <w:bCs/>
          <w:sz w:val="24"/>
          <w:szCs w:val="24"/>
          <w:highlight w:val="none"/>
        </w:rPr>
        <w:t xml:space="preserve"> </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Local:</w:t>
      </w:r>
      <w:r>
        <w:rPr>
          <w:rFonts w:ascii="Arial" w:hAnsi="Arial" w:cs="Arial"/>
          <w:sz w:val="24"/>
          <w:szCs w:val="24"/>
          <w:highlight w:val="none"/>
        </w:rPr>
        <w:t xml:space="preserve"> </w:t>
      </w:r>
      <w:r>
        <w:rPr>
          <w:rFonts w:hint="default" w:cs="Arial"/>
          <w:sz w:val="24"/>
          <w:szCs w:val="24"/>
          <w:highlight w:val="none"/>
          <w:lang w:val="pt-BR"/>
        </w:rPr>
        <w:t xml:space="preserve">Local: </w:t>
      </w:r>
      <w:r>
        <w:rPr>
          <w:rFonts w:hint="default" w:ascii="Arial" w:hAnsi="Arial" w:cs="Arial"/>
          <w:sz w:val="24"/>
          <w:szCs w:val="24"/>
          <w:highlight w:val="none"/>
        </w:rPr>
        <w:t xml:space="preserve">Rodovia Mt 130km5 48km A Esquerda Da Rodovia Mt 486, SN- Comunidade Rural Vila Uniao, Primavera Do Leste - </w:t>
      </w:r>
      <w:r>
        <w:rPr>
          <w:rFonts w:hint="default" w:cs="Arial"/>
          <w:sz w:val="24"/>
          <w:szCs w:val="24"/>
          <w:highlight w:val="none"/>
          <w:lang w:val="pt-BR"/>
        </w:rPr>
        <w:t>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w:t>
      </w:r>
      <w:r>
        <w:rPr>
          <w:rFonts w:hint="default" w:cs="Arial"/>
          <w:sz w:val="24"/>
          <w:szCs w:val="24"/>
          <w:highlight w:val="none"/>
          <w:lang w:val="pt-BR"/>
        </w:rPr>
        <w:t>:</w:t>
      </w:r>
      <w:r>
        <w:rPr>
          <w:rFonts w:hint="default" w:ascii="Arial" w:hAnsi="Arial" w:cs="Arial"/>
          <w:sz w:val="24"/>
          <w:szCs w:val="24"/>
          <w:highlight w:val="none"/>
          <w:lang w:val="pt-BR"/>
        </w:rPr>
        <w:t xml:space="preserve"> 120</w:t>
      </w:r>
      <w:r>
        <w:rPr>
          <w:rFonts w:hint="default" w:cs="Arial"/>
          <w:sz w:val="24"/>
          <w:szCs w:val="24"/>
          <w:highlight w:val="none"/>
          <w:lang w:val="pt-BR"/>
        </w:rPr>
        <w:t xml:space="preserve"> (cento e vinte)</w:t>
      </w:r>
      <w:r>
        <w:rPr>
          <w:rFonts w:hint="default" w:ascii="Arial" w:hAnsi="Arial" w:cs="Arial"/>
          <w:sz w:val="24"/>
          <w:szCs w:val="24"/>
          <w:highlight w:val="none"/>
          <w:lang w:val="pt-BR"/>
        </w:rPr>
        <w:t xml:space="preserve"> dias</w:t>
      </w:r>
    </w:p>
    <w:p>
      <w:pPr>
        <w:pStyle w:val="346"/>
        <w:ind w:leftChars="300"/>
        <w:rPr>
          <w:rFonts w:hint="default" w:cs="Arial"/>
          <w:sz w:val="24"/>
          <w:szCs w:val="24"/>
          <w:highlight w:val="none"/>
          <w:lang w:val="pt-BR"/>
        </w:rPr>
      </w:pPr>
      <w:r>
        <w:rPr>
          <w:rFonts w:hint="default" w:cs="Arial"/>
          <w:sz w:val="24"/>
          <w:szCs w:val="24"/>
          <w:highlight w:val="none"/>
          <w:lang w:val="pt-BR"/>
        </w:rPr>
        <w:t>Valor Estimado: R$ 485.747,23 (Quatrocentos e oitenta e cinco mil, setecentos e quarenta e sete reais e vinte e três centavos).</w:t>
      </w:r>
    </w:p>
    <w:p>
      <w:pPr>
        <w:widowControl w:val="0"/>
        <w:spacing w:after="120"/>
        <w:jc w:val="both"/>
        <w:rPr>
          <w:rFonts w:hint="default" w:ascii="Arial" w:hAnsi="Arial" w:cs="Arial"/>
          <w:b/>
          <w:bCs/>
          <w:color w:val="auto"/>
          <w:sz w:val="24"/>
          <w:szCs w:val="24"/>
          <w:highlight w:val="none"/>
          <w:shd w:val="clear" w:color="auto" w:fill="auto"/>
          <w:lang w:val="pt-BR"/>
        </w:rPr>
      </w:pPr>
      <w:r>
        <w:rPr>
          <w:rFonts w:hint="default" w:ascii="Arial" w:hAnsi="Arial" w:cs="Arial"/>
          <w:b/>
          <w:bCs/>
          <w:color w:val="auto"/>
          <w:sz w:val="24"/>
          <w:szCs w:val="24"/>
          <w:highlight w:val="none"/>
          <w:shd w:val="clear" w:color="auto" w:fill="auto"/>
          <w:lang w:val="pt-BR"/>
        </w:rPr>
        <w:t xml:space="preserve">LOTE 02 </w:t>
      </w:r>
      <w:r>
        <w:rPr>
          <w:rFonts w:ascii="Arial" w:hAnsi="Arial" w:cs="Arial"/>
          <w:b/>
          <w:bCs/>
          <w:color w:val="auto"/>
          <w:sz w:val="24"/>
          <w:szCs w:val="24"/>
          <w:highlight w:val="none"/>
          <w:shd w:val="clear" w:color="auto" w:fill="auto"/>
        </w:rPr>
        <w:t>–</w:t>
      </w:r>
      <w:r>
        <w:rPr>
          <w:rFonts w:hint="default" w:ascii="Arial" w:hAnsi="Arial" w:cs="Arial"/>
          <w:b/>
          <w:bCs/>
          <w:color w:val="auto"/>
          <w:sz w:val="24"/>
          <w:szCs w:val="24"/>
          <w:highlight w:val="none"/>
          <w:shd w:val="clear" w:color="auto" w:fill="auto"/>
          <w:lang w:val="pt-BR"/>
        </w:rPr>
        <w:t xml:space="preserve"> CONTRATAÇÃO DE EMPRESA ESPECIALIZADA PARA EXECUÇÃO DE OBRA DE INSTALAÇÃO ELÉTRICA EM BAIXA TENSÃO E ILUMINAÇÃO NO CAMPO DE FUTEBOL SOCYTE VILA UNIÃO.</w:t>
      </w:r>
    </w:p>
    <w:p>
      <w:pPr>
        <w:pStyle w:val="346"/>
        <w:ind w:leftChars="300"/>
        <w:rPr>
          <w:rFonts w:hint="default" w:ascii="Arial" w:hAnsi="Arial" w:cs="Arial"/>
          <w:sz w:val="24"/>
          <w:szCs w:val="24"/>
          <w:highlight w:val="none"/>
          <w:lang w:val="pt-BR"/>
        </w:rPr>
      </w:pPr>
      <w:r>
        <w:rPr>
          <w:rFonts w:hint="default" w:cs="Arial"/>
          <w:sz w:val="24"/>
          <w:szCs w:val="24"/>
          <w:highlight w:val="none"/>
          <w:lang w:val="pt-BR"/>
        </w:rPr>
        <w:t xml:space="preserve">Local: </w:t>
      </w:r>
      <w:r>
        <w:rPr>
          <w:rFonts w:hint="default" w:ascii="Arial" w:hAnsi="Arial" w:cs="Arial"/>
          <w:sz w:val="24"/>
          <w:szCs w:val="24"/>
          <w:highlight w:val="none"/>
        </w:rPr>
        <w:t xml:space="preserve">Rodovia Mt 130km5 48km A Esquerda Da Rodovia Mt 486, SN- </w:t>
      </w:r>
      <w:r>
        <w:rPr>
          <w:rFonts w:hint="default" w:ascii="Arial" w:hAnsi="Arial" w:cs="Arial"/>
          <w:sz w:val="24"/>
          <w:szCs w:val="24"/>
          <w:highlight w:val="none"/>
          <w:lang w:val="pt-BR"/>
        </w:rPr>
        <w:t>Comunidade Rural Vila Uniao, Primavera Do Leste - MT</w:t>
      </w:r>
    </w:p>
    <w:p>
      <w:pPr>
        <w:pStyle w:val="346"/>
        <w:ind w:leftChars="300"/>
        <w:rPr>
          <w:rFonts w:hint="default" w:ascii="Arial" w:hAnsi="Arial" w:cs="Arial"/>
          <w:sz w:val="24"/>
          <w:szCs w:val="24"/>
          <w:highlight w:val="none"/>
          <w:lang w:val="pt-BR"/>
        </w:rPr>
      </w:pPr>
      <w:r>
        <w:rPr>
          <w:rFonts w:hint="default" w:ascii="Arial" w:hAnsi="Arial" w:cs="Arial"/>
          <w:sz w:val="24"/>
          <w:szCs w:val="24"/>
          <w:highlight w:val="none"/>
          <w:lang w:val="pt-BR"/>
        </w:rPr>
        <w:t>Prazo de Execução: 30 (trinta) dias</w:t>
      </w:r>
    </w:p>
    <w:p>
      <w:pPr>
        <w:pStyle w:val="346"/>
        <w:ind w:leftChars="300"/>
        <w:rPr>
          <w:rFonts w:hint="default" w:cs="Arial"/>
          <w:sz w:val="24"/>
          <w:szCs w:val="24"/>
          <w:highlight w:val="none"/>
          <w:lang w:val="pt-BR"/>
        </w:rPr>
      </w:pPr>
      <w:r>
        <w:rPr>
          <w:rFonts w:hint="default" w:ascii="Arial" w:hAnsi="Arial" w:cs="Arial"/>
          <w:sz w:val="24"/>
          <w:szCs w:val="24"/>
          <w:highlight w:val="none"/>
          <w:lang w:val="pt-BR"/>
        </w:rPr>
        <w:t>Valor Estimado: R$ 38.063,00 (</w:t>
      </w:r>
      <w:r>
        <w:rPr>
          <w:rFonts w:hint="default" w:cs="Arial"/>
          <w:sz w:val="24"/>
          <w:szCs w:val="24"/>
          <w:highlight w:val="none"/>
          <w:lang w:val="pt-BR"/>
        </w:rPr>
        <w:t>Trinta e oito mil e sessenta e três reais).</w:t>
      </w:r>
    </w:p>
    <w:p>
      <w:pPr>
        <w:widowControl w:val="0"/>
        <w:tabs>
          <w:tab w:val="left" w:pos="567"/>
        </w:tabs>
        <w:spacing w:after="120"/>
        <w:jc w:val="both"/>
        <w:rPr>
          <w:rFonts w:ascii="Arial" w:hAnsi="Arial" w:cs="Arial"/>
          <w:b/>
          <w:bCs/>
          <w:sz w:val="24"/>
          <w:szCs w:val="24"/>
          <w:highlight w:val="none"/>
          <w:u w:val="single"/>
        </w:rPr>
      </w:pPr>
      <w:r>
        <w:rPr>
          <w:rFonts w:ascii="Arial" w:hAnsi="Arial" w:cs="Arial"/>
          <w:b/>
          <w:bCs/>
          <w:sz w:val="24"/>
          <w:szCs w:val="24"/>
          <w:highlight w:val="none"/>
          <w:u w:val="single"/>
        </w:rPr>
        <w:t>AS EMPRESAS INTERESSADAS EM PARTICIPAR DO CERTAME PODERÃO CONCORRER SEPARADAMENTE EM CADA LOTE OU A TODOS SE LHE CONVIR.</w:t>
      </w: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001/2022</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EXECUÇÃO DE OBRA DE INSTALAÇÃO ELÉTRICA EM BAIXA TENSÃO E ILUMINAÇÃO NO CAMPO DE FUTEBOL SOCYTE VILA UNIÃO E CONSTRUÇÃO DE 02 SALAS DE AULA NA EMEF CARLOS DRUMMOND DE ANDRADE, EM PRIMAVERA DO LESTE - MT, FORNECENDO OS MATERIAIS, MÃO DE OBRA, EQUIPAMENTOS,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sz w:val="18"/>
          <w:szCs w:val="18"/>
          <w:lang w:val="pt-BR"/>
        </w:rPr>
        <w:t>120 (cento e vinte) dias Para o Lote 01 e 30 (trinta) dias para o Lote 02</w:t>
      </w:r>
      <w:r>
        <w:rPr>
          <w:rFonts w:ascii="Arial" w:hAnsi="Arial" w:cs="Arial"/>
          <w:sz w:val="18"/>
          <w:szCs w:val="18"/>
        </w:rPr>
        <w:t xml:space="preserve">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120 (cento e vinte) dias Para o Lote 01 e 30 (trinta) dias para o Lote 02</w:t>
      </w:r>
      <w:r>
        <w:rPr>
          <w:rFonts w:ascii="Arial" w:hAnsi="Arial" w:cs="Arial"/>
          <w:sz w:val="15"/>
          <w:szCs w:val="15"/>
        </w:rPr>
        <w:t xml:space="preserve"> contados após o recebimento da ordem de serviços</w:t>
      </w:r>
      <w:r>
        <w:rPr>
          <w:rFonts w:ascii="Arial" w:hAnsi="Arial" w:cs="Arial"/>
          <w:sz w:val="18"/>
          <w:szCs w:val="18"/>
        </w:rPr>
        <w:t>.</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001/2022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w:t>
      </w:r>
      <w:r>
        <w:rPr>
          <w:rFonts w:hint="default" w:ascii="Arial" w:hAnsi="Arial" w:cs="Arial"/>
          <w:b/>
          <w:bCs/>
          <w:sz w:val="22"/>
          <w:szCs w:val="22"/>
          <w:u w:val="single"/>
          <w:lang w:val="pt-BR"/>
        </w:rPr>
        <w:t xml:space="preserve"> ou assinatura digital </w:t>
      </w:r>
      <w:r>
        <w:rPr>
          <w:rFonts w:hint="default" w:ascii="Arial" w:hAnsi="Arial" w:cs="Arial"/>
          <w:b/>
          <w:bCs/>
          <w:sz w:val="22"/>
          <w:szCs w:val="22"/>
          <w:u w:val="single"/>
        </w:rPr>
        <w:t>com certificados emitidos no âmbito da ICP-Brasil</w:t>
      </w:r>
      <w:r>
        <w:rPr>
          <w:rFonts w:ascii="Arial" w:hAnsi="Arial" w:cs="Arial"/>
          <w:b/>
          <w:bCs/>
          <w:sz w:val="22"/>
          <w:szCs w:val="22"/>
          <w:u w:val="single"/>
        </w:rPr>
        <w:t xml:space="preserve">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001/2022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right"/>
        <w:rPr>
          <w:rFonts w:ascii="Arial" w:hAnsi="Arial" w:cs="Arial"/>
          <w:sz w:val="22"/>
          <w:szCs w:val="22"/>
        </w:rPr>
      </w:pP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001/2022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001/2022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001/2022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 e SECRETARIA MUNICIPAL DE INFRAESTRUTURA</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001/2022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INSTALAÇÃO ELÉTRICA EM BAIXA TENSÃO E ILUMINAÇÃO NO CAMPO DE FUTEBOL SOCYTE VILA UNIÃO E CONSTRUÇÃO DE 02 SALAS DE AULA NA EMEF CARLOS DRUMMOND DE ANDRADE,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001/2022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 e SECRETARIA MUNICIPAL DE 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INSTALAÇÃO ELÉTRICA EM BAIXA TENSÃO E ILUMINAÇÃO NO CAMPO DE FUTEBOL SOCYTE VILA UNIÃO E CONSTRUÇÃO DE 02 SALAS DE AULA NA EMEF CARLOS DRUMMOND DE ANDRADE, EM PRIMAVERA DO LESTE - MT,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001/2022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001/2022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001/2022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001/2022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001/2022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sz w:val="22"/>
          <w:szCs w:val="22"/>
          <w:lang w:val="pt-BR"/>
        </w:rPr>
        <w:t>120 (cento e vinte) dias Para o Lote 01 e 30 (trinta) dias para o Lote 02</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001/2022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001/2022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INSTALAÇÃO ELÉTRICA EM BAIXA TENSÃO E ILUMINAÇÃO NO CAMPO DE FUTEBOL SOCYTE VILA UNIÃO E CONSTRUÇÃO DE 02 SALAS DE AULA NA EMEF CARLOS DRUMMOND DE ANDRADE, EM PRIMAVERA DO LESTE - MT,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EDUCAÇÃO e SECRETARIA MUNICIPAL DE 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 e SECRETARIA MUNICIPAL DE 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001/2022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001/2022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INSTALAÇÃO ELÉTRICA EM BAIXA TENSÃO E ILUMINAÇÃO NO CAMPO DE FUTEBOL SOCYTE VILA UNIÃO E CONSTRUÇÃO DE 02 SALAS DE AULA NA EMEF CARLOS DRUMMOND DE ANDRADE,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2"/>
                <w:szCs w:val="22"/>
                <w:lang w:val="pt-BR"/>
              </w:rPr>
              <w:t>ONTRATAÇÃO DE EMPRESA ESPECIALIZADA PARA EXECUÇÃO DE OBRA DE INSTALAÇÃO ELÉTRICA EM BAIXA TENSÃO PARA CONDICIONADRES DE AR NA EMEF - NOVO HORIZONTE, EM PRIMAVERA DO LESTE - MT, FORNECENDO OS MATERIAIS, MÃO DE OBRA, EQUIPAMENTOS, E TUDO QUE SE FIZER NECESSÁRIO PARA A PERFEITA EXECUÇÃO DOS SERVIÇOS,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001/2022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sz w:val="22"/>
          <w:szCs w:val="22"/>
          <w:lang w:val="pt-BR"/>
        </w:rPr>
        <w:t>120 (cento e vinte) dias Para o Lote 01 e 30 (trinta) dias para o Lote 02</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sz w:val="22"/>
          <w:szCs w:val="22"/>
          <w:lang w:val="pt-BR"/>
        </w:rPr>
        <w:t>210 (duzentos e dez) dias Para o Lote 01 e 120 (cento e vinte) dias para o Lote 02</w:t>
      </w:r>
      <w:r>
        <w:rPr>
          <w:rFonts w:ascii="Arial" w:hAnsi="Arial" w:cs="Arial"/>
          <w:sz w:val="22"/>
          <w:szCs w:val="22"/>
        </w:rPr>
        <w:t>,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 e SECRETARIA MUNICIPAL DE 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SECRETARIA MUNICIPAL DE EDUCAÇÃO e 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06.00.5</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06.00.5</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376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4.4.90.51.00 - 0101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13/2022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lang w:val="pt-BR"/>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lang w:val="pt-BR"/>
              </w:rPr>
              <w:t>09</w:t>
            </w:r>
            <w:r>
              <w:rPr>
                <w:rFonts w:hint="default" w:ascii="Arial" w:hAnsi="Arial"/>
                <w:b/>
                <w:sz w:val="16"/>
                <w:highlight w:val="none"/>
              </w:rPr>
              <w:t>.00.</w:t>
            </w:r>
            <w:r>
              <w:rPr>
                <w:rFonts w:hint="default" w:ascii="Arial" w:hAnsi="Arial"/>
                <w:b/>
                <w:sz w:val="16"/>
                <w:highlight w:val="none"/>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lang w:val="pt-BR"/>
              </w:rPr>
              <w:t>09</w:t>
            </w:r>
            <w:r>
              <w:rPr>
                <w:rFonts w:hint="default" w:ascii="Arial" w:hAnsi="Arial"/>
                <w:b/>
                <w:sz w:val="16"/>
                <w:highlight w:val="none"/>
              </w:rPr>
              <w:t>.00.</w:t>
            </w:r>
            <w:r>
              <w:rPr>
                <w:rFonts w:hint="default" w:ascii="Arial" w:hAnsi="Arial"/>
                <w:b/>
                <w:sz w:val="16"/>
                <w:highlight w:val="none"/>
                <w:lang w:val="pt-BR"/>
              </w:rPr>
              <w:t>2</w:t>
            </w:r>
          </w:p>
        </w:tc>
        <w:tc>
          <w:tcPr>
            <w:tcW w:w="4751" w:type="dxa"/>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b/>
                <w:sz w:val="16"/>
                <w:highlight w:val="none"/>
              </w:rPr>
              <w:t>12.361.0016-1.119</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856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001/2022.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hint="default" w:ascii="Arial" w:hAnsi="Arial" w:cs="Arial"/>
                <w:sz w:val="22"/>
                <w:szCs w:val="22"/>
                <w:lang w:val="pt-BR"/>
              </w:rPr>
            </w:pPr>
            <w:r>
              <w:rPr>
                <w:rFonts w:hint="default" w:ascii="Arial" w:hAnsi="Arial" w:cs="Arial"/>
                <w:sz w:val="22"/>
                <w:szCs w:val="22"/>
                <w:lang w:val="pt-BR"/>
              </w:rPr>
              <w:t>Fisca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William Takao Haraki - Engenheiro Cívil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30 </w:t>
      </w:r>
      <w:r>
        <w:rPr>
          <w:rFonts w:ascii="Arial" w:hAnsi="Arial" w:cs="Arial"/>
          <w:sz w:val="22"/>
          <w:szCs w:val="22"/>
        </w:rPr>
        <w:t>(</w:t>
      </w:r>
      <w:r>
        <w:rPr>
          <w:rFonts w:hint="default" w:ascii="Arial" w:hAnsi="Arial" w:cs="Arial"/>
          <w:sz w:val="22"/>
          <w:szCs w:val="22"/>
          <w:lang w:val="pt-BR"/>
        </w:rPr>
        <w:t>trinta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30</w:t>
      </w:r>
      <w:r>
        <w:rPr>
          <w:rFonts w:ascii="Arial" w:hAnsi="Arial" w:cs="Arial"/>
          <w:sz w:val="22"/>
          <w:szCs w:val="22"/>
        </w:rPr>
        <w:t xml:space="preserve"> (</w:t>
      </w:r>
      <w:r>
        <w:rPr>
          <w:rFonts w:hint="default" w:ascii="Arial" w:hAnsi="Arial" w:cs="Arial"/>
          <w:sz w:val="22"/>
          <w:szCs w:val="22"/>
          <w:lang w:val="pt-BR"/>
        </w:rPr>
        <w:t>trinta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001/2022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001/2022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001/2022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OBRA DE INSTALAÇÃO ELÉTRICA EM BAIXA TENSÃO E ILUMINAÇÃO NO CAMPO DE FUTEBOL SOCYTE VILA UNIÃO E CONSTRUÇÃO DE 02 SALAS DE AULA NA EMEF CARLOS DRUMMOND DE ANDRADE,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bookmarkStart w:id="61" w:name="_GoBack"/>
      <w:bookmarkEnd w:id="61"/>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001/2022</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03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março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001/2022</w:t>
    </w:r>
    <w:r>
      <w:rPr>
        <w:rFonts w:ascii="Arial" w:hAnsi="Arial" w:cs="Arial"/>
        <w:sz w:val="16"/>
        <w:szCs w:val="16"/>
      </w:rPr>
      <w:t xml:space="preserve"> – Processo nº </w:t>
    </w:r>
    <w:r>
      <w:rPr>
        <w:rFonts w:ascii="Arial" w:hAnsi="Arial" w:cs="Arial"/>
        <w:sz w:val="16"/>
        <w:szCs w:val="16"/>
        <w:lang w:val="pt-BR"/>
      </w:rPr>
      <w:t>001/2022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0A31"/>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7151D79"/>
    <w:rsid w:val="07484206"/>
    <w:rsid w:val="09893462"/>
    <w:rsid w:val="09BD51FB"/>
    <w:rsid w:val="0A8715A7"/>
    <w:rsid w:val="0B3872C1"/>
    <w:rsid w:val="0BFE6104"/>
    <w:rsid w:val="0C68195B"/>
    <w:rsid w:val="0C697691"/>
    <w:rsid w:val="0CE970EE"/>
    <w:rsid w:val="0DAD6EF6"/>
    <w:rsid w:val="0DCE447D"/>
    <w:rsid w:val="0DD11FE8"/>
    <w:rsid w:val="0E3C740D"/>
    <w:rsid w:val="0EF3117D"/>
    <w:rsid w:val="0F2D4E93"/>
    <w:rsid w:val="10774888"/>
    <w:rsid w:val="10E9391C"/>
    <w:rsid w:val="113D2496"/>
    <w:rsid w:val="115300D0"/>
    <w:rsid w:val="128D66E5"/>
    <w:rsid w:val="132A11B2"/>
    <w:rsid w:val="138035BC"/>
    <w:rsid w:val="13C95405"/>
    <w:rsid w:val="14063CD2"/>
    <w:rsid w:val="14175551"/>
    <w:rsid w:val="158057A4"/>
    <w:rsid w:val="16CA3DC3"/>
    <w:rsid w:val="16F212BE"/>
    <w:rsid w:val="18F10EE5"/>
    <w:rsid w:val="1968243D"/>
    <w:rsid w:val="19CD55BD"/>
    <w:rsid w:val="1A6431B3"/>
    <w:rsid w:val="1B353A2C"/>
    <w:rsid w:val="1BC3436D"/>
    <w:rsid w:val="1C2D6798"/>
    <w:rsid w:val="1D4A1A8B"/>
    <w:rsid w:val="1E2A3959"/>
    <w:rsid w:val="1E587CAE"/>
    <w:rsid w:val="1F890F86"/>
    <w:rsid w:val="1F9C3F81"/>
    <w:rsid w:val="1FFA75AB"/>
    <w:rsid w:val="20614BAA"/>
    <w:rsid w:val="22AC77B2"/>
    <w:rsid w:val="22D054CD"/>
    <w:rsid w:val="24306A13"/>
    <w:rsid w:val="24E811A0"/>
    <w:rsid w:val="25452C5D"/>
    <w:rsid w:val="25C56BD0"/>
    <w:rsid w:val="26744675"/>
    <w:rsid w:val="2700080D"/>
    <w:rsid w:val="27A03DEC"/>
    <w:rsid w:val="27C17D0D"/>
    <w:rsid w:val="2833270A"/>
    <w:rsid w:val="288421A7"/>
    <w:rsid w:val="288E6C10"/>
    <w:rsid w:val="2AF33546"/>
    <w:rsid w:val="2B487D7D"/>
    <w:rsid w:val="2BA0335E"/>
    <w:rsid w:val="2CAB0D97"/>
    <w:rsid w:val="2CE8427B"/>
    <w:rsid w:val="2D16400D"/>
    <w:rsid w:val="2E334383"/>
    <w:rsid w:val="2F9A1B8F"/>
    <w:rsid w:val="30A44744"/>
    <w:rsid w:val="310A2332"/>
    <w:rsid w:val="31814A20"/>
    <w:rsid w:val="321B4B43"/>
    <w:rsid w:val="32581845"/>
    <w:rsid w:val="327F39FC"/>
    <w:rsid w:val="33834DE6"/>
    <w:rsid w:val="346F2A77"/>
    <w:rsid w:val="35AF6480"/>
    <w:rsid w:val="35B37F90"/>
    <w:rsid w:val="35C620D1"/>
    <w:rsid w:val="36525742"/>
    <w:rsid w:val="36934F38"/>
    <w:rsid w:val="375B7D29"/>
    <w:rsid w:val="3B5E2AC6"/>
    <w:rsid w:val="3C873AF0"/>
    <w:rsid w:val="3DA611BF"/>
    <w:rsid w:val="3DB66FC2"/>
    <w:rsid w:val="3DC36B5D"/>
    <w:rsid w:val="3E6B24FB"/>
    <w:rsid w:val="3E9203C8"/>
    <w:rsid w:val="3EA67DCA"/>
    <w:rsid w:val="3EB02887"/>
    <w:rsid w:val="413B1D4A"/>
    <w:rsid w:val="43745B5A"/>
    <w:rsid w:val="43A26A07"/>
    <w:rsid w:val="43AE2243"/>
    <w:rsid w:val="43B34E17"/>
    <w:rsid w:val="442927A1"/>
    <w:rsid w:val="467F787B"/>
    <w:rsid w:val="47370D53"/>
    <w:rsid w:val="47EC2CC3"/>
    <w:rsid w:val="48D04310"/>
    <w:rsid w:val="48E5394E"/>
    <w:rsid w:val="4A7A1B78"/>
    <w:rsid w:val="4C23123A"/>
    <w:rsid w:val="4C4D6776"/>
    <w:rsid w:val="4D0C492B"/>
    <w:rsid w:val="4EAA2EDC"/>
    <w:rsid w:val="4EF51114"/>
    <w:rsid w:val="506630E1"/>
    <w:rsid w:val="51655364"/>
    <w:rsid w:val="51A21F1A"/>
    <w:rsid w:val="5283057C"/>
    <w:rsid w:val="528607A5"/>
    <w:rsid w:val="53396A1D"/>
    <w:rsid w:val="541F40DB"/>
    <w:rsid w:val="54F81488"/>
    <w:rsid w:val="55440236"/>
    <w:rsid w:val="556E0BC6"/>
    <w:rsid w:val="56BD51D9"/>
    <w:rsid w:val="56CD6945"/>
    <w:rsid w:val="58644C20"/>
    <w:rsid w:val="58CE1965"/>
    <w:rsid w:val="5A0E3275"/>
    <w:rsid w:val="5AF23BDD"/>
    <w:rsid w:val="5B061437"/>
    <w:rsid w:val="5B507138"/>
    <w:rsid w:val="5BDB1229"/>
    <w:rsid w:val="5C9C12BF"/>
    <w:rsid w:val="5CB34090"/>
    <w:rsid w:val="5D1529E5"/>
    <w:rsid w:val="5EAA040C"/>
    <w:rsid w:val="60781307"/>
    <w:rsid w:val="60814017"/>
    <w:rsid w:val="610E0C69"/>
    <w:rsid w:val="62161B6B"/>
    <w:rsid w:val="62E43DA0"/>
    <w:rsid w:val="62E71F0A"/>
    <w:rsid w:val="631909D2"/>
    <w:rsid w:val="638852E5"/>
    <w:rsid w:val="63934206"/>
    <w:rsid w:val="639B49D2"/>
    <w:rsid w:val="655A5AC2"/>
    <w:rsid w:val="660141BC"/>
    <w:rsid w:val="671A5B83"/>
    <w:rsid w:val="677B6C2B"/>
    <w:rsid w:val="67882638"/>
    <w:rsid w:val="6797018A"/>
    <w:rsid w:val="685153BB"/>
    <w:rsid w:val="68610D54"/>
    <w:rsid w:val="68A00A21"/>
    <w:rsid w:val="68DD4461"/>
    <w:rsid w:val="69184BA2"/>
    <w:rsid w:val="693127D7"/>
    <w:rsid w:val="694B1B6E"/>
    <w:rsid w:val="6A446CA9"/>
    <w:rsid w:val="6A91453A"/>
    <w:rsid w:val="6AAF2F7B"/>
    <w:rsid w:val="6ADC74BB"/>
    <w:rsid w:val="6B136C46"/>
    <w:rsid w:val="6CF76A54"/>
    <w:rsid w:val="6DA14B43"/>
    <w:rsid w:val="6DBE0B18"/>
    <w:rsid w:val="6E1B50DF"/>
    <w:rsid w:val="6F5005FE"/>
    <w:rsid w:val="6F6651D7"/>
    <w:rsid w:val="6F82063C"/>
    <w:rsid w:val="70257EDA"/>
    <w:rsid w:val="719D28D3"/>
    <w:rsid w:val="72E118F0"/>
    <w:rsid w:val="73A62364"/>
    <w:rsid w:val="742731CF"/>
    <w:rsid w:val="744D5648"/>
    <w:rsid w:val="7537091A"/>
    <w:rsid w:val="75E352D8"/>
    <w:rsid w:val="76672BAF"/>
    <w:rsid w:val="767F094F"/>
    <w:rsid w:val="776F0AA2"/>
    <w:rsid w:val="779C0A5C"/>
    <w:rsid w:val="782D0B1E"/>
    <w:rsid w:val="79DC3D7C"/>
    <w:rsid w:val="7A2D0667"/>
    <w:rsid w:val="7A5A0EB7"/>
    <w:rsid w:val="7A831530"/>
    <w:rsid w:val="7D1F3F3E"/>
    <w:rsid w:val="7D4B55A5"/>
    <w:rsid w:val="7D5E55DC"/>
    <w:rsid w:val="7DEB43E1"/>
    <w:rsid w:val="7E066FE8"/>
    <w:rsid w:val="7F4E5840"/>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4</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2022-03-03T19:25:21Z</cp:lastPrinted>
  <dcterms:modified xsi:type="dcterms:W3CDTF">2022-03-03T19:25:50Z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