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024/2021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2571/2021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NOVENTA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lang w:val="pt-BR"/>
                    </w:rPr>
                    <w:t>Secretaria Municipal de 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rFonts w:hint="default"/>
                      <w:lang w:val="pt-BR"/>
                    </w:rPr>
                    <w:t>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21/01/2022</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024/2021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2571/2021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024/2021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2571/2021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Educação</w:t>
      </w:r>
      <w:r>
        <w:rPr>
          <w:rFonts w:hint="default"/>
          <w:i/>
          <w:lang w:val="pt-BR"/>
        </w:rPr>
        <w:t xml:space="preserve">, </w:t>
      </w:r>
      <w:r>
        <w:t xml:space="preserve">através da Comissão Permanente de Licitação, designada pela PORTARIA N° </w:t>
      </w:r>
      <w:r>
        <w:rPr>
          <w:rFonts w:hint="default"/>
          <w:lang w:val="pt-BR"/>
        </w:rPr>
        <w:t xml:space="preserve">774/2021 </w:t>
      </w:r>
      <w:r>
        <w:t xml:space="preserve">de </w:t>
      </w:r>
      <w:r>
        <w:rPr>
          <w:rFonts w:hint="default"/>
          <w:lang w:val="pt-BR"/>
        </w:rPr>
        <w:t xml:space="preserve">15 </w:t>
      </w:r>
      <w:r>
        <w:t xml:space="preserve">de </w:t>
      </w:r>
      <w:r>
        <w:rPr>
          <w:rFonts w:hint="default"/>
          <w:lang w:val="pt-BR"/>
        </w:rPr>
        <w:t>outubro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Educação</w:t>
      </w:r>
      <w:r>
        <w:t xml:space="preserve">, conforme consta no Processo Administrativo nº </w:t>
      </w:r>
      <w:r>
        <w:rPr>
          <w:lang w:val="pt-BR"/>
        </w:rPr>
        <w:t>2571/2021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21/01/2022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2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08" w:type="dxa"/>
                </w:tcPr>
                <w:p>
                  <w:pPr>
                    <w:autoSpaceDE w:val="0"/>
                    <w:autoSpaceDN w:val="0"/>
                    <w:adjustRightInd w:val="0"/>
                    <w:jc w:val="both"/>
                    <w:rPr>
                      <w:rFonts w:hint="default" w:ascii="Arial" w:hAnsi="Arial" w:cs="Arial"/>
                      <w:sz w:val="20"/>
                      <w:szCs w:val="20"/>
                      <w:lang w:val="pt-BR"/>
                    </w:rPr>
                  </w:pPr>
                  <w:r>
                    <w:rPr>
                      <w:rFonts w:hint="default"/>
                      <w:sz w:val="21"/>
                      <w:szCs w:val="21"/>
                      <w:lang w:val="pt-BR"/>
                    </w:rPr>
                    <w:t>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R$ 180.685,02</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024/2021</w:t>
            </w:r>
            <w:r>
              <w:rPr>
                <w:rFonts w:ascii="Arial" w:hAnsi="Arial" w:cs="Arial"/>
                <w:b/>
                <w:bCs/>
              </w:rPr>
              <w:t xml:space="preserve"> PROCESSO Nº </w:t>
            </w:r>
            <w:r>
              <w:rPr>
                <w:rFonts w:ascii="Arial" w:hAnsi="Arial" w:cs="Arial"/>
                <w:b/>
                <w:bCs/>
                <w:lang w:val="pt-BR"/>
              </w:rPr>
              <w:t>2571/2021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21/01/2022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024/2021</w:t>
            </w:r>
            <w:r>
              <w:rPr>
                <w:rFonts w:ascii="Arial" w:hAnsi="Arial" w:cs="Arial"/>
                <w:b/>
                <w:bCs/>
              </w:rPr>
              <w:t xml:space="preserve"> PROCESSO Nº </w:t>
            </w:r>
            <w:r>
              <w:rPr>
                <w:rFonts w:ascii="Arial" w:hAnsi="Arial" w:cs="Arial"/>
                <w:b/>
                <w:bCs/>
                <w:lang w:val="pt-BR"/>
              </w:rPr>
              <w:t>2571/2021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21/01/2022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Times New Roman" w:cs="Arial"/>
          <w:sz w:val="22"/>
          <w:szCs w:val="22"/>
          <w:lang w:val="pt-BR" w:eastAsia="pt-PT" w:bidi="ar-SA"/>
        </w:rPr>
      </w:pPr>
      <w:r>
        <w:rPr>
          <w:rFonts w:ascii="Arial" w:hAnsi="Arial" w:cs="Arial"/>
          <w:b/>
          <w:sz w:val="22"/>
          <w:szCs w:val="22"/>
        </w:rPr>
        <w:t>c</w:t>
      </w:r>
      <w:r>
        <w:rPr>
          <w:rFonts w:hint="default" w:ascii="Arial" w:hAnsi="Arial" w:eastAsia="Arial" w:cs="Arial"/>
          <w:sz w:val="24"/>
          <w:szCs w:val="24"/>
          <w:lang w:val="pt-BR" w:eastAsia="pt-PT" w:bidi="pt-PT"/>
        </w:rPr>
        <w:t xml:space="preserve">) </w:t>
      </w:r>
      <w:r>
        <w:rPr>
          <w:rFonts w:hint="default" w:ascii="Arial" w:hAnsi="Arial" w:eastAsia="Times New Roman" w:cs="Arial"/>
          <w:sz w:val="22"/>
          <w:szCs w:val="22"/>
          <w:lang w:val="pt-BR" w:eastAsia="pt-PT" w:bidi="ar-SA"/>
        </w:rPr>
        <w:t>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lang w:val="pt-BR"/>
              </w:rPr>
            </w:pPr>
            <w:r>
              <w:rPr>
                <w:rFonts w:hint="default" w:ascii="Arial" w:hAnsi="Arial" w:cs="Arial"/>
                <w:sz w:val="20"/>
                <w:szCs w:val="20"/>
                <w:highlight w:val="none"/>
                <w:lang w:val="pt-BR"/>
              </w:rPr>
              <w:t>Item</w:t>
            </w: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1</w:t>
            </w:r>
          </w:p>
        </w:tc>
        <w:tc>
          <w:tcPr>
            <w:tcW w:w="3415" w:type="dxa"/>
            <w:vAlign w:val="top"/>
          </w:tcPr>
          <w:p>
            <w:pPr>
              <w:pStyle w:val="370"/>
              <w:keepNext w:val="0"/>
              <w:keepLines w:val="0"/>
              <w:suppressLineNumbers w:val="0"/>
              <w:spacing w:before="0" w:beforeAutospacing="0" w:after="160" w:afterAutospacing="0" w:line="270" w:lineRule="exact"/>
              <w:ind w:left="162" w:right="168"/>
              <w:jc w:val="both"/>
              <w:rPr>
                <w:rFonts w:hint="default" w:ascii="Arial" w:hAnsi="Arial" w:cs="Arial"/>
                <w:sz w:val="16"/>
                <w:szCs w:val="16"/>
                <w:highlight w:val="none"/>
                <w:lang w:val="pt-BR"/>
              </w:rPr>
            </w:pPr>
            <w:r>
              <w:rPr>
                <w:rFonts w:hint="default" w:ascii="Arial" w:hAnsi="Arial" w:cs="Arial"/>
                <w:sz w:val="16"/>
                <w:szCs w:val="16"/>
                <w:highlight w:val="none"/>
                <w:lang w:val="pt-BR"/>
              </w:rPr>
              <w:t>FORNECIMENTO E INSTALAÇÃO DE CABO DE COBRE ISOLADO DE 4MM A 185MM, OU SUPERIOR</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r>
              <w:rPr>
                <w:rFonts w:hint="default" w:ascii="Arial" w:hAnsi="Arial" w:cs="Arial"/>
                <w:sz w:val="16"/>
                <w:szCs w:val="16"/>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r>
              <w:rPr>
                <w:rFonts w:hint="default" w:ascii="Arial" w:hAnsi="Arial" w:cs="Arial"/>
                <w:sz w:val="16"/>
                <w:szCs w:val="16"/>
                <w:highlight w:val="none"/>
                <w:lang w:val="pt-BR"/>
              </w:rPr>
              <w:t>2716</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1358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2</w:t>
            </w:r>
          </w:p>
        </w:tc>
        <w:tc>
          <w:tcPr>
            <w:tcW w:w="3415" w:type="dxa"/>
            <w:vAlign w:val="top"/>
          </w:tcPr>
          <w:p>
            <w:pPr>
              <w:pStyle w:val="370"/>
              <w:keepNext w:val="0"/>
              <w:keepLines w:val="0"/>
              <w:suppressLineNumbers w:val="0"/>
              <w:spacing w:before="137" w:beforeAutospacing="0" w:after="160" w:afterAutospacing="0" w:line="256" w:lineRule="auto"/>
              <w:ind w:left="162" w:right="173"/>
              <w:jc w:val="both"/>
              <w:rPr>
                <w:rFonts w:hint="default" w:ascii="Arial" w:hAnsi="Arial" w:cs="Arial"/>
                <w:sz w:val="16"/>
                <w:szCs w:val="16"/>
                <w:highlight w:val="none"/>
                <w:lang w:val="pt-BR"/>
              </w:rPr>
            </w:pPr>
            <w:r>
              <w:rPr>
                <w:rFonts w:hint="default" w:ascii="Arial" w:hAnsi="Arial" w:cs="Arial"/>
                <w:sz w:val="16"/>
                <w:szCs w:val="16"/>
                <w:highlight w:val="none"/>
                <w:lang w:val="pt-BR"/>
              </w:rPr>
              <w:t>FORNECIMENTO E INSTALAÇÃO DE ELETROCALHA LISA OU PERFURADA 100X100, 200X100 OU SUPERIOR</w:t>
            </w: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r>
              <w:rPr>
                <w:rFonts w:hint="default" w:ascii="Arial" w:hAnsi="Arial" w:cs="Arial"/>
                <w:sz w:val="16"/>
                <w:szCs w:val="16"/>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r>
              <w:rPr>
                <w:rFonts w:hint="default" w:ascii="Arial" w:hAnsi="Arial" w:cs="Arial"/>
                <w:sz w:val="16"/>
                <w:szCs w:val="16"/>
                <w:highlight w:val="none"/>
                <w:lang w:val="pt-BR"/>
              </w:rPr>
              <w:t>151</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3</w:t>
            </w:r>
          </w:p>
        </w:tc>
        <w:tc>
          <w:tcPr>
            <w:tcW w:w="3415" w:type="dxa"/>
            <w:vAlign w:val="top"/>
          </w:tcPr>
          <w:p>
            <w:pPr>
              <w:pStyle w:val="370"/>
              <w:keepNext w:val="0"/>
              <w:keepLines w:val="0"/>
              <w:suppressLineNumbers w:val="0"/>
              <w:spacing w:before="137" w:beforeAutospacing="0" w:after="160" w:afterAutospacing="0" w:line="256" w:lineRule="auto"/>
              <w:ind w:left="162" w:leftChars="0" w:right="173" w:rightChars="0"/>
              <w:jc w:val="both"/>
              <w:rPr>
                <w:rFonts w:hint="default" w:ascii="Arial" w:hAnsi="Arial" w:cs="Arial"/>
                <w:sz w:val="16"/>
                <w:szCs w:val="16"/>
                <w:highlight w:val="none"/>
                <w:lang w:val="pt-BR"/>
              </w:rPr>
            </w:pPr>
            <w:r>
              <w:rPr>
                <w:rFonts w:hint="default" w:ascii="Arial" w:hAnsi="Arial" w:cs="Arial"/>
                <w:sz w:val="16"/>
                <w:szCs w:val="16"/>
                <w:highlight w:val="none"/>
                <w:lang w:val="pt-BR"/>
              </w:rPr>
              <w:t xml:space="preserve">FORNECIMENTO E INSTALAÇÃO DE ELETRODUTO DE AÇO GALVANIZADO 3/4, 1.1/2, 2, 3, 4 OUSUPERIOR </w:t>
            </w: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M</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225</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112</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18</w:t>
      </w:r>
      <w:r>
        <w:rPr>
          <w:b/>
        </w:rPr>
        <w:t>/</w:t>
      </w:r>
      <w:r>
        <w:rPr>
          <w:rFonts w:hint="default"/>
          <w:b/>
          <w:lang w:val="pt-BR"/>
        </w:rPr>
        <w:t>01</w:t>
      </w:r>
      <w:r>
        <w:rPr>
          <w:b/>
        </w:rPr>
        <w:t>/</w:t>
      </w:r>
      <w:r>
        <w:rPr>
          <w:rFonts w:hint="default"/>
          <w:b/>
          <w:lang w:val="pt-BR"/>
        </w:rPr>
        <w:t>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06.00.5</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06.00.5</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435</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4.4.90.51.00 - 0101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248/2021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180.685,02 (Cento e oitenta mil, seiscentos e oitenta e cinco reais e dois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024/2021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024/2021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19</w:t>
      </w:r>
      <w:r>
        <w:rPr>
          <w:rFonts w:ascii="Arial" w:hAnsi="Arial" w:cs="Arial"/>
          <w:b/>
          <w:sz w:val="22"/>
          <w:szCs w:val="22"/>
        </w:rPr>
        <w:t>/</w:t>
      </w:r>
      <w:r>
        <w:rPr>
          <w:rFonts w:hint="default" w:ascii="Arial" w:hAnsi="Arial" w:cs="Arial"/>
          <w:b/>
          <w:sz w:val="22"/>
          <w:szCs w:val="22"/>
          <w:lang w:val="pt-BR"/>
        </w:rPr>
        <w:t>01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01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024/2021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05 </w:t>
      </w:r>
      <w:r>
        <w:rPr>
          <w:rFonts w:ascii="Arial" w:hAnsi="Arial" w:cs="Arial"/>
          <w:sz w:val="22"/>
          <w:szCs w:val="22"/>
        </w:rPr>
        <w:t xml:space="preserve">de </w:t>
      </w:r>
      <w:r>
        <w:rPr>
          <w:rFonts w:hint="default" w:ascii="Arial" w:hAnsi="Arial" w:cs="Arial"/>
          <w:sz w:val="22"/>
          <w:szCs w:val="22"/>
          <w:lang w:val="pt-BR"/>
        </w:rPr>
        <w:t xml:space="preserve">janeiro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p>
    <w:p>
      <w:pPr>
        <w:jc w:val="both"/>
        <w:rPr>
          <w:rFonts w:hint="default" w:ascii="Arial" w:hAnsi="Arial" w:cs="Arial"/>
          <w:sz w:val="22"/>
          <w:szCs w:val="22"/>
          <w:lang w:val="pt-BR"/>
        </w:rPr>
      </w:pPr>
    </w:p>
    <w:p>
      <w:pPr>
        <w:jc w:val="both"/>
        <w:rPr>
          <w:rFonts w:hint="default" w:ascii="Arial" w:hAnsi="Arial" w:cs="Arial"/>
          <w:sz w:val="22"/>
          <w:szCs w:val="22"/>
          <w:lang w:val="pt-BR"/>
        </w:rPr>
      </w:pPr>
      <w:r>
        <w:rPr>
          <w:rFonts w:hint="default" w:ascii="Arial" w:hAnsi="Arial" w:cs="Arial"/>
          <w:sz w:val="22"/>
          <w:szCs w:val="22"/>
          <w:lang w:val="pt-BR"/>
        </w:rPr>
        <w:t>ENDEREÇO: Av. Niterói, nº 205 - Primavera II</w:t>
      </w:r>
    </w:p>
    <w:p>
      <w:pPr>
        <w:jc w:val="both"/>
        <w:rPr>
          <w:rFonts w:hint="default" w:ascii="Arial" w:hAnsi="Arial" w:cs="Arial"/>
          <w:sz w:val="22"/>
          <w:szCs w:val="22"/>
          <w:lang w:val="pt-BR"/>
        </w:rPr>
      </w:pPr>
      <w:r>
        <w:rPr>
          <w:rFonts w:hint="default" w:ascii="Arial" w:hAnsi="Arial" w:cs="Arial"/>
          <w:sz w:val="22"/>
          <w:szCs w:val="22"/>
          <w:lang w:val="pt-BR"/>
        </w:rPr>
        <w:t>ESTABELECIMENTO: Escola Municipal de Ensino Fundamental Novo Horizonte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024/2021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60</w:t>
      </w:r>
      <w:r>
        <w:rPr>
          <w:rFonts w:ascii="Arial" w:hAnsi="Arial" w:cs="Arial"/>
          <w:sz w:val="18"/>
          <w:szCs w:val="18"/>
        </w:rPr>
        <w:t xml:space="preserve"> (</w:t>
      </w:r>
      <w:r>
        <w:rPr>
          <w:rFonts w:hint="default" w:ascii="Arial" w:hAnsi="Arial" w:cs="Arial"/>
          <w:sz w:val="18"/>
          <w:szCs w:val="18"/>
          <w:lang w:val="pt-BR"/>
        </w:rPr>
        <w:t>sessenta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024/2021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406483890"/>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024/2021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024/2021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30675563"/>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024/2021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024/2021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024/2021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024/2021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024/2021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024/2021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024/2021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024/2021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024/2021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60</w:t>
      </w:r>
      <w:r>
        <w:rPr>
          <w:rFonts w:ascii="Arial" w:hAnsi="Arial" w:cs="Arial"/>
          <w:sz w:val="22"/>
          <w:szCs w:val="22"/>
        </w:rPr>
        <w:t xml:space="preserve"> (</w:t>
      </w:r>
      <w:r>
        <w:rPr>
          <w:rFonts w:hint="default" w:ascii="Arial" w:hAnsi="Arial" w:cs="Arial"/>
          <w:sz w:val="22"/>
          <w:szCs w:val="22"/>
          <w:lang w:val="pt-BR"/>
        </w:rPr>
        <w:t>sessenta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024/2021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2571/2021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Educação</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2571/2021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024/2021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2"/>
                <w:szCs w:val="22"/>
                <w:lang w:val="pt-BR"/>
              </w:rPr>
              <w:t>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024/2021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60 </w:t>
      </w:r>
      <w:r>
        <w:rPr>
          <w:rFonts w:ascii="Arial" w:hAnsi="Arial" w:cs="Arial"/>
          <w:sz w:val="22"/>
          <w:szCs w:val="22"/>
        </w:rPr>
        <w:t>(</w:t>
      </w:r>
      <w:r>
        <w:rPr>
          <w:rFonts w:hint="default" w:ascii="Arial" w:hAnsi="Arial" w:cs="Arial"/>
          <w:sz w:val="22"/>
          <w:szCs w:val="22"/>
          <w:lang w:val="pt-BR"/>
        </w:rPr>
        <w:t>sessenta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120 </w:t>
      </w:r>
      <w:r>
        <w:rPr>
          <w:rFonts w:ascii="Arial" w:hAnsi="Arial" w:cs="Arial"/>
          <w:sz w:val="22"/>
          <w:szCs w:val="22"/>
        </w:rPr>
        <w:t>(</w:t>
      </w:r>
      <w:r>
        <w:rPr>
          <w:rFonts w:hint="default" w:ascii="Arial" w:hAnsi="Arial" w:cs="Arial"/>
          <w:sz w:val="22"/>
          <w:szCs w:val="22"/>
          <w:lang w:val="pt-BR"/>
        </w:rPr>
        <w:t>cento e vinte</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06.00.5</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06.00.5</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435</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4.4.90.51.00 - 0101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248/2021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024/2021.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60 </w:t>
      </w:r>
      <w:r>
        <w:rPr>
          <w:rFonts w:ascii="Arial" w:hAnsi="Arial" w:cs="Arial"/>
          <w:sz w:val="22"/>
          <w:szCs w:val="22"/>
        </w:rPr>
        <w:t>(</w:t>
      </w:r>
      <w:r>
        <w:rPr>
          <w:rFonts w:hint="default" w:ascii="Arial" w:hAnsi="Arial" w:cs="Arial"/>
          <w:sz w:val="22"/>
          <w:szCs w:val="22"/>
          <w:lang w:val="pt-BR"/>
        </w:rPr>
        <w:t>sessenta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024/2021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024/2021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024/2021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024/2021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05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janeiro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bookmarkStart w:id="61" w:name="_GoBack"/>
      <w:bookmarkEnd w:id="61"/>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024/2021</w:t>
    </w:r>
    <w:r>
      <w:rPr>
        <w:rFonts w:ascii="Arial" w:hAnsi="Arial" w:cs="Arial"/>
        <w:sz w:val="16"/>
        <w:szCs w:val="16"/>
      </w:rPr>
      <w:t xml:space="preserve"> – Processo nº </w:t>
    </w:r>
    <w:r>
      <w:rPr>
        <w:rFonts w:ascii="Arial" w:hAnsi="Arial" w:cs="Arial"/>
        <w:sz w:val="16"/>
        <w:szCs w:val="16"/>
        <w:lang w:val="pt-BR"/>
      </w:rPr>
      <w:t>2571/2021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9893462"/>
    <w:rsid w:val="09BD51FB"/>
    <w:rsid w:val="0A8715A7"/>
    <w:rsid w:val="0BFE6104"/>
    <w:rsid w:val="0C68195B"/>
    <w:rsid w:val="0C697691"/>
    <w:rsid w:val="0CE970EE"/>
    <w:rsid w:val="0DD11FE8"/>
    <w:rsid w:val="0E3C740D"/>
    <w:rsid w:val="0F2D4E93"/>
    <w:rsid w:val="10774888"/>
    <w:rsid w:val="10E9391C"/>
    <w:rsid w:val="113D2496"/>
    <w:rsid w:val="115300D0"/>
    <w:rsid w:val="128D66E5"/>
    <w:rsid w:val="132A11B2"/>
    <w:rsid w:val="13C95405"/>
    <w:rsid w:val="14063CD2"/>
    <w:rsid w:val="14175551"/>
    <w:rsid w:val="158057A4"/>
    <w:rsid w:val="16CA3DC3"/>
    <w:rsid w:val="16F212BE"/>
    <w:rsid w:val="1968243D"/>
    <w:rsid w:val="19CD55BD"/>
    <w:rsid w:val="1A6431B3"/>
    <w:rsid w:val="1BC3436D"/>
    <w:rsid w:val="1C2D6798"/>
    <w:rsid w:val="1D4A1A8B"/>
    <w:rsid w:val="1E2A3959"/>
    <w:rsid w:val="1E587CAE"/>
    <w:rsid w:val="1F890F86"/>
    <w:rsid w:val="1F9C3F81"/>
    <w:rsid w:val="1FFA75AB"/>
    <w:rsid w:val="20614BAA"/>
    <w:rsid w:val="22AC77B2"/>
    <w:rsid w:val="22D054CD"/>
    <w:rsid w:val="24E811A0"/>
    <w:rsid w:val="25452C5D"/>
    <w:rsid w:val="26744675"/>
    <w:rsid w:val="2700080D"/>
    <w:rsid w:val="27A03DEC"/>
    <w:rsid w:val="27C17D0D"/>
    <w:rsid w:val="2833270A"/>
    <w:rsid w:val="2AF33546"/>
    <w:rsid w:val="2B487D7D"/>
    <w:rsid w:val="2BA0335E"/>
    <w:rsid w:val="2CE8427B"/>
    <w:rsid w:val="2D16400D"/>
    <w:rsid w:val="2E334383"/>
    <w:rsid w:val="2F9A1B8F"/>
    <w:rsid w:val="30A44744"/>
    <w:rsid w:val="310A2332"/>
    <w:rsid w:val="31814A20"/>
    <w:rsid w:val="321B4B43"/>
    <w:rsid w:val="32581845"/>
    <w:rsid w:val="327F39FC"/>
    <w:rsid w:val="346F2A77"/>
    <w:rsid w:val="35AF6480"/>
    <w:rsid w:val="35B37F90"/>
    <w:rsid w:val="35C620D1"/>
    <w:rsid w:val="36525742"/>
    <w:rsid w:val="36934F38"/>
    <w:rsid w:val="375B7D29"/>
    <w:rsid w:val="3C873AF0"/>
    <w:rsid w:val="3DA611BF"/>
    <w:rsid w:val="3DC36B5D"/>
    <w:rsid w:val="3E6B24FB"/>
    <w:rsid w:val="3E9203C8"/>
    <w:rsid w:val="3EA67DCA"/>
    <w:rsid w:val="3EB02887"/>
    <w:rsid w:val="413B1D4A"/>
    <w:rsid w:val="43745B5A"/>
    <w:rsid w:val="43A26A07"/>
    <w:rsid w:val="43AE2243"/>
    <w:rsid w:val="43B34E17"/>
    <w:rsid w:val="467F787B"/>
    <w:rsid w:val="47370D53"/>
    <w:rsid w:val="47EC2CC3"/>
    <w:rsid w:val="4A7A1B78"/>
    <w:rsid w:val="4C23123A"/>
    <w:rsid w:val="4C4D6776"/>
    <w:rsid w:val="4D0C492B"/>
    <w:rsid w:val="4EAA2EDC"/>
    <w:rsid w:val="4EF51114"/>
    <w:rsid w:val="506630E1"/>
    <w:rsid w:val="51655364"/>
    <w:rsid w:val="51A21F1A"/>
    <w:rsid w:val="5283057C"/>
    <w:rsid w:val="53396A1D"/>
    <w:rsid w:val="541F40DB"/>
    <w:rsid w:val="54F81488"/>
    <w:rsid w:val="55440236"/>
    <w:rsid w:val="556E0BC6"/>
    <w:rsid w:val="56BD51D9"/>
    <w:rsid w:val="56CD6945"/>
    <w:rsid w:val="58644C20"/>
    <w:rsid w:val="5A0E3275"/>
    <w:rsid w:val="5B061437"/>
    <w:rsid w:val="5B507138"/>
    <w:rsid w:val="5BDB1229"/>
    <w:rsid w:val="5C9C12BF"/>
    <w:rsid w:val="5D1529E5"/>
    <w:rsid w:val="5EAA040C"/>
    <w:rsid w:val="60781307"/>
    <w:rsid w:val="610E0C69"/>
    <w:rsid w:val="62E43DA0"/>
    <w:rsid w:val="631909D2"/>
    <w:rsid w:val="638852E5"/>
    <w:rsid w:val="63934206"/>
    <w:rsid w:val="639B49D2"/>
    <w:rsid w:val="655A5AC2"/>
    <w:rsid w:val="671A5B83"/>
    <w:rsid w:val="67882638"/>
    <w:rsid w:val="6797018A"/>
    <w:rsid w:val="68610D54"/>
    <w:rsid w:val="68A00A21"/>
    <w:rsid w:val="693127D7"/>
    <w:rsid w:val="694B1B6E"/>
    <w:rsid w:val="6A446CA9"/>
    <w:rsid w:val="6A91453A"/>
    <w:rsid w:val="6ADC74BB"/>
    <w:rsid w:val="6B136C46"/>
    <w:rsid w:val="6DA14B43"/>
    <w:rsid w:val="6DBE0B18"/>
    <w:rsid w:val="6E1B50DF"/>
    <w:rsid w:val="6F5005FE"/>
    <w:rsid w:val="6F6651D7"/>
    <w:rsid w:val="6F82063C"/>
    <w:rsid w:val="70257EDA"/>
    <w:rsid w:val="719D28D3"/>
    <w:rsid w:val="72E118F0"/>
    <w:rsid w:val="742731CF"/>
    <w:rsid w:val="7537091A"/>
    <w:rsid w:val="76672BAF"/>
    <w:rsid w:val="776F0AA2"/>
    <w:rsid w:val="779C0A5C"/>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93</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2020-03-26T17:31:00Z</cp:lastPrinted>
  <dcterms:modified xsi:type="dcterms:W3CDTF">2022-01-05T15:28:09Z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