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013/2021</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776/2021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120 (CENTO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ESTIMADO: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R$ 827.220,18</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27" w:type="dxa"/>
                  <w:gridSpan w:val="2"/>
                  <w:shd w:val="clear" w:color="auto" w:fill="auto"/>
                  <w:vAlign w:val="center"/>
                </w:tcPr>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07/05/2021</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013/2021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776/2021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013/2021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776/2021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046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776/2021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07/05/2021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OBRA DE DRENAGEM SUPERFICIAL E PROFUNDA</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827.220,18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013/2021</w:t>
            </w:r>
            <w:r>
              <w:rPr>
                <w:rFonts w:ascii="Arial" w:hAnsi="Arial" w:cs="Arial"/>
                <w:b/>
                <w:bCs/>
              </w:rPr>
              <w:t xml:space="preserve"> PROCESSO Nº </w:t>
            </w:r>
            <w:r>
              <w:rPr>
                <w:rFonts w:ascii="Arial" w:hAnsi="Arial" w:cs="Arial"/>
                <w:b/>
                <w:bCs/>
                <w:lang w:val="pt-BR"/>
              </w:rPr>
              <w:t>776/2021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07/05/2021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013/2021</w:t>
            </w:r>
            <w:r>
              <w:rPr>
                <w:rFonts w:ascii="Arial" w:hAnsi="Arial" w:cs="Arial"/>
                <w:b/>
                <w:bCs/>
              </w:rPr>
              <w:t xml:space="preserve"> PROCESSO Nº </w:t>
            </w:r>
            <w:r>
              <w:rPr>
                <w:rFonts w:ascii="Arial" w:hAnsi="Arial" w:cs="Arial"/>
                <w:b/>
                <w:bCs/>
                <w:lang w:val="pt-BR"/>
              </w:rPr>
              <w:t>776/2021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07/05/2021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Arial" w:cs="Arial"/>
          <w:sz w:val="24"/>
          <w:szCs w:val="24"/>
          <w:lang w:val="pt-BR" w:eastAsia="pt-PT" w:bidi="pt-PT"/>
        </w:rPr>
      </w:pPr>
      <w:r>
        <w:rPr>
          <w:rFonts w:ascii="Arial" w:hAnsi="Arial" w:cs="Arial"/>
          <w:b/>
          <w:sz w:val="22"/>
          <w:szCs w:val="22"/>
        </w:rPr>
        <w:t>c</w:t>
      </w:r>
      <w:r>
        <w:rPr>
          <w:rFonts w:hint="default" w:ascii="Arial" w:hAnsi="Arial" w:eastAsia="Arial" w:cs="Arial"/>
          <w:sz w:val="24"/>
          <w:szCs w:val="24"/>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20"/>
                <w:szCs w:val="20"/>
                <w:highlight w:val="none"/>
              </w:rPr>
            </w:pPr>
            <w:r>
              <w:rPr>
                <w:rFonts w:hint="default" w:ascii="Arial" w:hAnsi="Arial" w:cs="Arial"/>
                <w:color w:val="000009"/>
                <w:sz w:val="20"/>
                <w:szCs w:val="20"/>
                <w:highlight w:val="none"/>
              </w:rPr>
              <w:t>Item</w:t>
            </w:r>
          </w:p>
        </w:tc>
        <w:tc>
          <w:tcPr>
            <w:tcW w:w="341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20"/>
                <w:szCs w:val="20"/>
                <w:highlight w:val="none"/>
              </w:rPr>
            </w:pPr>
            <w:r>
              <w:rPr>
                <w:rFonts w:hint="default" w:ascii="Arial" w:hAnsi="Arial" w:cs="Arial"/>
                <w:color w:val="000009"/>
                <w:sz w:val="20"/>
                <w:szCs w:val="20"/>
                <w:highlight w:val="none"/>
              </w:rPr>
              <w:t>Discriminação</w:t>
            </w:r>
          </w:p>
        </w:tc>
        <w:tc>
          <w:tcPr>
            <w:tcW w:w="127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20"/>
                <w:szCs w:val="20"/>
                <w:highlight w:val="none"/>
              </w:rPr>
            </w:pPr>
            <w:r>
              <w:rPr>
                <w:rFonts w:hint="default" w:ascii="Arial" w:hAnsi="Arial" w:cs="Arial"/>
                <w:color w:val="000009"/>
                <w:sz w:val="20"/>
                <w:szCs w:val="20"/>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6"/>
                <w:szCs w:val="16"/>
                <w:highlight w:val="none"/>
              </w:rPr>
              <w:t>Quantitativo</w:t>
            </w:r>
            <w:r>
              <w:rPr>
                <w:rFonts w:hint="default" w:ascii="Arial" w:hAnsi="Arial" w:cs="Arial"/>
                <w:color w:val="000009"/>
                <w:spacing w:val="6"/>
                <w:sz w:val="16"/>
                <w:szCs w:val="16"/>
                <w:highlight w:val="none"/>
                <w:lang w:val="pt-BR"/>
              </w:rPr>
              <w:t xml:space="preserve"> </w:t>
            </w:r>
            <w:r>
              <w:rPr>
                <w:rFonts w:hint="default" w:ascii="Arial" w:hAnsi="Arial" w:cs="Arial"/>
                <w:color w:val="000009"/>
                <w:sz w:val="16"/>
                <w:szCs w:val="16"/>
                <w:highlight w:val="none"/>
              </w:rPr>
              <w:t xml:space="preserve">a </w:t>
            </w:r>
            <w:r>
              <w:rPr>
                <w:rFonts w:hint="default" w:ascii="Arial" w:hAnsi="Arial" w:cs="Arial"/>
                <w:color w:val="000009"/>
                <w:spacing w:val="5"/>
                <w:sz w:val="16"/>
                <w:szCs w:val="16"/>
                <w:highlight w:val="none"/>
              </w:rPr>
              <w:t xml:space="preserve">ser </w:t>
            </w:r>
            <w:r>
              <w:rPr>
                <w:rFonts w:hint="default" w:ascii="Arial" w:hAnsi="Arial" w:cs="Arial"/>
                <w:color w:val="000009"/>
                <w:spacing w:val="6"/>
                <w:sz w:val="16"/>
                <w:szCs w:val="16"/>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0" w:beforeAutospacing="0" w:after="160" w:afterAutospacing="0" w:line="270" w:lineRule="exact"/>
              <w:ind w:left="162" w:right="168"/>
              <w:jc w:val="both"/>
              <w:rPr>
                <w:rFonts w:hint="default" w:ascii="Arial" w:hAnsi="Arial" w:cs="Arial"/>
                <w:sz w:val="16"/>
                <w:szCs w:val="16"/>
                <w:highlight w:val="none"/>
                <w:lang w:val="pt-BR"/>
              </w:rPr>
            </w:pPr>
          </w:p>
        </w:tc>
        <w:tc>
          <w:tcPr>
            <w:tcW w:w="127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cs="Arial"/>
                <w:b/>
                <w:bCs/>
                <w:sz w:val="21"/>
                <w:szCs w:val="21"/>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8"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right="173"/>
              <w:jc w:val="both"/>
              <w:rPr>
                <w:rFonts w:hint="default" w:ascii="Arial" w:hAnsi="Arial" w:cs="Arial"/>
                <w:sz w:val="16"/>
                <w:szCs w:val="16"/>
                <w:highlight w:val="none"/>
                <w:lang w:val="pt-BR"/>
              </w:rPr>
            </w:pPr>
          </w:p>
        </w:tc>
        <w:tc>
          <w:tcPr>
            <w:tcW w:w="127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cs="Arial"/>
                <w:b/>
                <w:bCs/>
                <w:sz w:val="21"/>
                <w:szCs w:val="21"/>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cs="Arial"/>
                <w:sz w:val="16"/>
                <w:szCs w:val="16"/>
                <w:highlight w:val="none"/>
                <w:lang w:val="pt-BR"/>
              </w:rPr>
            </w:pPr>
          </w:p>
        </w:tc>
        <w:tc>
          <w:tcPr>
            <w:tcW w:w="3415" w:type="dxa"/>
            <w:vAlign w:val="top"/>
          </w:tcPr>
          <w:p>
            <w:pPr>
              <w:pStyle w:val="370"/>
              <w:keepNext w:val="0"/>
              <w:keepLines w:val="0"/>
              <w:suppressLineNumbers w:val="0"/>
              <w:spacing w:before="137" w:beforeAutospacing="0" w:after="160" w:afterAutospacing="0" w:line="256" w:lineRule="auto"/>
              <w:ind w:left="162" w:leftChars="0" w:right="173" w:rightChars="0"/>
              <w:jc w:val="both"/>
              <w:rPr>
                <w:rFonts w:hint="default" w:ascii="Arial" w:hAnsi="Arial" w:cs="Arial"/>
                <w:sz w:val="16"/>
                <w:szCs w:val="16"/>
                <w:highlight w:val="none"/>
              </w:rPr>
            </w:pPr>
          </w:p>
        </w:tc>
        <w:tc>
          <w:tcPr>
            <w:tcW w:w="1272" w:type="dxa"/>
            <w:vAlign w:val="top"/>
          </w:tcPr>
          <w:p>
            <w:pPr>
              <w:pStyle w:val="370"/>
              <w:keepNext w:val="0"/>
              <w:keepLines w:val="0"/>
              <w:suppressLineNumbers w:val="0"/>
              <w:spacing w:before="0" w:beforeAutospacing="0" w:after="160" w:afterAutospacing="0" w:line="270" w:lineRule="exact"/>
              <w:ind w:left="133" w:leftChars="0" w:right="131" w:rightChars="0"/>
              <w:jc w:val="center"/>
              <w:rPr>
                <w:rFonts w:hint="default" w:ascii="Arial" w:hAnsi="Arial" w:cs="Arial"/>
                <w:sz w:val="16"/>
                <w:szCs w:val="16"/>
                <w:highlight w:val="none"/>
                <w:lang w:val="pt-BR"/>
              </w:rPr>
            </w:pPr>
          </w:p>
        </w:tc>
        <w:tc>
          <w:tcPr>
            <w:tcW w:w="1335" w:type="dxa"/>
            <w:vAlign w:val="top"/>
          </w:tcPr>
          <w:p>
            <w:pPr>
              <w:pStyle w:val="370"/>
              <w:keepNext w:val="0"/>
              <w:keepLines w:val="0"/>
              <w:suppressLineNumbers w:val="0"/>
              <w:spacing w:before="0" w:beforeAutospacing="0" w:after="160" w:afterAutospacing="0" w:line="270" w:lineRule="exact"/>
              <w:ind w:left="225" w:leftChars="0" w:right="227" w:rightChars="0"/>
              <w:jc w:val="center"/>
              <w:rPr>
                <w:rFonts w:hint="default" w:ascii="Arial" w:hAnsi="Arial" w:cs="Arial"/>
                <w:sz w:val="16"/>
                <w:szCs w:val="16"/>
                <w:highlight w:val="none"/>
                <w:lang w:val="pt-BR"/>
              </w:rPr>
            </w:pPr>
          </w:p>
        </w:tc>
        <w:tc>
          <w:tcPr>
            <w:tcW w:w="2383" w:type="dxa"/>
            <w:vAlign w:val="top"/>
          </w:tcPr>
          <w:p>
            <w:pPr>
              <w:pStyle w:val="370"/>
              <w:keepNext w:val="0"/>
              <w:keepLines w:val="0"/>
              <w:suppressLineNumbers w:val="0"/>
              <w:spacing w:before="0" w:beforeAutospacing="0" w:after="160" w:afterAutospacing="0" w:line="270" w:lineRule="exact"/>
              <w:ind w:left="266" w:leftChars="0" w:right="0" w:rightChars="0"/>
              <w:jc w:val="center"/>
              <w:rPr>
                <w:rFonts w:hint="default" w:ascii="Arial" w:hAnsi="Arial" w:cs="Arial"/>
                <w:b/>
                <w:bCs/>
                <w:sz w:val="21"/>
                <w:szCs w:val="21"/>
                <w:highlight w:val="none"/>
                <w:lang w:val="pt-BR"/>
              </w:rPr>
            </w:pPr>
          </w:p>
        </w:tc>
      </w:tr>
    </w:tbl>
    <w:p>
      <w:pPr>
        <w:pStyle w:val="13"/>
        <w:ind w:left="0" w:leftChars="0" w:firstLine="0" w:firstLineChars="0"/>
        <w:jc w:val="both"/>
        <w:rPr>
          <w:rFonts w:hint="default"/>
          <w:b w:val="0"/>
          <w:bCs/>
          <w:sz w:val="26"/>
          <w:lang w:val="pt-BR"/>
        </w:rPr>
      </w:pP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04</w:t>
      </w:r>
      <w:r>
        <w:rPr>
          <w:b/>
          <w:bCs w:val="0"/>
        </w:rPr>
        <w:t>/</w:t>
      </w:r>
      <w:r>
        <w:rPr>
          <w:rFonts w:hint="default"/>
          <w:b/>
          <w:bCs w:val="0"/>
          <w:lang w:val="pt-BR"/>
        </w:rPr>
        <w:t>05</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1009</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024/2021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827.220,18</w:t>
      </w:r>
      <w:r>
        <w:rPr>
          <w:rFonts w:hint="default"/>
          <w:highlight w:val="none"/>
          <w:lang w:val="pt-BR"/>
        </w:rPr>
        <w:t xml:space="preserve"> (Oitocentos e vinte esete mil, duzentos e vinte reais e dezoito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013/2021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013/2021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05</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30</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ascii="Arial" w:hAnsi="Arial" w:cs="Arial"/>
                <w:sz w:val="22"/>
                <w:szCs w:val="22"/>
              </w:rPr>
              <w:t>Fiscal</w:t>
            </w:r>
            <w:r>
              <w:rPr>
                <w:rFonts w:hint="default" w:ascii="Arial" w:hAnsi="Arial" w:cs="Arial"/>
                <w:sz w:val="22"/>
                <w:szCs w:val="22"/>
                <w:lang w:val="pt-BR"/>
              </w:rPr>
              <w:t xml:space="preserve"> de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both"/>
              <w:rPr>
                <w:rFonts w:hint="default" w:ascii="Arial" w:hAnsi="Arial" w:cs="Arial"/>
                <w:sz w:val="22"/>
                <w:szCs w:val="22"/>
                <w:lang w:val="pt-BR"/>
              </w:rPr>
            </w:pPr>
            <w:r>
              <w:rPr>
                <w:rFonts w:ascii="Arial" w:hAnsi="Arial" w:cs="Arial"/>
                <w:sz w:val="22"/>
                <w:szCs w:val="22"/>
              </w:rPr>
              <w:t>Suplente do Fiscal</w:t>
            </w:r>
            <w:r>
              <w:rPr>
                <w:rFonts w:hint="default" w:ascii="Arial" w:hAnsi="Arial" w:cs="Arial"/>
                <w:sz w:val="22"/>
                <w:szCs w:val="22"/>
                <w:lang w:val="pt-BR"/>
              </w:rPr>
              <w:t xml:space="preserve"> de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013/2021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19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b/>
          <w:bCs/>
          <w:sz w:val="22"/>
          <w:szCs w:val="22"/>
          <w:lang w:val="pt-BR"/>
        </w:rPr>
        <w:t xml:space="preserve">OBRA DRENAGEM SUPERFICIAL E PROFUNDA DO DISTRITO ADVINO CASTELI </w:t>
      </w:r>
    </w:p>
    <w:p>
      <w:pPr>
        <w:jc w:val="center"/>
        <w:rPr>
          <w:rFonts w:hint="default" w:ascii="Arial" w:hAnsi="Arial" w:cs="Arial"/>
          <w:sz w:val="22"/>
          <w:szCs w:val="22"/>
          <w:lang w:val="pt-BR"/>
        </w:rPr>
      </w:pPr>
      <w:r>
        <w:rPr>
          <w:rFonts w:hint="default" w:ascii="Arial" w:hAnsi="Arial" w:cs="Arial"/>
          <w:sz w:val="22"/>
          <w:szCs w:val="22"/>
          <w:lang w:val="pt-BR"/>
        </w:rPr>
        <w:t>Local: Distrito Industrial IV</w:t>
      </w:r>
    </w:p>
    <w:p>
      <w:pPr>
        <w:jc w:val="center"/>
        <w:rPr>
          <w:rFonts w:hint="default" w:ascii="Arial" w:hAnsi="Arial" w:cs="Arial"/>
          <w:sz w:val="22"/>
          <w:szCs w:val="22"/>
          <w:lang w:val="pt-BR"/>
        </w:rPr>
      </w:pPr>
      <w:r>
        <w:rPr>
          <w:rFonts w:hint="default" w:ascii="Arial" w:hAnsi="Arial" w:cs="Arial"/>
          <w:sz w:val="22"/>
          <w:szCs w:val="22"/>
          <w:lang w:val="pt-BR"/>
        </w:rPr>
        <w:t xml:space="preserve"> </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013/2021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xml:space="preserve">, pelo preço global de R$ XXX.XXX,XX ( Valor por Extenso), para execução em </w:t>
      </w:r>
      <w:r>
        <w:rPr>
          <w:rFonts w:hint="default" w:ascii="Arial" w:hAnsi="Arial" w:cs="Arial"/>
          <w:sz w:val="20"/>
          <w:szCs w:val="20"/>
          <w:lang w:val="pt-BR"/>
        </w:rPr>
        <w:t>120 (CENTO E VINTE)</w:t>
      </w:r>
      <w:r>
        <w:rPr>
          <w:rFonts w:ascii="Arial" w:hAnsi="Arial" w:cs="Arial"/>
          <w:sz w:val="20"/>
          <w:szCs w:val="20"/>
        </w:rPr>
        <w:t xml:space="preserve"> dias consecutivos, conforme Planilha de Preços anexa.</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assumindo, desde já, a integral responsabilidade pela perfeita realização dos trabalhos, de conformidade com as especificações.</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Informamos que o prazo de validade de nossa PROPOSTA DE PREÇOS é de 60 (sessenta) dias corridos, a contar da data de abertura da licitação.</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Foram utilizados em nosso orçamento a Taxa de BDI de XX,XX%, Encargos Sociais de XXX,XX%. O Regime Tributário a que estamos sujeitos é o de XX.</w:t>
      </w:r>
    </w:p>
    <w:p>
      <w:pPr>
        <w:autoSpaceDE w:val="0"/>
        <w:autoSpaceDN w:val="0"/>
        <w:adjustRightInd w:val="0"/>
        <w:spacing w:line="276" w:lineRule="auto"/>
        <w:jc w:val="both"/>
        <w:rPr>
          <w:rFonts w:ascii="Arial" w:hAnsi="Arial" w:cs="Arial"/>
          <w:sz w:val="20"/>
          <w:szCs w:val="20"/>
        </w:rPr>
      </w:pPr>
      <w:r>
        <w:rPr>
          <w:rFonts w:ascii="Arial" w:hAnsi="Arial" w:cs="Arial"/>
          <w:sz w:val="20"/>
          <w:szCs w:val="20"/>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013/2021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013/2021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013/2021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013/2021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013/2021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013/2021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013/2021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013/2021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013/2021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013/2021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013/2021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013/2021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120 (CENTO E VINTE)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013/2021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776/2021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776/2021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013/2021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OBRA DE DRENAGEM SUPERFICIAL E PROFUNDA</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013/2021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ÓRGÃO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w:t>
            </w: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rPr>
              <w:t xml:space="preserve">SECRETARIA MUNICIPAL DE </w:t>
            </w:r>
            <w:r>
              <w:rPr>
                <w:rFonts w:hint="default" w:ascii="Arial" w:hAnsi="Arial" w:cs="Arial"/>
                <w:b w:val="0"/>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UND. ORÇAMENTÁRIA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UNIDADE EXECUTORA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09.002</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lang w:val="pt-BR"/>
              </w:rPr>
            </w:pPr>
            <w:r>
              <w:rPr>
                <w:rFonts w:hint="default" w:ascii="Arial" w:hAnsi="Arial" w:cs="Arial"/>
                <w:b w:val="0"/>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FUNCIONAL PROGRAMÁTICA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26.782.0027-1.137</w:t>
            </w:r>
          </w:p>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p>
        </w:tc>
        <w:tc>
          <w:tcPr>
            <w:tcW w:w="4751" w:type="dxa"/>
            <w:vAlign w:val="center"/>
          </w:tcPr>
          <w:p>
            <w:pPr>
              <w:keepNext w:val="0"/>
              <w:keepLines w:val="0"/>
              <w:widowControl/>
              <w:suppressLineNumbers w:val="0"/>
              <w:spacing w:before="0" w:beforeAutospacing="0" w:after="16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CONSTRUÇÃO DE ASFALTOS, MEIOS-FIOS, GALERIAS E SARJETAS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FICHA</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1009</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DESPESA/FONTE</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 xml:space="preserve">4.4.90.51.00 - 0100 </w:t>
            </w:r>
          </w:p>
        </w:tc>
        <w:tc>
          <w:tcPr>
            <w:tcW w:w="4751" w:type="dxa"/>
          </w:tcPr>
          <w:p>
            <w:pPr>
              <w:keepNext w:val="0"/>
              <w:keepLines w:val="0"/>
              <w:widowControl/>
              <w:suppressLineNumbers w:val="0"/>
              <w:spacing w:before="0" w:beforeAutospacing="0" w:after="160" w:afterAutospacing="0" w:line="256" w:lineRule="auto"/>
              <w:ind w:left="0" w:right="0"/>
              <w:jc w:val="both"/>
              <w:rPr>
                <w:rFonts w:hint="default"/>
                <w:b w:val="0"/>
                <w:bCs/>
                <w:sz w:val="18"/>
                <w:szCs w:val="18"/>
                <w:highlight w:val="none"/>
              </w:rPr>
            </w:pPr>
            <w:r>
              <w:rPr>
                <w:rFonts w:hint="default" w:ascii="Arial" w:hAnsi="Arial" w:cs="Arial"/>
                <w:b w:val="0"/>
                <w:bCs/>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rPr>
            </w:pPr>
            <w:r>
              <w:rPr>
                <w:rFonts w:hint="default" w:ascii="Arial" w:hAnsi="Arial" w:cs="Arial"/>
                <w:b w:val="0"/>
                <w:bCs/>
                <w:sz w:val="16"/>
                <w:szCs w:val="16"/>
                <w:highlight w:val="none"/>
              </w:rPr>
              <w:t>SOLICITAÇÃO</w:t>
            </w:r>
          </w:p>
        </w:tc>
        <w:tc>
          <w:tcPr>
            <w:tcW w:w="2247"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024/2021</w:t>
            </w:r>
          </w:p>
        </w:tc>
        <w:tc>
          <w:tcPr>
            <w:tcW w:w="4751" w:type="dxa"/>
            <w:vAlign w:val="center"/>
          </w:tcPr>
          <w:p>
            <w:pPr>
              <w:keepNext w:val="0"/>
              <w:keepLines w:val="0"/>
              <w:widowControl/>
              <w:suppressLineNumbers w:val="0"/>
              <w:spacing w:before="0" w:beforeAutospacing="0" w:after="160" w:afterAutospacing="0" w:line="256" w:lineRule="auto"/>
              <w:ind w:left="0" w:right="0"/>
              <w:jc w:val="center"/>
              <w:rPr>
                <w:rFonts w:hint="default" w:ascii="Arial" w:hAnsi="Arial" w:cs="Arial"/>
                <w:b w:val="0"/>
                <w:bCs/>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013/2021.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120 (CENTO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013/2021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013/2021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013/2021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DA OBRA DE DRENAGEM SUPERFICIAL SUPERFICIAL E PROFUNDA DO DISTRITO ADVINO CASTELI (DISTRITO IV),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013/2021</w:t>
    </w:r>
    <w:r>
      <w:rPr>
        <w:rFonts w:ascii="Arial" w:hAnsi="Arial" w:cs="Arial"/>
        <w:sz w:val="16"/>
        <w:szCs w:val="16"/>
      </w:rPr>
      <w:t xml:space="preserve"> – Processo nº </w:t>
    </w:r>
    <w:r>
      <w:rPr>
        <w:rFonts w:ascii="Arial" w:hAnsi="Arial" w:cs="Arial"/>
        <w:sz w:val="16"/>
        <w:szCs w:val="16"/>
        <w:lang w:val="pt-BR"/>
      </w:rPr>
      <w:t>776/2021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53E595E"/>
    <w:rsid w:val="063319D5"/>
    <w:rsid w:val="07151D79"/>
    <w:rsid w:val="07484206"/>
    <w:rsid w:val="07710908"/>
    <w:rsid w:val="0A8715A7"/>
    <w:rsid w:val="0BFE6104"/>
    <w:rsid w:val="0C68195B"/>
    <w:rsid w:val="0C697691"/>
    <w:rsid w:val="0CE970EE"/>
    <w:rsid w:val="0D107172"/>
    <w:rsid w:val="0D5C327A"/>
    <w:rsid w:val="0E3C740D"/>
    <w:rsid w:val="0EC55A66"/>
    <w:rsid w:val="10211382"/>
    <w:rsid w:val="10774888"/>
    <w:rsid w:val="115300D0"/>
    <w:rsid w:val="116F0A85"/>
    <w:rsid w:val="11B5102E"/>
    <w:rsid w:val="128D66E5"/>
    <w:rsid w:val="132A11B2"/>
    <w:rsid w:val="14063CD2"/>
    <w:rsid w:val="14175551"/>
    <w:rsid w:val="150753F0"/>
    <w:rsid w:val="158057A4"/>
    <w:rsid w:val="16F212BE"/>
    <w:rsid w:val="1968243D"/>
    <w:rsid w:val="19756F88"/>
    <w:rsid w:val="19CD55BD"/>
    <w:rsid w:val="1A6431B3"/>
    <w:rsid w:val="1BC3436D"/>
    <w:rsid w:val="1C0342C0"/>
    <w:rsid w:val="1E2A3959"/>
    <w:rsid w:val="1E587CAE"/>
    <w:rsid w:val="1F9C3F81"/>
    <w:rsid w:val="20614BAA"/>
    <w:rsid w:val="211B395F"/>
    <w:rsid w:val="22AC77B2"/>
    <w:rsid w:val="234C7AA0"/>
    <w:rsid w:val="23CC1C94"/>
    <w:rsid w:val="24E811A0"/>
    <w:rsid w:val="26744675"/>
    <w:rsid w:val="2700080D"/>
    <w:rsid w:val="27AF145E"/>
    <w:rsid w:val="2833270A"/>
    <w:rsid w:val="287F1D78"/>
    <w:rsid w:val="28AC4F45"/>
    <w:rsid w:val="2A227B4D"/>
    <w:rsid w:val="2AE10D6A"/>
    <w:rsid w:val="2AF33546"/>
    <w:rsid w:val="2B487D7D"/>
    <w:rsid w:val="2B5922A5"/>
    <w:rsid w:val="2BA0335E"/>
    <w:rsid w:val="2CAE0A33"/>
    <w:rsid w:val="2E334383"/>
    <w:rsid w:val="2EC344D9"/>
    <w:rsid w:val="2F36121E"/>
    <w:rsid w:val="30A44744"/>
    <w:rsid w:val="31814A20"/>
    <w:rsid w:val="346F2A77"/>
    <w:rsid w:val="359370D0"/>
    <w:rsid w:val="35AF6480"/>
    <w:rsid w:val="35C620D1"/>
    <w:rsid w:val="36934F38"/>
    <w:rsid w:val="375B7D29"/>
    <w:rsid w:val="39D66114"/>
    <w:rsid w:val="3BDA5F56"/>
    <w:rsid w:val="3C873AF0"/>
    <w:rsid w:val="3D5C5F10"/>
    <w:rsid w:val="3DA611BF"/>
    <w:rsid w:val="3DC36B5D"/>
    <w:rsid w:val="3E396FC2"/>
    <w:rsid w:val="3E6B24FB"/>
    <w:rsid w:val="3E9203C8"/>
    <w:rsid w:val="3EA67DCA"/>
    <w:rsid w:val="401A6B37"/>
    <w:rsid w:val="415E4F05"/>
    <w:rsid w:val="41F61C50"/>
    <w:rsid w:val="43745B5A"/>
    <w:rsid w:val="43A26A07"/>
    <w:rsid w:val="442225AC"/>
    <w:rsid w:val="467F787B"/>
    <w:rsid w:val="46A14F88"/>
    <w:rsid w:val="47370D53"/>
    <w:rsid w:val="47EC2CC3"/>
    <w:rsid w:val="4BF86053"/>
    <w:rsid w:val="4C23123A"/>
    <w:rsid w:val="4C4D6776"/>
    <w:rsid w:val="4D0C492B"/>
    <w:rsid w:val="4D8C362E"/>
    <w:rsid w:val="4EAA2EDC"/>
    <w:rsid w:val="4EF51114"/>
    <w:rsid w:val="4F9704AE"/>
    <w:rsid w:val="51655364"/>
    <w:rsid w:val="51A21F1A"/>
    <w:rsid w:val="53396A1D"/>
    <w:rsid w:val="54F81488"/>
    <w:rsid w:val="55440236"/>
    <w:rsid w:val="556E0BC6"/>
    <w:rsid w:val="56BD51D9"/>
    <w:rsid w:val="56CD6945"/>
    <w:rsid w:val="56CE5314"/>
    <w:rsid w:val="57E8363B"/>
    <w:rsid w:val="592B1FEA"/>
    <w:rsid w:val="5A0E3275"/>
    <w:rsid w:val="5B507138"/>
    <w:rsid w:val="5BDB1229"/>
    <w:rsid w:val="5C9C12BF"/>
    <w:rsid w:val="5D0667AA"/>
    <w:rsid w:val="5D442E4E"/>
    <w:rsid w:val="5EAA040C"/>
    <w:rsid w:val="60781307"/>
    <w:rsid w:val="631909D2"/>
    <w:rsid w:val="638852E5"/>
    <w:rsid w:val="63934206"/>
    <w:rsid w:val="639B49D2"/>
    <w:rsid w:val="655A5AC2"/>
    <w:rsid w:val="671A5B83"/>
    <w:rsid w:val="67882638"/>
    <w:rsid w:val="6797018A"/>
    <w:rsid w:val="685806E6"/>
    <w:rsid w:val="68610D54"/>
    <w:rsid w:val="68A00A21"/>
    <w:rsid w:val="694B1B6E"/>
    <w:rsid w:val="6A91453A"/>
    <w:rsid w:val="6B136C46"/>
    <w:rsid w:val="6DBE0B18"/>
    <w:rsid w:val="6E1B50DF"/>
    <w:rsid w:val="6F82063C"/>
    <w:rsid w:val="70257EDA"/>
    <w:rsid w:val="719D28D3"/>
    <w:rsid w:val="71E61671"/>
    <w:rsid w:val="72E118F0"/>
    <w:rsid w:val="733453F7"/>
    <w:rsid w:val="742731CF"/>
    <w:rsid w:val="75126C14"/>
    <w:rsid w:val="7537091A"/>
    <w:rsid w:val="76672BAF"/>
    <w:rsid w:val="776F0AA2"/>
    <w:rsid w:val="779C0A5C"/>
    <w:rsid w:val="7AEA5651"/>
    <w:rsid w:val="7C4C4D87"/>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21</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2021-04-14T12:04:00Z</cp:lastPrinted>
  <dcterms:modified xsi:type="dcterms:W3CDTF">2021-04-19T19:56:00Z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